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857"/>
        <w:gridCol w:w="2672"/>
        <w:gridCol w:w="2172"/>
        <w:gridCol w:w="2201"/>
        <w:gridCol w:w="2283"/>
        <w:gridCol w:w="2209"/>
      </w:tblGrid>
      <w:tr w:rsidR="00D07866" w:rsidTr="002F0950">
        <w:trPr>
          <w:trHeight w:val="278"/>
        </w:trPr>
        <w:tc>
          <w:tcPr>
            <w:tcW w:w="14394" w:type="dxa"/>
            <w:gridSpan w:val="6"/>
            <w:shd w:val="clear" w:color="auto" w:fill="auto"/>
            <w:tcMar>
              <w:left w:w="108" w:type="dxa"/>
            </w:tcMar>
          </w:tcPr>
          <w:tbl>
            <w:tblPr>
              <w:tblW w:w="1419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2071"/>
              <w:gridCol w:w="4127"/>
              <w:gridCol w:w="8001"/>
            </w:tblGrid>
            <w:tr w:rsidR="001919C1" w:rsidRPr="00A73ED6" w:rsidTr="002F0950">
              <w:tc>
                <w:tcPr>
                  <w:tcW w:w="207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9C1" w:rsidRPr="00D2534A" w:rsidRDefault="001919C1" w:rsidP="001919C1">
                  <w:pPr>
                    <w:spacing w:before="48" w:after="4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E119444" wp14:editId="2371C315">
                        <wp:extent cx="1246643" cy="1750213"/>
                        <wp:effectExtent l="0" t="0" r="0" b="254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4044_cover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6643" cy="1750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108" w:type="dxa"/>
                  </w:tcMar>
                </w:tcPr>
                <w:p w:rsidR="001919C1" w:rsidRPr="00A73ED6" w:rsidRDefault="001919C1" w:rsidP="001919C1">
                  <w:pPr>
                    <w:spacing w:before="48" w:after="48"/>
                    <w:rPr>
                      <w:rFonts w:ascii="Arial" w:hAnsi="Arial" w:cs="Arial"/>
                    </w:rPr>
                  </w:pPr>
                  <w:r w:rsidRPr="00A73ED6">
                    <w:rPr>
                      <w:rFonts w:ascii="Arial" w:hAnsi="Arial" w:cs="Arial"/>
                      <w:b/>
                    </w:rPr>
                    <w:t>Stoffverteilungsplan</w:t>
                  </w:r>
                </w:p>
              </w:tc>
            </w:tr>
            <w:tr w:rsidR="001919C1" w:rsidRPr="00A73ED6" w:rsidTr="002F0950">
              <w:trPr>
                <w:trHeight w:val="284"/>
              </w:trPr>
              <w:tc>
                <w:tcPr>
                  <w:tcW w:w="207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9C1" w:rsidRPr="00A73ED6" w:rsidRDefault="001919C1" w:rsidP="001919C1">
                  <w:pPr>
                    <w:spacing w:before="48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108" w:type="dxa"/>
                  </w:tcMar>
                </w:tcPr>
                <w:p w:rsidR="001919C1" w:rsidRPr="00A73ED6" w:rsidRDefault="001919C1" w:rsidP="001919C1">
                  <w:pPr>
                    <w:spacing w:before="48" w:after="48"/>
                    <w:rPr>
                      <w:rFonts w:ascii="Arial" w:hAnsi="Arial" w:cs="Arial"/>
                    </w:rPr>
                  </w:pPr>
                </w:p>
              </w:tc>
            </w:tr>
            <w:tr w:rsidR="001919C1" w:rsidRPr="00A73ED6" w:rsidTr="002F0950">
              <w:trPr>
                <w:trHeight w:val="285"/>
              </w:trPr>
              <w:tc>
                <w:tcPr>
                  <w:tcW w:w="207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9C1" w:rsidRPr="00A73ED6" w:rsidRDefault="001919C1" w:rsidP="001919C1">
                  <w:pPr>
                    <w:spacing w:before="48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108" w:type="dxa"/>
                  </w:tcMar>
                </w:tcPr>
                <w:p w:rsidR="001919C1" w:rsidRPr="00786A04" w:rsidRDefault="001919C1" w:rsidP="001919C1">
                  <w:pPr>
                    <w:spacing w:before="48" w:after="48"/>
                    <w:rPr>
                      <w:rFonts w:ascii="Arial" w:hAnsi="Arial" w:cs="Arial"/>
                      <w:b/>
                    </w:rPr>
                  </w:pPr>
                  <w:r w:rsidRPr="00786A04">
                    <w:rPr>
                      <w:rFonts w:ascii="Arial" w:hAnsi="Arial" w:cs="Arial"/>
                      <w:b/>
                    </w:rPr>
                    <w:t>TERRA Geographie Sachsen-Anhalt</w:t>
                  </w:r>
                  <w:r w:rsidR="002F0950">
                    <w:rPr>
                      <w:rFonts w:ascii="Arial" w:hAnsi="Arial" w:cs="Arial"/>
                      <w:b/>
                    </w:rPr>
                    <w:t xml:space="preserve"> Arbeitsbuch + eBook</w:t>
                  </w:r>
                </w:p>
              </w:tc>
            </w:tr>
            <w:tr w:rsidR="001919C1" w:rsidRPr="00A73ED6" w:rsidTr="002F0950">
              <w:trPr>
                <w:trHeight w:val="284"/>
              </w:trPr>
              <w:tc>
                <w:tcPr>
                  <w:tcW w:w="207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9C1" w:rsidRPr="00A73ED6" w:rsidRDefault="001919C1" w:rsidP="001919C1">
                  <w:pPr>
                    <w:spacing w:before="48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</w:tcMar>
                </w:tcPr>
                <w:p w:rsidR="001919C1" w:rsidRPr="00AC444E" w:rsidRDefault="001919C1" w:rsidP="00917806">
                  <w:pPr>
                    <w:spacing w:before="48" w:after="48"/>
                    <w:rPr>
                      <w:rFonts w:ascii="Arial" w:hAnsi="Arial" w:cs="Arial"/>
                    </w:rPr>
                  </w:pPr>
                  <w:r w:rsidRPr="00786A04">
                    <w:rPr>
                      <w:rFonts w:ascii="Arial" w:hAnsi="Arial" w:cs="Arial"/>
                    </w:rPr>
                    <w:t xml:space="preserve">Klasse </w:t>
                  </w:r>
                  <w:r w:rsidR="00E4173C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C444E">
                    <w:rPr>
                      <w:rFonts w:ascii="Arial" w:hAnsi="Arial" w:cs="Arial"/>
                    </w:rPr>
                    <w:t>(</w:t>
                  </w:r>
                  <w:r w:rsidRPr="00786A04">
                    <w:rPr>
                      <w:rFonts w:ascii="Arial" w:hAnsi="Arial" w:cs="Arial"/>
                    </w:rPr>
                    <w:t>978-3-12-104</w:t>
                  </w:r>
                  <w:r w:rsidR="002F0950">
                    <w:rPr>
                      <w:rFonts w:ascii="Arial" w:hAnsi="Arial" w:cs="Arial"/>
                    </w:rPr>
                    <w:t>46</w:t>
                  </w:r>
                  <w:r w:rsidR="00E4173C">
                    <w:rPr>
                      <w:rFonts w:ascii="Arial" w:hAnsi="Arial" w:cs="Arial"/>
                    </w:rPr>
                    <w:t>2</w:t>
                  </w:r>
                  <w:r w:rsidRPr="00786A04">
                    <w:rPr>
                      <w:rFonts w:ascii="Arial" w:hAnsi="Arial" w:cs="Arial"/>
                    </w:rPr>
                    <w:t>-</w:t>
                  </w:r>
                  <w:r w:rsidR="00E4173C">
                    <w:rPr>
                      <w:rFonts w:ascii="Arial" w:hAnsi="Arial" w:cs="Arial"/>
                    </w:rPr>
                    <w:t>7</w:t>
                  </w:r>
                  <w:r w:rsidRPr="00AC444E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8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919C1" w:rsidRPr="00A73ED6" w:rsidRDefault="001919C1" w:rsidP="001919C1">
                  <w:pPr>
                    <w:tabs>
                      <w:tab w:val="left" w:pos="756"/>
                    </w:tabs>
                    <w:spacing w:before="48" w:after="48"/>
                    <w:rPr>
                      <w:rFonts w:ascii="Arial" w:hAnsi="Arial" w:cs="Arial"/>
                    </w:rPr>
                  </w:pPr>
                  <w:r w:rsidRPr="00A73ED6">
                    <w:rPr>
                      <w:rFonts w:ascii="Arial" w:hAnsi="Arial" w:cs="Arial"/>
                    </w:rPr>
                    <w:t>Schule:</w:t>
                  </w:r>
                  <w:r w:rsidRPr="00A73ED6"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1919C1" w:rsidRPr="00A73ED6" w:rsidTr="002F0950">
              <w:trPr>
                <w:trHeight w:val="285"/>
              </w:trPr>
              <w:tc>
                <w:tcPr>
                  <w:tcW w:w="207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9C1" w:rsidRPr="00A73ED6" w:rsidRDefault="001919C1" w:rsidP="001919C1">
                  <w:pPr>
                    <w:spacing w:before="48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</w:tcMar>
                </w:tcPr>
                <w:p w:rsidR="001919C1" w:rsidRDefault="001919C1" w:rsidP="001919C1">
                  <w:pPr>
                    <w:pStyle w:val="06Lehrer"/>
                  </w:pPr>
                  <w:r w:rsidRPr="00161436">
                    <w:t>Ab</w:t>
                  </w:r>
                  <w:r>
                    <w:t>gleich mit dem Fachlehrplan</w:t>
                  </w:r>
                  <w:r w:rsidRPr="00161436">
                    <w:t xml:space="preserve"> Gymnasium</w:t>
                  </w:r>
                  <w:r>
                    <w:t xml:space="preserve"> 2016/2017</w:t>
                  </w:r>
                </w:p>
                <w:p w:rsidR="001919C1" w:rsidRPr="00A73ED6" w:rsidRDefault="001919C1" w:rsidP="001919C1">
                  <w:pPr>
                    <w:spacing w:before="48" w:after="4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919C1" w:rsidRPr="00A73ED6" w:rsidRDefault="001919C1" w:rsidP="001919C1">
                  <w:pPr>
                    <w:spacing w:before="48" w:after="48"/>
                    <w:rPr>
                      <w:rFonts w:ascii="Arial" w:hAnsi="Arial" w:cs="Arial"/>
                    </w:rPr>
                  </w:pPr>
                  <w:r w:rsidRPr="00A73ED6">
                    <w:rPr>
                      <w:rFonts w:ascii="Arial" w:hAnsi="Arial" w:cs="Arial"/>
                    </w:rPr>
                    <w:t xml:space="preserve">Lehrer: </w:t>
                  </w:r>
                  <w:r w:rsidRPr="00A73ED6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:rsidR="00D07866" w:rsidRDefault="00D07866" w:rsidP="00583360">
            <w:pPr>
              <w:pStyle w:val="01Stoffverteilungsplan"/>
              <w:rPr>
                <w:color w:val="000000"/>
                <w:sz w:val="21"/>
                <w:szCs w:val="21"/>
              </w:rPr>
            </w:pPr>
          </w:p>
        </w:tc>
      </w:tr>
      <w:tr w:rsidR="00D07866" w:rsidTr="002F0950">
        <w:trPr>
          <w:trHeight w:val="514"/>
        </w:trPr>
        <w:tc>
          <w:tcPr>
            <w:tcW w:w="14394" w:type="dxa"/>
            <w:gridSpan w:val="6"/>
            <w:shd w:val="clear" w:color="auto" w:fill="auto"/>
            <w:tcMar>
              <w:left w:w="108" w:type="dxa"/>
            </w:tcMar>
          </w:tcPr>
          <w:p w:rsidR="00D07866" w:rsidRDefault="00D07866" w:rsidP="00583360">
            <w:pPr>
              <w:spacing w:before="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07866" w:rsidTr="002F0950">
        <w:trPr>
          <w:trHeight w:val="285"/>
        </w:trPr>
        <w:tc>
          <w:tcPr>
            <w:tcW w:w="14394" w:type="dxa"/>
            <w:gridSpan w:val="6"/>
            <w:shd w:val="clear" w:color="auto" w:fill="auto"/>
            <w:tcMar>
              <w:left w:w="108" w:type="dxa"/>
            </w:tcMar>
          </w:tcPr>
          <w:p w:rsidR="00D07866" w:rsidRPr="00161436" w:rsidRDefault="00D07866" w:rsidP="00583360">
            <w:pPr>
              <w:pStyle w:val="06Lehrer"/>
            </w:pPr>
          </w:p>
        </w:tc>
      </w:tr>
      <w:tr w:rsidR="0058364B" w:rsidRPr="0014265B" w:rsidTr="002F0950">
        <w:tblPrEx>
          <w:tblBorders>
            <w:top w:val="single" w:sz="4" w:space="0" w:color="FFCC00"/>
            <w:left w:val="single" w:sz="4" w:space="0" w:color="FFCC00"/>
            <w:bottom w:val="single" w:sz="4" w:space="0" w:color="FFCC00"/>
            <w:right w:val="single" w:sz="4" w:space="0" w:color="FFCC00"/>
            <w:insideH w:val="single" w:sz="6" w:space="0" w:color="FFCC00"/>
            <w:insideV w:val="single" w:sz="6" w:space="0" w:color="FFCC00"/>
          </w:tblBorders>
          <w:tblCellMar>
            <w:left w:w="108" w:type="dxa"/>
          </w:tblCellMar>
        </w:tblPrEx>
        <w:trPr>
          <w:cantSplit/>
          <w:tblHeader/>
        </w:trPr>
        <w:tc>
          <w:tcPr>
            <w:tcW w:w="2857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 xml:space="preserve">Fachlehrplan Gymnasium </w:t>
            </w:r>
            <w:r>
              <w:br/>
            </w:r>
            <w:r w:rsidR="009B7F9B">
              <w:t>Sachsen-Anhalt 7/8</w:t>
            </w:r>
          </w:p>
          <w:p w:rsidR="0058364B" w:rsidRDefault="0058364B" w:rsidP="00583360">
            <w:pPr>
              <w:pStyle w:val="07Tabellenkopf"/>
              <w:spacing w:before="96" w:after="96"/>
            </w:pPr>
            <w:r>
              <w:t>Kompetenzschwerpunkte/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Kompetenzbereiche</w:t>
            </w:r>
          </w:p>
        </w:tc>
        <w:tc>
          <w:tcPr>
            <w:tcW w:w="2672" w:type="dxa"/>
            <w:shd w:val="clear" w:color="auto" w:fill="FF9900"/>
          </w:tcPr>
          <w:p w:rsidR="0058364B" w:rsidRPr="00380794" w:rsidRDefault="002F0950" w:rsidP="002F0950">
            <w:pPr>
              <w:pStyle w:val="07Tabellenkopf"/>
              <w:spacing w:before="96" w:after="96"/>
            </w:pPr>
            <w:r>
              <w:t xml:space="preserve">TERRA Geographie </w:t>
            </w:r>
            <w:r w:rsidR="00C71FFA">
              <w:t>8</w:t>
            </w:r>
          </w:p>
        </w:tc>
        <w:tc>
          <w:tcPr>
            <w:tcW w:w="2172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 xml:space="preserve">Grundlegende </w:t>
            </w:r>
          </w:p>
          <w:p w:rsidR="0058364B" w:rsidRPr="00380794" w:rsidRDefault="00B9714E" w:rsidP="00583360">
            <w:pPr>
              <w:pStyle w:val="07Tabellenkopf"/>
              <w:spacing w:before="96" w:after="96"/>
            </w:pPr>
            <w:r>
              <w:t>Wissensbestände</w:t>
            </w:r>
          </w:p>
        </w:tc>
        <w:tc>
          <w:tcPr>
            <w:tcW w:w="2201" w:type="dxa"/>
            <w:shd w:val="clear" w:color="auto" w:fill="FF9900"/>
          </w:tcPr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Fachbegriffe</w:t>
            </w:r>
          </w:p>
        </w:tc>
        <w:tc>
          <w:tcPr>
            <w:tcW w:w="2283" w:type="dxa"/>
            <w:shd w:val="clear" w:color="auto" w:fill="FF9900"/>
          </w:tcPr>
          <w:p w:rsidR="0058364B" w:rsidRDefault="002F0950" w:rsidP="00583360">
            <w:pPr>
              <w:pStyle w:val="07Tabellenkopf"/>
              <w:spacing w:before="96" w:after="96"/>
            </w:pPr>
            <w:r>
              <w:t xml:space="preserve">Räumliche </w:t>
            </w:r>
            <w:r w:rsidR="0058364B">
              <w:t>und thematische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Schwerpunkte</w:t>
            </w:r>
          </w:p>
        </w:tc>
        <w:tc>
          <w:tcPr>
            <w:tcW w:w="2209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 w:rsidRPr="00380794">
              <w:t>Unterrichtsplan</w:t>
            </w:r>
            <w:r>
              <w:t>ung/</w:t>
            </w:r>
          </w:p>
          <w:p w:rsidR="0058364B" w:rsidRDefault="0083653E" w:rsidP="00583360">
            <w:pPr>
              <w:pStyle w:val="07Tabellenkopf"/>
              <w:spacing w:before="96" w:after="96"/>
            </w:pPr>
            <w:r>
              <w:t>Schulcurriculum</w:t>
            </w:r>
          </w:p>
          <w:p w:rsidR="0058364B" w:rsidRPr="00380794" w:rsidRDefault="0058364B" w:rsidP="002F0950">
            <w:pPr>
              <w:pStyle w:val="07Tabellenkopf"/>
              <w:spacing w:before="96" w:after="96"/>
            </w:pPr>
            <w:r>
              <w:t>Abstimmung mit anderen Fächern</w:t>
            </w:r>
            <w:r w:rsidR="00E83662">
              <w:t xml:space="preserve"> </w:t>
            </w:r>
          </w:p>
        </w:tc>
      </w:tr>
      <w:tr w:rsidR="0097786B" w:rsidRPr="00161436" w:rsidTr="002F0950">
        <w:tblPrEx>
          <w:tblBorders>
            <w:top w:val="single" w:sz="4" w:space="0" w:color="FFCC00"/>
            <w:left w:val="single" w:sz="4" w:space="0" w:color="FFCC00"/>
            <w:bottom w:val="single" w:sz="4" w:space="0" w:color="FFCC00"/>
            <w:right w:val="single" w:sz="4" w:space="0" w:color="FFCC00"/>
            <w:insideH w:val="single" w:sz="6" w:space="0" w:color="FFCC00"/>
            <w:insideV w:val="single" w:sz="6" w:space="0" w:color="FFCC00"/>
          </w:tblBorders>
          <w:tblCellMar>
            <w:left w:w="108" w:type="dxa"/>
          </w:tblCellMar>
        </w:tblPrEx>
        <w:trPr>
          <w:cantSplit/>
        </w:trPr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161436" w:rsidRDefault="00C71FFA" w:rsidP="002A2587">
            <w:pPr>
              <w:pStyle w:val="08Ueberschrift"/>
              <w:spacing w:before="96" w:after="96"/>
            </w:pPr>
            <w:bookmarkStart w:id="0" w:name="_Hlk47344889"/>
            <w:r>
              <w:t>Strukturen und Prozesse in Wirtschaftsräumen</w:t>
            </w:r>
            <w:r w:rsidR="00DB550B">
              <w:t xml:space="preserve"> analysieren und erläutern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E10A5E" w:rsidRPr="00161436" w:rsidRDefault="003E779E" w:rsidP="002A2587">
            <w:pPr>
              <w:pStyle w:val="08Ueberschrift"/>
              <w:spacing w:before="96" w:after="96"/>
            </w:pPr>
            <w:r>
              <w:t>Ost-, Südost- und Südasien</w:t>
            </w:r>
            <w:r w:rsidR="001919C1">
              <w:t xml:space="preserve"> </w:t>
            </w:r>
            <w:r w:rsidR="00DB550B">
              <w:br/>
            </w:r>
            <w:r w:rsidR="00ED29EC" w:rsidRPr="001919C1">
              <w:t>(S.4</w:t>
            </w:r>
            <w:r w:rsidR="00917806">
              <w:t>–</w:t>
            </w:r>
            <w:r>
              <w:t>3</w:t>
            </w:r>
            <w:r w:rsidR="00DB550B">
              <w:t>0</w:t>
            </w:r>
            <w:r w:rsidR="00ED29EC" w:rsidRPr="001919C1">
              <w:t>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C33ABA" w:rsidRDefault="003E779E" w:rsidP="00917806">
            <w:pPr>
              <w:pStyle w:val="08Ueberschrift"/>
              <w:spacing w:before="96" w:after="96"/>
            </w:pPr>
            <w:r w:rsidRPr="00C33ABA">
              <w:t>Raumausstattung von Ost-, Südost- und Südasien – Natur</w:t>
            </w:r>
            <w:bookmarkStart w:id="1" w:name="_GoBack"/>
            <w:bookmarkEnd w:id="1"/>
            <w:r w:rsidRPr="00C33ABA">
              <w:t>raum, Bevölkerung, Wirtschaft</w:t>
            </w: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C33ABA" w:rsidRDefault="003E779E" w:rsidP="002A2587">
            <w:pPr>
              <w:pStyle w:val="08Ueberschrift"/>
              <w:spacing w:before="96" w:after="96"/>
              <w:rPr>
                <w:b w:val="0"/>
              </w:rPr>
            </w:pPr>
            <w:r w:rsidRPr="00C33ABA">
              <w:rPr>
                <w:b w:val="0"/>
              </w:rPr>
              <w:t>Aufschüttungsebene, Wirbelsturm, Monsun</w:t>
            </w: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E83662" w:rsidRPr="00161436" w:rsidRDefault="003E779E" w:rsidP="002A2587">
            <w:pPr>
              <w:pStyle w:val="08Ueberschrift"/>
              <w:spacing w:before="96" w:after="96"/>
            </w:pPr>
            <w:r>
              <w:t>Ost-, Südost- und Südasien</w:t>
            </w: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97786B" w:rsidRPr="00161436" w:rsidRDefault="0097786B" w:rsidP="002A2587">
            <w:pPr>
              <w:pStyle w:val="12Methoden"/>
              <w:spacing w:before="96" w:after="96"/>
            </w:pPr>
          </w:p>
        </w:tc>
      </w:tr>
      <w:bookmarkEnd w:id="0"/>
      <w:tr w:rsidR="0058364B" w:rsidRPr="00583360" w:rsidTr="002F0950">
        <w:tblPrEx>
          <w:tblBorders>
            <w:top w:val="single" w:sz="4" w:space="0" w:color="FFCC00"/>
            <w:left w:val="single" w:sz="4" w:space="0" w:color="FFCC00"/>
            <w:bottom w:val="single" w:sz="4" w:space="0" w:color="FFCC00"/>
            <w:right w:val="single" w:sz="4" w:space="0" w:color="FFCC00"/>
            <w:insideH w:val="single" w:sz="6" w:space="0" w:color="FFCC00"/>
            <w:insideV w:val="single" w:sz="6" w:space="0" w:color="FFCC00"/>
          </w:tblBorders>
          <w:tblCellMar>
            <w:left w:w="108" w:type="dxa"/>
          </w:tblCellMar>
        </w:tblPrEx>
        <w:trPr>
          <w:cantSplit/>
        </w:trPr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685923" w:rsidP="009B7129">
            <w:pPr>
              <w:pStyle w:val="12Methoden"/>
              <w:spacing w:before="96" w:after="96"/>
              <w:rPr>
                <w:b/>
              </w:rPr>
            </w:pPr>
            <w:r>
              <w:rPr>
                <w:b/>
              </w:rPr>
              <w:lastRenderedPageBreak/>
              <w:t>Erkenntnisse gewinnen und anwenden</w:t>
            </w:r>
          </w:p>
          <w:p w:rsidR="003E779E" w:rsidRDefault="003E779E" w:rsidP="003E779E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>
              <w:t>die Naturraumausstattung analysieren und Wechselbeziehungen</w:t>
            </w:r>
            <w:r>
              <w:t xml:space="preserve"> </w:t>
            </w:r>
            <w:r>
              <w:t>zwischen ausgewählten Geofaktoren darstellen, dabei thematische</w:t>
            </w:r>
            <w:r>
              <w:t xml:space="preserve"> </w:t>
            </w:r>
            <w:r>
              <w:t>Karten auswerten</w:t>
            </w:r>
          </w:p>
          <w:p w:rsidR="003E779E" w:rsidRDefault="003E779E" w:rsidP="003E779E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>
              <w:t>die Bevölkerungsverteilung und -entwicklung beschreiben, auf daraus</w:t>
            </w:r>
            <w:r>
              <w:t xml:space="preserve"> </w:t>
            </w:r>
            <w:r>
              <w:t>resultierende Problemfelder anwenden und Lösungsansätze erläutern</w:t>
            </w:r>
          </w:p>
          <w:p w:rsidR="003E779E" w:rsidRDefault="003E779E" w:rsidP="003E779E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>
              <w:t>den wirtschaftlichen Entwicklungsstand von Ländern vergleichen, dabei</w:t>
            </w:r>
            <w:r>
              <w:t xml:space="preserve"> </w:t>
            </w:r>
            <w:r>
              <w:t>Statistiken auswerten</w:t>
            </w:r>
          </w:p>
          <w:p w:rsidR="00DB550B" w:rsidRDefault="00DB550B" w:rsidP="003E779E">
            <w:pPr>
              <w:pStyle w:val="09Schwerpunkte"/>
              <w:spacing w:before="96" w:after="96"/>
            </w:pPr>
            <w:proofErr w:type="spellStart"/>
            <w:r>
              <w:t>Sic</w:t>
            </w:r>
            <w:proofErr w:type="spellEnd"/>
            <w:r>
              <w:t>h räumlich orientieren</w:t>
            </w:r>
          </w:p>
          <w:p w:rsidR="003E779E" w:rsidRPr="003E779E" w:rsidRDefault="003E779E" w:rsidP="003E779E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ausgewählte Länder und Regionen in geeignete räumliche Orientierungsraster</w:t>
            </w:r>
            <w:r>
              <w:t xml:space="preserve"> </w:t>
            </w:r>
            <w:r>
              <w:t xml:space="preserve">und Ordnungssysteme der Erde </w:t>
            </w:r>
            <w:proofErr w:type="spellStart"/>
            <w:r>
              <w:t>einordnen</w:t>
            </w:r>
          </w:p>
          <w:p w:rsidR="00543BF8" w:rsidRPr="00543BF8" w:rsidRDefault="00543BF8" w:rsidP="00543BF8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proofErr w:type="spellEnd"/>
            <w:r>
              <w:t>einfache Profil- und Kartenskizzen zu Relief und Luftmassenbewegungen</w:t>
            </w:r>
            <w:r>
              <w:t xml:space="preserve"> </w:t>
            </w:r>
            <w:r>
              <w:t>anfertigen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919D4" w:rsidRDefault="00543BF8" w:rsidP="00583360">
            <w:pPr>
              <w:pStyle w:val="12Methoden"/>
              <w:spacing w:before="96" w:after="96"/>
            </w:pPr>
            <w:r>
              <w:t>Naturräume in Ost- und Südostasien</w:t>
            </w:r>
            <w:r w:rsidR="00DB550B">
              <w:t xml:space="preserve"> (S.5)</w:t>
            </w:r>
          </w:p>
          <w:p w:rsidR="00DB550B" w:rsidRDefault="00543BF8" w:rsidP="00583360">
            <w:pPr>
              <w:pStyle w:val="12Methoden"/>
              <w:spacing w:before="96" w:after="96"/>
            </w:pPr>
            <w:r>
              <w:t>Viermal China</w:t>
            </w:r>
            <w:r w:rsidR="00DB550B">
              <w:t xml:space="preserve"> (S.6)</w:t>
            </w:r>
          </w:p>
          <w:p w:rsidR="00DB550B" w:rsidRDefault="00543BF8" w:rsidP="00583360">
            <w:pPr>
              <w:pStyle w:val="12Methoden"/>
              <w:spacing w:before="96" w:after="96"/>
            </w:pPr>
            <w:r>
              <w:t>Großlandschaften Indiens</w:t>
            </w:r>
            <w:r w:rsidR="00DB550B">
              <w:t xml:space="preserve"> (S.7)</w:t>
            </w:r>
          </w:p>
          <w:p w:rsidR="00DB550B" w:rsidRDefault="00543BF8" w:rsidP="00583360">
            <w:pPr>
              <w:pStyle w:val="12Methoden"/>
              <w:spacing w:before="96" w:after="96"/>
            </w:pPr>
            <w:r>
              <w:t>Eine Kartenskizze anfertigen</w:t>
            </w:r>
            <w:r w:rsidR="00DB550B">
              <w:t xml:space="preserve"> (S.8)</w:t>
            </w:r>
          </w:p>
          <w:p w:rsidR="00DB550B" w:rsidRDefault="00543BF8" w:rsidP="00583360">
            <w:pPr>
              <w:pStyle w:val="12Methoden"/>
              <w:spacing w:before="96" w:after="96"/>
            </w:pPr>
            <w:r>
              <w:t>Monsun über Indien – Segen oder Fluch?</w:t>
            </w:r>
            <w:r w:rsidR="00DB550B">
              <w:t xml:space="preserve"> (S.9)</w:t>
            </w:r>
          </w:p>
          <w:p w:rsidR="00DB550B" w:rsidRDefault="00543BF8" w:rsidP="00583360">
            <w:pPr>
              <w:pStyle w:val="12Methoden"/>
              <w:spacing w:before="96" w:after="96"/>
            </w:pPr>
            <w:r>
              <w:t>Bevölkerungsverteilung und Bevölkerungsdichte</w:t>
            </w:r>
            <w:r w:rsidR="00DB550B">
              <w:t xml:space="preserve"> (S.10)</w:t>
            </w:r>
          </w:p>
          <w:p w:rsidR="00DB550B" w:rsidRDefault="00543BF8" w:rsidP="00583360">
            <w:pPr>
              <w:pStyle w:val="12Methoden"/>
              <w:spacing w:before="96" w:after="96"/>
            </w:pPr>
            <w:r>
              <w:t>Immer mehr, immer schneller, überall?</w:t>
            </w:r>
            <w:r w:rsidR="00DB550B">
              <w:t xml:space="preserve"> (S.11)</w:t>
            </w:r>
          </w:p>
          <w:p w:rsidR="00DB550B" w:rsidRDefault="00543BF8" w:rsidP="00583360">
            <w:pPr>
              <w:pStyle w:val="12Methoden"/>
              <w:spacing w:before="96" w:after="96"/>
            </w:pPr>
            <w:r>
              <w:t>China: bevölkerungsreichstes Land der Erde</w:t>
            </w:r>
            <w:r w:rsidR="00DB550B">
              <w:t xml:space="preserve"> (S.12)</w:t>
            </w:r>
          </w:p>
          <w:p w:rsidR="00DB550B" w:rsidRDefault="00543BF8" w:rsidP="00583360">
            <w:pPr>
              <w:pStyle w:val="12Methoden"/>
              <w:spacing w:before="96" w:after="96"/>
            </w:pPr>
            <w:r>
              <w:t>Indien – bald Nummer 1?</w:t>
            </w:r>
            <w:r w:rsidR="00DB550B">
              <w:t xml:space="preserve"> (S.13)</w:t>
            </w:r>
          </w:p>
          <w:p w:rsidR="00DB550B" w:rsidRDefault="00543BF8" w:rsidP="00583360">
            <w:pPr>
              <w:pStyle w:val="12Methoden"/>
              <w:spacing w:before="96" w:after="96"/>
            </w:pPr>
            <w:r>
              <w:t>Genügend Nahrung für so viele Menschen?</w:t>
            </w:r>
            <w:r w:rsidR="00DB550B">
              <w:t xml:space="preserve"> (S.14)</w:t>
            </w:r>
          </w:p>
          <w:p w:rsidR="00DB550B" w:rsidRDefault="00543BF8" w:rsidP="00583360">
            <w:pPr>
              <w:pStyle w:val="12Methoden"/>
              <w:spacing w:before="96" w:after="96"/>
            </w:pPr>
            <w:r>
              <w:t>Fundamente der indischen Gesellschaft: Hinduismus und Kastenwesen</w:t>
            </w:r>
            <w:r w:rsidR="00DB550B">
              <w:t xml:space="preserve"> (S.15)</w:t>
            </w:r>
          </w:p>
          <w:p w:rsidR="00DB550B" w:rsidRDefault="00C33ABA" w:rsidP="00583360">
            <w:pPr>
              <w:pStyle w:val="12Methoden"/>
              <w:spacing w:before="96" w:after="96"/>
            </w:pPr>
            <w:r>
              <w:t>Ursachen des Bevölkerungswachstums</w:t>
            </w:r>
            <w:r w:rsidR="00DB550B">
              <w:t xml:space="preserve"> (S.16)</w:t>
            </w:r>
          </w:p>
          <w:p w:rsidR="00C33ABA" w:rsidRDefault="00C33ABA" w:rsidP="00583360">
            <w:pPr>
              <w:pStyle w:val="12Methoden"/>
              <w:spacing w:before="96" w:after="96"/>
            </w:pPr>
            <w:r>
              <w:t>Die Rolle der Frauen in Indien und China (S.17)</w:t>
            </w:r>
          </w:p>
          <w:p w:rsidR="00DB550B" w:rsidRDefault="00C33ABA" w:rsidP="00583360">
            <w:pPr>
              <w:pStyle w:val="12Methoden"/>
              <w:spacing w:before="96" w:after="96"/>
            </w:pPr>
            <w:r>
              <w:t>Südostasien: Vielfalt der Kulturen</w:t>
            </w:r>
            <w:r w:rsidR="00DB550B">
              <w:t xml:space="preserve"> (S.18)</w:t>
            </w:r>
          </w:p>
          <w:p w:rsidR="00ED7415" w:rsidRPr="00380794" w:rsidRDefault="00C33ABA" w:rsidP="00FD60A8">
            <w:pPr>
              <w:pStyle w:val="12Methoden"/>
              <w:spacing w:before="96" w:after="96"/>
            </w:pPr>
            <w:r>
              <w:t>Singapur – Drehscheibe des Welthandels</w:t>
            </w:r>
            <w:r w:rsidR="00DB550B">
              <w:t xml:space="preserve"> (S.19)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D60A8" w:rsidRPr="00380794" w:rsidRDefault="00FD60A8" w:rsidP="00583360">
            <w:pPr>
              <w:pStyle w:val="12Methoden"/>
              <w:spacing w:before="96" w:after="96"/>
            </w:pP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43BF8">
            <w:pPr>
              <w:pStyle w:val="12Methoden"/>
              <w:spacing w:before="96" w:after="96"/>
            </w:pP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5E0DA8" w:rsidRDefault="0058364B" w:rsidP="00A368F4">
            <w:pPr>
              <w:pStyle w:val="12Methoden"/>
              <w:spacing w:before="96" w:after="96"/>
              <w:rPr>
                <w:b/>
              </w:rPr>
            </w:pP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Default="00C33ABA" w:rsidP="00583360">
            <w:pPr>
              <w:pStyle w:val="12Methoden"/>
              <w:spacing w:before="96" w:after="96"/>
            </w:pPr>
            <w:r>
              <w:t>Deutsch</w:t>
            </w:r>
            <w:r w:rsidR="00604962">
              <w:t xml:space="preserve">: </w:t>
            </w:r>
            <w:r w:rsidRPr="00C33ABA">
              <w:t>Lesetechniken und Lesestrategien kennen und nutzen</w:t>
            </w:r>
          </w:p>
          <w:p w:rsidR="00C33ABA" w:rsidRDefault="00C33ABA" w:rsidP="00583360">
            <w:pPr>
              <w:pStyle w:val="12Methoden"/>
              <w:spacing w:before="96" w:after="96"/>
            </w:pPr>
          </w:p>
          <w:p w:rsidR="00C33ABA" w:rsidRPr="00FD60A8" w:rsidRDefault="00C33ABA" w:rsidP="00583360">
            <w:pPr>
              <w:pStyle w:val="12Methoden"/>
              <w:spacing w:before="96" w:after="96"/>
            </w:pPr>
            <w:r w:rsidRPr="00C33ABA">
              <w:t>Arbeit am PC: Digitale Lernprogramme und -</w:t>
            </w:r>
            <w:proofErr w:type="spellStart"/>
            <w:r w:rsidRPr="00C33ABA">
              <w:t>werkzeuge</w:t>
            </w:r>
            <w:proofErr w:type="spellEnd"/>
            <w:r w:rsidRPr="00C33ABA">
              <w:t xml:space="preserve"> sinnvoll verwenden</w:t>
            </w:r>
          </w:p>
        </w:tc>
      </w:tr>
      <w:tr w:rsidR="00604962" w:rsidRPr="00A368F4" w:rsidTr="00157015">
        <w:tblPrEx>
          <w:tblBorders>
            <w:top w:val="single" w:sz="4" w:space="0" w:color="FFCC00"/>
            <w:left w:val="single" w:sz="4" w:space="0" w:color="FFCC00"/>
            <w:bottom w:val="single" w:sz="4" w:space="0" w:color="FFCC00"/>
            <w:right w:val="single" w:sz="4" w:space="0" w:color="FFCC00"/>
            <w:insideH w:val="single" w:sz="6" w:space="0" w:color="FFCC00"/>
            <w:insideV w:val="single" w:sz="6" w:space="0" w:color="FFCC00"/>
          </w:tblBorders>
          <w:tblCellMar>
            <w:left w:w="108" w:type="dxa"/>
          </w:tblCellMar>
        </w:tblPrEx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43BF8" w:rsidRDefault="00543BF8" w:rsidP="00543BF8">
            <w:pPr>
              <w:pStyle w:val="09Schwerpunkte"/>
              <w:spacing w:before="96" w:after="96"/>
            </w:pPr>
            <w:r>
              <w:lastRenderedPageBreak/>
              <w:t>Kommunizieren</w:t>
            </w:r>
          </w:p>
          <w:p w:rsidR="00543BF8" w:rsidRPr="00543BF8" w:rsidRDefault="00543BF8" w:rsidP="00543BF8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unter Nutzung von Sachtexten die Bedeutung des Umweltschutzes und</w:t>
            </w:r>
            <w:r>
              <w:t xml:space="preserve"> </w:t>
            </w:r>
            <w:r>
              <w:t xml:space="preserve">mögliche Wachstumsgrenzen analysieren und </w:t>
            </w:r>
            <w:proofErr w:type="spellStart"/>
            <w:r>
              <w:t>diskutieren</w:t>
            </w:r>
          </w:p>
          <w:p w:rsidR="00543BF8" w:rsidRDefault="00543BF8" w:rsidP="00543BF8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proofErr w:type="spellEnd"/>
            <w:r>
              <w:t>sich mit Möglichkeiten zur Verbesserung von Arbeits- und Lebensbedingungen</w:t>
            </w:r>
            <w:r>
              <w:t xml:space="preserve"> </w:t>
            </w:r>
            <w:r>
              <w:t>in Niedriglohnländern durch verändertes Konsumverhalten</w:t>
            </w:r>
            <w:r>
              <w:t xml:space="preserve"> </w:t>
            </w:r>
            <w:r>
              <w:t>auseinandersetzen</w:t>
            </w:r>
          </w:p>
          <w:p w:rsidR="00543BF8" w:rsidRPr="00543BF8" w:rsidRDefault="00543BF8" w:rsidP="00543BF8">
            <w:pPr>
              <w:pStyle w:val="12Methoden"/>
              <w:spacing w:before="96" w:after="96"/>
              <w:rPr>
                <w:b/>
              </w:rPr>
            </w:pPr>
            <w:r w:rsidRPr="00543BF8">
              <w:rPr>
                <w:b/>
              </w:rPr>
              <w:t>Beurteilen und bewerten</w:t>
            </w:r>
          </w:p>
          <w:p w:rsidR="00B9714E" w:rsidRPr="00C33ABA" w:rsidRDefault="00543BF8" w:rsidP="00C33ABA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>
              <w:t>das geologische und klimatische Gefahrenpotenzial in ausgewählten</w:t>
            </w:r>
            <w:r>
              <w:t xml:space="preserve"> </w:t>
            </w:r>
            <w:r>
              <w:t>Regionen begründen, Schlussfolgerungen für das Leben und Wirtschaften</w:t>
            </w:r>
            <w:r>
              <w:t xml:space="preserve"> </w:t>
            </w:r>
            <w:r>
              <w:t>ableiten sowie Schutzmaßnahmen erörtern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04962" w:rsidRDefault="00C33ABA" w:rsidP="00157015">
            <w:pPr>
              <w:pStyle w:val="12Methoden"/>
              <w:spacing w:before="96" w:after="96"/>
            </w:pPr>
            <w:r>
              <w:t>Südkorea – „Republik Samsung“?</w:t>
            </w:r>
            <w:r w:rsidR="00B9714E">
              <w:t xml:space="preserve"> (S.2</w:t>
            </w:r>
            <w:r>
              <w:t>0</w:t>
            </w:r>
            <w:r w:rsidR="00B9714E">
              <w:t>)</w:t>
            </w:r>
          </w:p>
          <w:p w:rsidR="00B9714E" w:rsidRDefault="00C33ABA" w:rsidP="00157015">
            <w:pPr>
              <w:pStyle w:val="12Methoden"/>
              <w:spacing w:before="96" w:after="96"/>
            </w:pPr>
            <w:r>
              <w:t>Tourismus – wegen Überfüllung geschlossen</w:t>
            </w:r>
            <w:r w:rsidR="00B9714E">
              <w:t xml:space="preserve"> (S.2</w:t>
            </w:r>
            <w:r>
              <w:t>1</w:t>
            </w:r>
            <w:r w:rsidR="00B9714E">
              <w:t>)</w:t>
            </w:r>
          </w:p>
          <w:p w:rsidR="00B9714E" w:rsidRDefault="00C33ABA" w:rsidP="00157015">
            <w:pPr>
              <w:pStyle w:val="12Methoden"/>
              <w:spacing w:before="96" w:after="96"/>
            </w:pPr>
            <w:r>
              <w:t>Borneo – Orang-Utans oder Palmöl?</w:t>
            </w:r>
            <w:r w:rsidR="00B9714E">
              <w:t xml:space="preserve"> (S.2</w:t>
            </w:r>
            <w:r>
              <w:t>2</w:t>
            </w:r>
            <w:r w:rsidR="00B9714E">
              <w:t>)</w:t>
            </w:r>
          </w:p>
          <w:p w:rsidR="00B9714E" w:rsidRDefault="00C33ABA" w:rsidP="00157015">
            <w:pPr>
              <w:pStyle w:val="12Methoden"/>
              <w:spacing w:before="96" w:after="96"/>
            </w:pPr>
            <w:r>
              <w:t xml:space="preserve">Bevölkerung und Migration </w:t>
            </w:r>
            <w:r w:rsidR="00B9714E">
              <w:t>(S.2</w:t>
            </w:r>
            <w:r>
              <w:t>3</w:t>
            </w:r>
            <w:r w:rsidR="00B9714E">
              <w:t>)</w:t>
            </w:r>
          </w:p>
          <w:p w:rsidR="00B9714E" w:rsidRDefault="00C33ABA" w:rsidP="00157015">
            <w:pPr>
              <w:pStyle w:val="12Methoden"/>
              <w:spacing w:before="96" w:after="96"/>
            </w:pPr>
            <w:r>
              <w:t>Klimafluch und Kampf um Wasser: Flüchtlinge in Indonesien</w:t>
            </w:r>
            <w:r w:rsidR="00B9714E">
              <w:t xml:space="preserve"> (S.2</w:t>
            </w:r>
            <w:r>
              <w:t>4</w:t>
            </w:r>
            <w:r w:rsidR="00B9714E">
              <w:t>)</w:t>
            </w:r>
          </w:p>
          <w:p w:rsidR="00B9714E" w:rsidRDefault="00C33ABA" w:rsidP="00157015">
            <w:pPr>
              <w:pStyle w:val="12Methoden"/>
              <w:spacing w:before="96" w:after="96"/>
            </w:pPr>
            <w:r>
              <w:t>Japan verstehen lernen</w:t>
            </w:r>
            <w:r w:rsidR="00B9714E">
              <w:t xml:space="preserve"> (S.2</w:t>
            </w:r>
            <w:r>
              <w:t>5</w:t>
            </w:r>
            <w:r w:rsidR="00B9714E">
              <w:t>)</w:t>
            </w:r>
          </w:p>
          <w:p w:rsidR="00B9714E" w:rsidRDefault="00C33ABA" w:rsidP="00157015">
            <w:pPr>
              <w:pStyle w:val="12Methoden"/>
              <w:spacing w:before="96" w:after="96"/>
            </w:pPr>
            <w:r>
              <w:t xml:space="preserve">Wirtschaftswunderland Japan? Kreisdiagramme zeichnen und auswerten </w:t>
            </w:r>
            <w:r w:rsidR="00B9714E">
              <w:t>(S.2</w:t>
            </w:r>
            <w:r>
              <w:t>6</w:t>
            </w:r>
            <w:r w:rsidR="00B9714E">
              <w:t>)</w:t>
            </w:r>
          </w:p>
          <w:p w:rsidR="00B9714E" w:rsidRDefault="00C33ABA" w:rsidP="00157015">
            <w:pPr>
              <w:pStyle w:val="12Methoden"/>
              <w:spacing w:before="96" w:after="96"/>
            </w:pPr>
            <w:proofErr w:type="spellStart"/>
            <w:r>
              <w:t>Raumenge</w:t>
            </w:r>
            <w:proofErr w:type="spellEnd"/>
            <w:r>
              <w:t xml:space="preserve"> – Meer zu Land</w:t>
            </w:r>
            <w:r w:rsidR="00B9714E">
              <w:t xml:space="preserve"> (S.2</w:t>
            </w:r>
            <w:r>
              <w:t>7</w:t>
            </w:r>
            <w:r w:rsidR="00B9714E">
              <w:t>)</w:t>
            </w:r>
          </w:p>
          <w:p w:rsidR="00B9714E" w:rsidRDefault="00C33ABA" w:rsidP="00157015">
            <w:pPr>
              <w:pStyle w:val="12Methoden"/>
              <w:spacing w:before="96" w:after="96"/>
            </w:pPr>
            <w:r>
              <w:t>Mit Naturgefahren leben</w:t>
            </w:r>
            <w:r w:rsidR="00B9714E">
              <w:t xml:space="preserve"> (S.</w:t>
            </w:r>
            <w:r>
              <w:t>28</w:t>
            </w:r>
            <w:r w:rsidR="00B9714E">
              <w:t>)</w:t>
            </w:r>
          </w:p>
          <w:p w:rsidR="00B9714E" w:rsidRDefault="00B9714E" w:rsidP="00157015">
            <w:pPr>
              <w:pStyle w:val="12Methoden"/>
              <w:spacing w:before="96" w:after="96"/>
            </w:pPr>
            <w:r>
              <w:t>Training (S.</w:t>
            </w:r>
            <w:r w:rsidR="00C33ABA">
              <w:t>29</w:t>
            </w:r>
            <w:r>
              <w:t>)</w:t>
            </w:r>
          </w:p>
          <w:p w:rsidR="00B9714E" w:rsidRPr="00380794" w:rsidRDefault="00B9714E" w:rsidP="00157015">
            <w:pPr>
              <w:pStyle w:val="12Methoden"/>
              <w:spacing w:before="96" w:after="96"/>
            </w:pPr>
            <w:r>
              <w:t>Neugierig? Für dich! (S.3</w:t>
            </w:r>
            <w:r w:rsidR="00C33ABA">
              <w:t>0</w:t>
            </w:r>
            <w:r>
              <w:t>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04962" w:rsidRPr="00380794" w:rsidRDefault="00604962" w:rsidP="00157015">
            <w:pPr>
              <w:pStyle w:val="12Methoden"/>
              <w:spacing w:before="96" w:after="96"/>
            </w:pP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04962" w:rsidRPr="00380794" w:rsidRDefault="00604962" w:rsidP="00CA71A2">
            <w:pPr>
              <w:pStyle w:val="12Methoden"/>
              <w:spacing w:before="96" w:after="96"/>
            </w:pP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04962" w:rsidRPr="00CB1C05" w:rsidRDefault="00604962" w:rsidP="00157015">
            <w:pPr>
              <w:pStyle w:val="12Methoden"/>
              <w:spacing w:before="96" w:after="96"/>
              <w:rPr>
                <w:b/>
              </w:rPr>
            </w:pP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604962" w:rsidRPr="00A368F4" w:rsidRDefault="00604962" w:rsidP="00157015">
            <w:pPr>
              <w:pStyle w:val="12Methoden"/>
              <w:spacing w:before="96" w:after="96"/>
            </w:pPr>
          </w:p>
        </w:tc>
      </w:tr>
      <w:tr w:rsidR="00C33ABA" w:rsidRPr="00161436" w:rsidTr="00C33ABA">
        <w:tblPrEx>
          <w:tblBorders>
            <w:top w:val="single" w:sz="4" w:space="0" w:color="FFCC00"/>
            <w:left w:val="single" w:sz="4" w:space="0" w:color="FFCC00"/>
            <w:bottom w:val="single" w:sz="4" w:space="0" w:color="FFCC00"/>
            <w:right w:val="single" w:sz="4" w:space="0" w:color="FFCC00"/>
            <w:insideH w:val="single" w:sz="6" w:space="0" w:color="FFCC00"/>
            <w:insideV w:val="single" w:sz="6" w:space="0" w:color="FFCC00"/>
          </w:tblBorders>
          <w:tblCellMar>
            <w:left w:w="108" w:type="dxa"/>
          </w:tblCellMar>
        </w:tblPrEx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33ABA" w:rsidRPr="00161436" w:rsidRDefault="00C33ABA" w:rsidP="00C33ABA">
            <w:pPr>
              <w:pStyle w:val="09Schwerpunkte"/>
              <w:spacing w:before="96" w:after="96"/>
            </w:pPr>
            <w:r>
              <w:t>Strukturen und Prozesse in Wirtschaftsräumen analysieren und erläutern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33ABA" w:rsidRPr="00D07CD5" w:rsidRDefault="00D07CD5" w:rsidP="00C33ABA">
            <w:pPr>
              <w:pStyle w:val="12Methoden"/>
              <w:spacing w:before="96" w:after="96"/>
              <w:rPr>
                <w:b/>
              </w:rPr>
            </w:pPr>
            <w:r w:rsidRPr="00D07CD5">
              <w:rPr>
                <w:b/>
              </w:rPr>
              <w:t>China und Indien – Weltspitze?</w:t>
            </w:r>
            <w:r w:rsidR="00C33ABA" w:rsidRPr="00D07CD5">
              <w:rPr>
                <w:b/>
              </w:rPr>
              <w:t xml:space="preserve"> (S.</w:t>
            </w:r>
            <w:r w:rsidRPr="00D07CD5">
              <w:rPr>
                <w:b/>
              </w:rPr>
              <w:t>31</w:t>
            </w:r>
            <w:r w:rsidR="00C33ABA" w:rsidRPr="00D07CD5">
              <w:rPr>
                <w:b/>
              </w:rPr>
              <w:t>–</w:t>
            </w:r>
            <w:r w:rsidRPr="00D07CD5">
              <w:rPr>
                <w:b/>
              </w:rPr>
              <w:t>46</w:t>
            </w:r>
            <w:r w:rsidR="00C33ABA" w:rsidRPr="00D07CD5">
              <w:rPr>
                <w:b/>
              </w:rPr>
              <w:t>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33ABA" w:rsidRPr="00D07CD5" w:rsidRDefault="00C33ABA" w:rsidP="00C33ABA">
            <w:pPr>
              <w:pStyle w:val="12Methoden"/>
              <w:spacing w:before="96" w:after="96"/>
              <w:rPr>
                <w:b/>
              </w:rPr>
            </w:pPr>
            <w:r w:rsidRPr="00D07CD5">
              <w:rPr>
                <w:b/>
              </w:rPr>
              <w:t>China und Indien – aufstrebende Wirtschaftsräume</w:t>
            </w: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33ABA" w:rsidRPr="00C33ABA" w:rsidRDefault="00D07CD5" w:rsidP="00C33ABA">
            <w:pPr>
              <w:pStyle w:val="12Methoden"/>
              <w:spacing w:before="96" w:after="96"/>
            </w:pPr>
            <w:r>
              <w:t>Globalisierung, Industrieland, Schwellenland, Verstädterung</w:t>
            </w: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33ABA" w:rsidRPr="00C33ABA" w:rsidRDefault="00D07CD5" w:rsidP="00C33ABA">
            <w:pPr>
              <w:pStyle w:val="12Methoden"/>
              <w:spacing w:before="96" w:after="96"/>
              <w:rPr>
                <w:b/>
              </w:rPr>
            </w:pPr>
            <w:r>
              <w:rPr>
                <w:b/>
              </w:rPr>
              <w:t>China, Indien</w:t>
            </w: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C33ABA" w:rsidRPr="00161436" w:rsidRDefault="00C33ABA" w:rsidP="007D620E">
            <w:pPr>
              <w:pStyle w:val="12Methoden"/>
              <w:spacing w:before="96" w:after="96"/>
            </w:pPr>
          </w:p>
        </w:tc>
      </w:tr>
      <w:tr w:rsidR="0058364B" w:rsidRPr="00380794" w:rsidTr="002F0950">
        <w:tblPrEx>
          <w:tblBorders>
            <w:top w:val="single" w:sz="4" w:space="0" w:color="FFCC00"/>
            <w:left w:val="single" w:sz="4" w:space="0" w:color="FFCC00"/>
            <w:bottom w:val="single" w:sz="4" w:space="0" w:color="FFCC00"/>
            <w:right w:val="single" w:sz="4" w:space="0" w:color="FFCC00"/>
            <w:insideH w:val="single" w:sz="6" w:space="0" w:color="FFCC00"/>
            <w:insideV w:val="single" w:sz="6" w:space="0" w:color="FFCC00"/>
          </w:tblBorders>
          <w:tblCellMar>
            <w:left w:w="108" w:type="dxa"/>
          </w:tblCellMar>
        </w:tblPrEx>
        <w:trPr>
          <w:cantSplit/>
        </w:trPr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D07CD5" w:rsidRDefault="00D07CD5" w:rsidP="00D07CD5">
            <w:pPr>
              <w:pStyle w:val="12Methoden"/>
              <w:spacing w:before="96" w:after="96"/>
              <w:rPr>
                <w:b/>
              </w:rPr>
            </w:pPr>
            <w:r>
              <w:rPr>
                <w:b/>
              </w:rPr>
              <w:lastRenderedPageBreak/>
              <w:t>Erkenntnisse gewinnen und anwenden</w:t>
            </w:r>
          </w:p>
          <w:p w:rsidR="00D07CD5" w:rsidRDefault="00D07CD5" w:rsidP="00D07CD5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>
              <w:t>den wirtschaftlichen Entwicklungsstand von Ländern vergleichen, dabei Statistiken auswerten</w:t>
            </w:r>
          </w:p>
          <w:p w:rsidR="00D07CD5" w:rsidRDefault="00D07CD5" w:rsidP="00D07CD5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>
              <w:t>wirtschaftsräumliche Strukturen und Prozesse in China und Indien analysieren,</w:t>
            </w:r>
            <w:r>
              <w:t xml:space="preserve"> </w:t>
            </w:r>
            <w:r>
              <w:t>vergleichen und erläutern</w:t>
            </w:r>
          </w:p>
          <w:p w:rsidR="00D07CD5" w:rsidRDefault="00D07CD5" w:rsidP="00D07CD5">
            <w:pPr>
              <w:pStyle w:val="09Schwerpunkte"/>
              <w:spacing w:before="96" w:after="96"/>
            </w:pPr>
            <w:r>
              <w:t>Kommunizieren</w:t>
            </w:r>
          </w:p>
          <w:p w:rsidR="00D07CD5" w:rsidRPr="00543BF8" w:rsidRDefault="00D07CD5" w:rsidP="00D07CD5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unter Nutzung von Sachtexten die Bedeutung des Umweltschutzes und mögliche Wachstumsgrenzen analysieren und diskutieren</w:t>
            </w:r>
          </w:p>
          <w:p w:rsidR="00D07CD5" w:rsidRDefault="00D07CD5" w:rsidP="00D07CD5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>
              <w:t>sich mit Möglichkeiten zur Verbesserung von Arbeits- und Lebensbedingungen in Niedriglohnländern durch verändertes Konsumverhalten auseinandersetzen</w:t>
            </w:r>
          </w:p>
          <w:p w:rsidR="00D74189" w:rsidRPr="00543BF8" w:rsidRDefault="00D74189" w:rsidP="00D74189">
            <w:pPr>
              <w:pStyle w:val="12Methoden"/>
              <w:spacing w:before="96" w:after="96"/>
              <w:rPr>
                <w:b/>
              </w:rPr>
            </w:pPr>
            <w:r w:rsidRPr="00543BF8">
              <w:rPr>
                <w:b/>
              </w:rPr>
              <w:t>Beurteilen und bewerten</w:t>
            </w:r>
          </w:p>
          <w:p w:rsidR="0058364B" w:rsidRPr="00380794" w:rsidRDefault="00D74189" w:rsidP="00D74189">
            <w:pPr>
              <w:pStyle w:val="09Schwerpunkte"/>
              <w:numPr>
                <w:ilvl w:val="0"/>
                <w:numId w:val="13"/>
              </w:numPr>
              <w:spacing w:before="96" w:after="96"/>
            </w:pPr>
            <w:r w:rsidRPr="00D07CD5">
              <w:rPr>
                <w:b w:val="0"/>
                <w:bCs w:val="0"/>
              </w:rPr>
              <w:t>den Einfluss der Globalisierung auf Wirtschaft und Lebensweisen prüfen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451E6" w:rsidRDefault="00D07CD5" w:rsidP="009B7129">
            <w:pPr>
              <w:pStyle w:val="12Methoden"/>
              <w:spacing w:before="96" w:after="96"/>
            </w:pPr>
            <w:r>
              <w:t>Unternehmen an der Weltspitze</w:t>
            </w:r>
            <w:r w:rsidR="005451E6">
              <w:t xml:space="preserve"> (S.</w:t>
            </w:r>
            <w:r>
              <w:t>32</w:t>
            </w:r>
            <w:r w:rsidR="005451E6">
              <w:t>)</w:t>
            </w:r>
          </w:p>
          <w:p w:rsidR="0063144E" w:rsidRDefault="00D07CD5" w:rsidP="009B7129">
            <w:pPr>
              <w:pStyle w:val="12Methoden"/>
              <w:spacing w:before="96" w:after="96"/>
            </w:pPr>
            <w:r>
              <w:t>China – aufstrebende Wirtschaftsmacht</w:t>
            </w:r>
            <w:r w:rsidR="0063144E">
              <w:t xml:space="preserve"> (S.</w:t>
            </w:r>
            <w:r>
              <w:t>33</w:t>
            </w:r>
            <w:r w:rsidR="0063144E">
              <w:t>)</w:t>
            </w:r>
          </w:p>
          <w:p w:rsidR="00BE7E6E" w:rsidRDefault="00D07CD5" w:rsidP="009B7129">
            <w:pPr>
              <w:pStyle w:val="12Methoden"/>
              <w:spacing w:before="96" w:after="96"/>
            </w:pPr>
            <w:r>
              <w:t>Wirtschaftliche Wachstumszentren</w:t>
            </w:r>
            <w:r w:rsidR="00BE7E6E">
              <w:t xml:space="preserve"> (S.</w:t>
            </w:r>
            <w:r>
              <w:t>34</w:t>
            </w:r>
            <w:r w:rsidR="00BE7E6E">
              <w:t>)</w:t>
            </w:r>
          </w:p>
          <w:p w:rsidR="004218FE" w:rsidRDefault="00D07CD5" w:rsidP="003C06EB">
            <w:pPr>
              <w:pStyle w:val="12Methoden"/>
              <w:spacing w:before="96" w:after="96"/>
            </w:pPr>
            <w:r>
              <w:t>Wohlstand für alle?</w:t>
            </w:r>
            <w:r w:rsidR="00BE7E6E">
              <w:t xml:space="preserve"> (S.</w:t>
            </w:r>
            <w:r>
              <w:t>35</w:t>
            </w:r>
            <w:r w:rsidR="00BE7E6E">
              <w:t>)</w:t>
            </w:r>
          </w:p>
          <w:p w:rsidR="00D07CD5" w:rsidRDefault="00D07CD5" w:rsidP="003C06EB">
            <w:pPr>
              <w:pStyle w:val="12Methoden"/>
              <w:spacing w:before="96" w:after="96"/>
            </w:pPr>
            <w:r>
              <w:t>Umstrittene Großprojekte (S.36)</w:t>
            </w:r>
          </w:p>
          <w:p w:rsidR="00D07CD5" w:rsidRDefault="00D07CD5" w:rsidP="003C06EB">
            <w:pPr>
              <w:pStyle w:val="12Methoden"/>
              <w:spacing w:before="96" w:after="96"/>
            </w:pPr>
            <w:r>
              <w:t>Der Preis des Wachstums (S.37)</w:t>
            </w:r>
          </w:p>
          <w:p w:rsidR="00D07CD5" w:rsidRDefault="00D07CD5" w:rsidP="003C06EB">
            <w:pPr>
              <w:pStyle w:val="12Methoden"/>
              <w:spacing w:before="96" w:after="96"/>
            </w:pPr>
            <w:r>
              <w:t>Die „Neue Seidenstraße“ (S.38)</w:t>
            </w:r>
          </w:p>
          <w:p w:rsidR="00D07CD5" w:rsidRDefault="00D07CD5" w:rsidP="003C06EB">
            <w:pPr>
              <w:pStyle w:val="12Methoden"/>
              <w:spacing w:before="96" w:after="96"/>
            </w:pPr>
            <w:r>
              <w:t>Boomtown Shanghai (S.39)</w:t>
            </w:r>
          </w:p>
          <w:p w:rsidR="00D07CD5" w:rsidRDefault="00D07CD5" w:rsidP="003C06EB">
            <w:pPr>
              <w:pStyle w:val="12Methoden"/>
              <w:spacing w:before="96" w:after="96"/>
            </w:pPr>
            <w:r>
              <w:t>Indien – „Wenn der Elefant läuft …“ (S.40)</w:t>
            </w:r>
          </w:p>
          <w:p w:rsidR="00D07CD5" w:rsidRDefault="00D07CD5" w:rsidP="003C06EB">
            <w:pPr>
              <w:pStyle w:val="12Methoden"/>
              <w:spacing w:before="96" w:after="96"/>
            </w:pPr>
            <w:r>
              <w:t>Die zwei Gesichter Indiens (S.41)</w:t>
            </w:r>
          </w:p>
          <w:p w:rsidR="00D07CD5" w:rsidRDefault="00D07CD5" w:rsidP="003C06EB">
            <w:pPr>
              <w:pStyle w:val="12Methoden"/>
              <w:spacing w:before="96" w:after="96"/>
            </w:pPr>
            <w:r>
              <w:t>Landflucht und Verstädterung (S.42)</w:t>
            </w:r>
          </w:p>
          <w:p w:rsidR="00D07CD5" w:rsidRDefault="00D07CD5" w:rsidP="003C06EB">
            <w:pPr>
              <w:pStyle w:val="12Methoden"/>
              <w:spacing w:before="96" w:after="96"/>
            </w:pPr>
            <w:r>
              <w:t>Mumbai: Metropole der Gegensätze (S.43)</w:t>
            </w:r>
          </w:p>
          <w:p w:rsidR="00D07CD5" w:rsidRDefault="00D07CD5" w:rsidP="003C06EB">
            <w:pPr>
              <w:pStyle w:val="12Methoden"/>
              <w:spacing w:before="96" w:after="96"/>
            </w:pPr>
            <w:r>
              <w:t>Bangalore – das „Gehirn“ Indiens? (S.44)</w:t>
            </w:r>
          </w:p>
          <w:p w:rsidR="00D07CD5" w:rsidRDefault="00D07CD5" w:rsidP="003C06EB">
            <w:pPr>
              <w:pStyle w:val="12Methoden"/>
              <w:spacing w:before="96" w:after="96"/>
            </w:pPr>
            <w:r>
              <w:t>Training (S.45)</w:t>
            </w:r>
          </w:p>
          <w:p w:rsidR="00D07CD5" w:rsidRPr="00380794" w:rsidRDefault="00D07CD5" w:rsidP="003C06EB">
            <w:pPr>
              <w:pStyle w:val="12Methoden"/>
              <w:spacing w:before="96" w:after="96"/>
            </w:pPr>
            <w:r>
              <w:t>Neugierig? Für dich! (S.46)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D0524" w:rsidRPr="00380794" w:rsidRDefault="006D0524" w:rsidP="00583360">
            <w:pPr>
              <w:pStyle w:val="12Methoden"/>
              <w:spacing w:before="96" w:after="96"/>
            </w:pP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EF69DB" w:rsidRDefault="00EF69DB" w:rsidP="00EF69DB">
            <w:pPr>
              <w:pStyle w:val="12Methoden"/>
              <w:spacing w:before="96" w:after="96"/>
            </w:pPr>
            <w:r>
              <w:t xml:space="preserve">Deutsch: </w:t>
            </w:r>
            <w:r w:rsidRPr="00C33ABA">
              <w:t>Lesetechniken und Lesestrategien kennen und nutzen</w:t>
            </w:r>
          </w:p>
          <w:p w:rsidR="00EF69DB" w:rsidRDefault="00EF69DB" w:rsidP="00EF69DB">
            <w:pPr>
              <w:pStyle w:val="12Methoden"/>
              <w:spacing w:before="96" w:after="96"/>
            </w:pPr>
          </w:p>
          <w:p w:rsidR="0058364B" w:rsidRPr="00380794" w:rsidRDefault="00EF69DB" w:rsidP="00EF69DB">
            <w:pPr>
              <w:pStyle w:val="12Methoden"/>
              <w:spacing w:before="96" w:after="96"/>
            </w:pPr>
            <w:r w:rsidRPr="00C33ABA">
              <w:t>Arbeit am PC: Digitale Lernprogramme und -</w:t>
            </w:r>
            <w:proofErr w:type="spellStart"/>
            <w:r w:rsidRPr="00C33ABA">
              <w:t>werkzeuge</w:t>
            </w:r>
            <w:proofErr w:type="spellEnd"/>
            <w:r w:rsidRPr="00C33ABA">
              <w:t xml:space="preserve"> sinnvoll verwenden</w:t>
            </w:r>
          </w:p>
        </w:tc>
      </w:tr>
    </w:tbl>
    <w:p w:rsidR="00260C9D" w:rsidRDefault="00260C9D"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6" w:space="0" w:color="FFCC00"/>
          <w:insideV w:val="single" w:sz="6" w:space="0" w:color="FFCC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2672"/>
        <w:gridCol w:w="2172"/>
        <w:gridCol w:w="2201"/>
        <w:gridCol w:w="2283"/>
        <w:gridCol w:w="2209"/>
      </w:tblGrid>
      <w:tr w:rsidR="00CA71A2" w:rsidRPr="00161436" w:rsidTr="002F0950">
        <w:trPr>
          <w:cantSplit/>
        </w:trPr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A71A2" w:rsidRPr="00161436" w:rsidRDefault="00C94539" w:rsidP="00157015">
            <w:pPr>
              <w:pStyle w:val="08Ueberschrift"/>
              <w:spacing w:before="96" w:after="96"/>
            </w:pPr>
            <w:r>
              <w:lastRenderedPageBreak/>
              <w:t>Raumnutzung unter dem Aspekt der Nachhaltigkeit analysieren und erläutern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A71A2" w:rsidRPr="00161436" w:rsidRDefault="00C94539" w:rsidP="003C06EB">
            <w:pPr>
              <w:pStyle w:val="08Ueberschrift"/>
              <w:spacing w:before="96" w:after="96"/>
            </w:pPr>
            <w:r>
              <w:t>Russland – Erschließung und Nutzung des Raumes</w:t>
            </w:r>
            <w:r w:rsidR="00CA71A2">
              <w:t xml:space="preserve"> </w:t>
            </w:r>
            <w:r w:rsidR="00CA71A2">
              <w:br/>
              <w:t>(S.4</w:t>
            </w:r>
            <w:r>
              <w:t>7</w:t>
            </w:r>
            <w:r w:rsidR="003C06EB">
              <w:t>–</w:t>
            </w:r>
            <w:r>
              <w:t>60</w:t>
            </w:r>
            <w:r w:rsidR="00CA71A2">
              <w:t>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A71A2" w:rsidRPr="00C94539" w:rsidRDefault="00C94539" w:rsidP="002A2587">
            <w:pPr>
              <w:pStyle w:val="08Ueberschrift"/>
              <w:spacing w:before="96" w:after="96"/>
            </w:pPr>
            <w:r w:rsidRPr="00C94539">
              <w:t>Russland – Erschließung und Nutzung des Raumes</w:t>
            </w: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A71A2" w:rsidRPr="00CA71A2" w:rsidRDefault="00C94539" w:rsidP="002A2587">
            <w:pPr>
              <w:pStyle w:val="08Ueberschrift"/>
              <w:spacing w:before="96" w:after="96"/>
              <w:rPr>
                <w:b w:val="0"/>
              </w:rPr>
            </w:pPr>
            <w:r>
              <w:rPr>
                <w:b w:val="0"/>
              </w:rPr>
              <w:t>Anökumene, Dauerfrostboden (Permafrost), Infrastruktur, Ökumene</w:t>
            </w: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CA71A2" w:rsidRPr="00161436" w:rsidRDefault="00C94539" w:rsidP="002A2587">
            <w:pPr>
              <w:pStyle w:val="08Ueberschrift"/>
              <w:spacing w:before="96" w:after="96"/>
            </w:pPr>
            <w:r>
              <w:t>Russland</w:t>
            </w: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CA71A2" w:rsidRPr="00161436" w:rsidRDefault="00CA71A2" w:rsidP="002A2587">
            <w:pPr>
              <w:pStyle w:val="12Methoden"/>
              <w:spacing w:before="96" w:after="96"/>
            </w:pPr>
          </w:p>
        </w:tc>
      </w:tr>
      <w:tr w:rsidR="00CA71A2" w:rsidRPr="00A368F4" w:rsidTr="002F0950"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CA71A2" w:rsidRDefault="00CA71A2" w:rsidP="00583360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D74189" w:rsidRPr="00D74189" w:rsidRDefault="00D74189" w:rsidP="00D74189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die vielfältige Nutzung der Erde und deren Auswirkungen erläutern und</w:t>
            </w:r>
            <w:r>
              <w:t xml:space="preserve"> </w:t>
            </w:r>
            <w:r>
              <w:t>auf den eigenen Lebensraum anwenden, dazu geeignete Karten und</w:t>
            </w:r>
            <w:r>
              <w:t xml:space="preserve"> </w:t>
            </w:r>
            <w:r>
              <w:t>Statistiken auswählen und auswerten</w:t>
            </w:r>
            <w:r>
              <w:t xml:space="preserve"> </w:t>
            </w:r>
          </w:p>
          <w:p w:rsidR="00D74189" w:rsidRPr="00D74189" w:rsidRDefault="00D74189" w:rsidP="00D74189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Mensch-Umwelt-Beziehungen bei der Ressourcennutzung in der subpolaren</w:t>
            </w:r>
            <w:r>
              <w:t xml:space="preserve"> </w:t>
            </w:r>
            <w:r>
              <w:t>und gemäßigten Klimazone analysieren und erläutern</w:t>
            </w:r>
            <w:r w:rsidRPr="00CA71A2">
              <w:t xml:space="preserve"> </w:t>
            </w:r>
          </w:p>
          <w:p w:rsidR="00CA71A2" w:rsidRDefault="00CA71A2" w:rsidP="00CA71A2">
            <w:pPr>
              <w:pStyle w:val="09Schwerpunkte"/>
              <w:spacing w:before="96" w:after="96"/>
            </w:pPr>
            <w:r>
              <w:t>Sich räumlich orientieren</w:t>
            </w:r>
          </w:p>
          <w:p w:rsidR="00CA71A2" w:rsidRDefault="00D74189" w:rsidP="00D74189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>
              <w:t xml:space="preserve">die Raumwahrnehmung von Russland mithilfe einer </w:t>
            </w:r>
            <w:proofErr w:type="spellStart"/>
            <w:r>
              <w:t>Mentalmap</w:t>
            </w:r>
            <w:proofErr w:type="spellEnd"/>
            <w:r>
              <w:t xml:space="preserve"> darstellen</w:t>
            </w:r>
            <w:r>
              <w:t xml:space="preserve"> </w:t>
            </w:r>
            <w:r>
              <w:t>und über deren Subjektivität reflektieren</w:t>
            </w:r>
            <w:r>
              <w:t xml:space="preserve"> </w:t>
            </w:r>
            <w:r w:rsidR="00CA71A2">
              <w:t>Kommunizieren</w:t>
            </w:r>
          </w:p>
          <w:p w:rsidR="00D74189" w:rsidRDefault="00D74189" w:rsidP="00D74189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>
              <w:t>Räume in räumliche Orientierungsraster und Ordnungssysteme einordnen,</w:t>
            </w:r>
            <w:r>
              <w:t xml:space="preserve"> </w:t>
            </w:r>
            <w:r>
              <w:t>dabei Klimadiagramme vergleichend auswerten</w:t>
            </w:r>
          </w:p>
          <w:p w:rsidR="00CA71A2" w:rsidRPr="00D74189" w:rsidRDefault="00D74189" w:rsidP="00D74189">
            <w:pPr>
              <w:pStyle w:val="12Methoden"/>
              <w:spacing w:before="96" w:after="96"/>
              <w:rPr>
                <w:b/>
              </w:rPr>
            </w:pPr>
            <w:r>
              <w:rPr>
                <w:b/>
              </w:rPr>
              <w:lastRenderedPageBreak/>
              <w:t>Kommunizieren</w:t>
            </w:r>
          </w:p>
          <w:p w:rsidR="00D74189" w:rsidRPr="00D74189" w:rsidRDefault="00D74189" w:rsidP="00D74189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Informationen zum Leitbild der nachhaltigen Entwicklung unter Nutzung</w:t>
            </w:r>
            <w:r>
              <w:t xml:space="preserve"> </w:t>
            </w:r>
            <w:r>
              <w:t>digitaler Medien beschaffen, aufbereiten und präsentieren</w:t>
            </w:r>
            <w:r>
              <w:t xml:space="preserve"> </w:t>
            </w:r>
          </w:p>
          <w:p w:rsidR="00CA71A2" w:rsidRPr="00D74189" w:rsidRDefault="00D74189" w:rsidP="00D74189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Wechselbeziehungen zwischen Geofaktoren grafisch darstellen und</w:t>
            </w:r>
            <w:r>
              <w:t xml:space="preserve"> </w:t>
            </w:r>
            <w:r>
              <w:t>erklären</w:t>
            </w:r>
          </w:p>
          <w:p w:rsidR="00D74189" w:rsidRDefault="00D74189" w:rsidP="00D74189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 w:rsidRPr="00D74189">
              <w:t>eine Argumentation zu Nutzungsansprüchen und daraus resultierenden</w:t>
            </w:r>
            <w:r w:rsidRPr="00D74189">
              <w:t xml:space="preserve"> </w:t>
            </w:r>
            <w:r w:rsidRPr="00D74189">
              <w:t>Interessenkonflikten in unterschiedlichen Räumen sachlogisch gliedern</w:t>
            </w:r>
          </w:p>
          <w:p w:rsidR="00D74189" w:rsidRPr="00543BF8" w:rsidRDefault="00D74189" w:rsidP="00D74189">
            <w:pPr>
              <w:pStyle w:val="12Methoden"/>
              <w:spacing w:before="96" w:after="96"/>
              <w:rPr>
                <w:b/>
              </w:rPr>
            </w:pPr>
            <w:r w:rsidRPr="00543BF8">
              <w:rPr>
                <w:b/>
              </w:rPr>
              <w:t>Beurteilen und bewerten</w:t>
            </w:r>
          </w:p>
          <w:p w:rsidR="00D74189" w:rsidRPr="00D74189" w:rsidRDefault="00D74189" w:rsidP="00D74189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>
              <w:t>Eingriffe des Menschen in Räume unter dem Aspekt der Nachhaltigkeit</w:t>
            </w:r>
            <w:r>
              <w:t xml:space="preserve"> </w:t>
            </w:r>
            <w:r>
              <w:t>bewerten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A71A2" w:rsidRDefault="000F4899" w:rsidP="00ED29EC">
            <w:pPr>
              <w:pStyle w:val="12Methoden"/>
              <w:spacing w:before="96" w:after="96"/>
            </w:pPr>
            <w:r>
              <w:lastRenderedPageBreak/>
              <w:t>Das Potenzial eines Raumes ergründen und charakterisieren</w:t>
            </w:r>
            <w:r w:rsidR="00A20D95">
              <w:t xml:space="preserve"> (S.4</w:t>
            </w:r>
            <w:r>
              <w:t>8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>Grenzen der Lebensräume</w:t>
            </w:r>
            <w:r w:rsidR="00A20D95">
              <w:t xml:space="preserve"> (S.4</w:t>
            </w:r>
            <w:r>
              <w:t>9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>Mit der Transsib durch Russland</w:t>
            </w:r>
            <w:r w:rsidR="00A20D95">
              <w:t xml:space="preserve"> (S.</w:t>
            </w:r>
            <w:r>
              <w:t>50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>Von klirrender Kälte zum Badestrand</w:t>
            </w:r>
            <w:r w:rsidR="00A20D95">
              <w:t xml:space="preserve"> (S.</w:t>
            </w:r>
            <w:r>
              <w:t>51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>Mit einer Klimakarte arbeiten</w:t>
            </w:r>
            <w:r w:rsidR="00A20D95">
              <w:t xml:space="preserve"> (S.</w:t>
            </w:r>
            <w:r>
              <w:t>52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>Erschließung der Taiga</w:t>
            </w:r>
            <w:r w:rsidR="00A20D95">
              <w:t xml:space="preserve"> (S.</w:t>
            </w:r>
            <w:r>
              <w:t>53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>Erschließung Sibiriens</w:t>
            </w:r>
            <w:r w:rsidR="00A20D95">
              <w:t xml:space="preserve"> (S.</w:t>
            </w:r>
            <w:r>
              <w:t>54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>Folgen industrieller Erschließung: Umweltschäden</w:t>
            </w:r>
            <w:r w:rsidR="00A20D95">
              <w:t xml:space="preserve"> (S.</w:t>
            </w:r>
            <w:r>
              <w:t>55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>Norilsk – Großstadt im Norden</w:t>
            </w:r>
            <w:r w:rsidR="00A20D95">
              <w:t xml:space="preserve"> (S.</w:t>
            </w:r>
            <w:r>
              <w:t>56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>Der Aralsee – Vergangenheit und Zukunft</w:t>
            </w:r>
            <w:r w:rsidR="00A20D95">
              <w:t xml:space="preserve"> (S.5</w:t>
            </w:r>
            <w:r>
              <w:t>7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>Der Baikalsee – Perle Sibiriens und Weltnaturerbe</w:t>
            </w:r>
            <w:r w:rsidR="00A20D95">
              <w:t xml:space="preserve"> (S.5</w:t>
            </w:r>
            <w:r>
              <w:t>8</w:t>
            </w:r>
            <w:r w:rsidR="00A20D95">
              <w:t>)</w:t>
            </w:r>
          </w:p>
          <w:p w:rsidR="00A20D95" w:rsidRDefault="009E7102" w:rsidP="00ED29EC">
            <w:pPr>
              <w:pStyle w:val="12Methoden"/>
              <w:spacing w:before="96" w:after="96"/>
            </w:pPr>
            <w:r>
              <w:t xml:space="preserve">Moskau – eine Metropole </w:t>
            </w:r>
            <w:r>
              <w:lastRenderedPageBreak/>
              <w:t>im Wandel</w:t>
            </w:r>
            <w:r w:rsidR="00A20D95">
              <w:t xml:space="preserve"> (S.5</w:t>
            </w:r>
            <w:r>
              <w:t>9</w:t>
            </w:r>
            <w:r w:rsidR="00A20D95">
              <w:t>)</w:t>
            </w:r>
          </w:p>
          <w:p w:rsidR="00A20D95" w:rsidRPr="00380794" w:rsidRDefault="009E7102" w:rsidP="00ED29EC">
            <w:pPr>
              <w:pStyle w:val="12Methoden"/>
              <w:spacing w:before="96" w:after="96"/>
            </w:pPr>
            <w:r>
              <w:t>Training (S.60)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A71A2" w:rsidRPr="00380794" w:rsidRDefault="00CA71A2" w:rsidP="00583360">
            <w:pPr>
              <w:pStyle w:val="12Methoden"/>
              <w:spacing w:before="96" w:after="96"/>
            </w:pP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A20D95" w:rsidRPr="00380794" w:rsidRDefault="00A20D95" w:rsidP="00A20D95">
            <w:pPr>
              <w:pStyle w:val="12Methoden"/>
              <w:spacing w:before="96" w:after="96"/>
            </w:pP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A71A2" w:rsidRPr="00380794" w:rsidRDefault="00CA71A2" w:rsidP="00583360">
            <w:pPr>
              <w:pStyle w:val="12Methoden"/>
              <w:spacing w:before="96" w:after="96"/>
            </w:pP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CA71A2" w:rsidRDefault="009E7102" w:rsidP="009E7102">
            <w:pPr>
              <w:pStyle w:val="12Methoden"/>
              <w:spacing w:before="96" w:after="96"/>
            </w:pPr>
            <w:r>
              <w:t>Deutsch: Zentrale Schreibformen kennen und sachgerecht nutzen (zu Problemen und Sachverhalten</w:t>
            </w:r>
            <w:r>
              <w:t xml:space="preserve"> </w:t>
            </w:r>
            <w:r>
              <w:t>begründet Stellung beziehen und argumentierend reflektieren)</w:t>
            </w:r>
            <w:r>
              <w:t xml:space="preserve"> </w:t>
            </w:r>
          </w:p>
          <w:p w:rsidR="00CA71A2" w:rsidRDefault="009E7102" w:rsidP="009E7102">
            <w:pPr>
              <w:pStyle w:val="12Methoden"/>
              <w:spacing w:before="96" w:after="96"/>
            </w:pPr>
            <w:r>
              <w:t>Russisch: Kommunikative Inhalte und soziokulturelles Orientierungswissen (Interkulturelle</w:t>
            </w:r>
            <w:r>
              <w:t xml:space="preserve"> </w:t>
            </w:r>
            <w:r>
              <w:t>Landeskunde Russlands)</w:t>
            </w:r>
          </w:p>
          <w:p w:rsidR="009E7102" w:rsidRDefault="009E7102" w:rsidP="009E7102">
            <w:pPr>
              <w:pStyle w:val="12Methoden"/>
              <w:spacing w:before="96" w:after="96"/>
            </w:pPr>
            <w:r>
              <w:t>Biologie: System und Systemebenen am Beispiel von Samenpflanzen unter Einbeziehung der</w:t>
            </w:r>
            <w:r>
              <w:t xml:space="preserve"> </w:t>
            </w:r>
            <w:r>
              <w:t>Umwelt erklären (Bedeutung von Pflanzen für Natur und Mensch)</w:t>
            </w:r>
          </w:p>
          <w:p w:rsidR="009E7102" w:rsidRPr="00A368F4" w:rsidRDefault="009E7102" w:rsidP="009E7102">
            <w:pPr>
              <w:pStyle w:val="12Methoden"/>
              <w:spacing w:before="96" w:after="96"/>
            </w:pPr>
            <w:r>
              <w:t xml:space="preserve">Ethikunterricht: Angewandte Ethik – Verantwortung in der Gesellschaft erörtern </w:t>
            </w:r>
            <w:r>
              <w:lastRenderedPageBreak/>
              <w:t>(Fragen nach</w:t>
            </w:r>
            <w:r>
              <w:t xml:space="preserve"> </w:t>
            </w:r>
            <w:r>
              <w:t>der ökologischen … Mitverantwortung erörtern)</w:t>
            </w:r>
          </w:p>
        </w:tc>
      </w:tr>
      <w:tr w:rsidR="00A20D95" w:rsidRPr="00161436" w:rsidTr="002F0950">
        <w:trPr>
          <w:cantSplit/>
        </w:trPr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A20D95" w:rsidRPr="00161436" w:rsidRDefault="009E7102" w:rsidP="00157015">
            <w:pPr>
              <w:pStyle w:val="08Ueberschrift"/>
              <w:spacing w:before="96" w:after="96"/>
            </w:pPr>
            <w:bookmarkStart w:id="2" w:name="_Hlk47347959"/>
            <w:r>
              <w:t>Raumnutzung unter dem Aspekt der Nachhaltigkeit analysieren und erläutern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A20D95" w:rsidRPr="00161436" w:rsidRDefault="009E7102" w:rsidP="003C06EB">
            <w:pPr>
              <w:pStyle w:val="08Ueberschrift"/>
              <w:spacing w:before="96" w:after="96"/>
            </w:pPr>
            <w:r>
              <w:t xml:space="preserve">Weltmeer als Zukunftsraum </w:t>
            </w:r>
            <w:r w:rsidR="00A20D95">
              <w:t>(S.</w:t>
            </w:r>
            <w:r>
              <w:t>61</w:t>
            </w:r>
            <w:r w:rsidR="003C06EB">
              <w:t>–</w:t>
            </w:r>
            <w:r>
              <w:t>74</w:t>
            </w:r>
            <w:r w:rsidR="00A20D95">
              <w:t>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A20D95" w:rsidRPr="009E7102" w:rsidRDefault="009E7102" w:rsidP="002A2587">
            <w:pPr>
              <w:pStyle w:val="08Ueberschrift"/>
              <w:spacing w:before="96" w:after="96"/>
            </w:pPr>
            <w:r w:rsidRPr="009E7102">
              <w:t>Weltmeer als Zukunftsraum</w:t>
            </w: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A20D95" w:rsidRPr="00A20D95" w:rsidRDefault="009E7102" w:rsidP="002A2587">
            <w:pPr>
              <w:pStyle w:val="08Ueberschrift"/>
              <w:spacing w:before="96" w:after="96"/>
              <w:rPr>
                <w:b w:val="0"/>
              </w:rPr>
            </w:pPr>
            <w:r>
              <w:rPr>
                <w:b w:val="0"/>
              </w:rPr>
              <w:t>Meeresströmung, Welthandel</w:t>
            </w: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A20D95" w:rsidRPr="00161436" w:rsidRDefault="009E7102" w:rsidP="002A2587">
            <w:pPr>
              <w:pStyle w:val="08Ueberschrift"/>
              <w:spacing w:before="96" w:after="96"/>
            </w:pPr>
            <w:r>
              <w:t>Weltmeer</w:t>
            </w: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A20D95" w:rsidRPr="00161436" w:rsidRDefault="00A20D95" w:rsidP="002A2587">
            <w:pPr>
              <w:pStyle w:val="12Methoden"/>
              <w:spacing w:before="96" w:after="96"/>
            </w:pPr>
          </w:p>
        </w:tc>
      </w:tr>
      <w:tr w:rsidR="00A20D95" w:rsidRPr="00CB1C05" w:rsidTr="002F0950"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A20D95" w:rsidRDefault="00A20D95" w:rsidP="002A2587">
            <w:pPr>
              <w:pStyle w:val="12Methoden"/>
              <w:spacing w:before="96" w:after="96"/>
              <w:rPr>
                <w:b/>
              </w:rPr>
            </w:pPr>
            <w:bookmarkStart w:id="3" w:name="_Hlk47348090"/>
            <w:bookmarkEnd w:id="2"/>
            <w:r w:rsidRPr="00CB1C05">
              <w:rPr>
                <w:b/>
              </w:rPr>
              <w:t>Erkenntnisse gewinnen und anwenden</w:t>
            </w:r>
          </w:p>
          <w:p w:rsidR="00C55FA0" w:rsidRPr="00D74189" w:rsidRDefault="00C55FA0" w:rsidP="00C55FA0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 xml:space="preserve">die vielfältige Nutzung der Erde und deren Auswirkungen erläutern und auf den eigenen Lebensraum anwenden, dazu geeignete Karten und Statistiken </w:t>
            </w:r>
            <w:r>
              <w:lastRenderedPageBreak/>
              <w:t xml:space="preserve">auswählen und auswerten </w:t>
            </w:r>
          </w:p>
          <w:p w:rsidR="00C55FA0" w:rsidRPr="00C55FA0" w:rsidRDefault="00C55FA0" w:rsidP="00C55FA0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die Nutzung des Weltmeeres beschreiben und seine Bedeutung als</w:t>
            </w:r>
            <w:r>
              <w:t xml:space="preserve"> </w:t>
            </w:r>
            <w:r>
              <w:t>Zukunftsraum erörtern</w:t>
            </w:r>
          </w:p>
          <w:p w:rsidR="00A20D95" w:rsidRDefault="00A20D95" w:rsidP="00A20D95">
            <w:pPr>
              <w:pStyle w:val="09Schwerpunkte"/>
              <w:spacing w:before="96" w:after="96"/>
            </w:pPr>
            <w:r>
              <w:t>Sich räumlich orientieren</w:t>
            </w:r>
          </w:p>
          <w:p w:rsidR="00C55FA0" w:rsidRPr="00C55FA0" w:rsidRDefault="00C55FA0" w:rsidP="00C55FA0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 w:rsidRPr="00C55FA0">
              <w:t>das Weltmeer nach unterschiedlichen Aspekten gliedern</w:t>
            </w:r>
          </w:p>
          <w:p w:rsidR="00A20D95" w:rsidRDefault="00A20D95" w:rsidP="00C55FA0">
            <w:pPr>
              <w:pStyle w:val="12Methoden"/>
              <w:spacing w:before="96" w:after="96"/>
              <w:rPr>
                <w:b/>
              </w:rPr>
            </w:pPr>
            <w:r>
              <w:rPr>
                <w:b/>
              </w:rPr>
              <w:t>Kommunizieren</w:t>
            </w:r>
          </w:p>
          <w:p w:rsidR="00C55FA0" w:rsidRPr="00D74189" w:rsidRDefault="00C55FA0" w:rsidP="00C55FA0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 xml:space="preserve">Informationen zum Leitbild der nachhaltigen Entwicklung unter Nutzung digitaler Medien beschaffen, aufbereiten und präsentieren </w:t>
            </w:r>
          </w:p>
          <w:p w:rsidR="00C55FA0" w:rsidRPr="00D74189" w:rsidRDefault="00C55FA0" w:rsidP="00C55FA0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Wechselbeziehungen zwischen Geofaktoren grafisch darstellen und erklären</w:t>
            </w:r>
          </w:p>
          <w:p w:rsidR="00C55FA0" w:rsidRDefault="00C55FA0" w:rsidP="00C55FA0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 w:rsidRPr="00D74189">
              <w:t>eine Argumentation zu Nutzungsansprüchen und daraus resultierenden Interessenkonflikten in unterschiedlichen Räumen sachlogisch gliedern</w:t>
            </w:r>
          </w:p>
          <w:p w:rsidR="004E39D5" w:rsidRDefault="004E39D5" w:rsidP="004E39D5">
            <w:pPr>
              <w:pStyle w:val="09Schwerpunkte"/>
              <w:spacing w:before="96" w:after="96"/>
            </w:pPr>
            <w:r>
              <w:t>Beurteilen und bewerten</w:t>
            </w:r>
          </w:p>
          <w:p w:rsidR="00C55FA0" w:rsidRPr="00C55FA0" w:rsidRDefault="00C55FA0" w:rsidP="00260C9D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Eingriffe des Menschen in Räume unter dem Aspekt der Nachhaltigkeit bewerten</w:t>
            </w:r>
            <w:r>
              <w:t xml:space="preserve"> </w:t>
            </w:r>
          </w:p>
          <w:p w:rsidR="00A20D95" w:rsidRPr="004E39D5" w:rsidRDefault="00C55FA0" w:rsidP="00C55FA0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Maßnahmen zum Schutz des Weltmeeres unter</w:t>
            </w:r>
            <w:r>
              <w:t xml:space="preserve"> </w:t>
            </w:r>
            <w:r>
              <w:lastRenderedPageBreak/>
              <w:t>Berücksichtigung des Perspektivenwechsels beurteilen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A20D95" w:rsidRDefault="00C55FA0" w:rsidP="002A2587">
            <w:pPr>
              <w:pStyle w:val="12Methoden"/>
              <w:spacing w:before="96" w:after="96"/>
            </w:pPr>
            <w:r>
              <w:lastRenderedPageBreak/>
              <w:t>Ozeane – verbunden und doch geteilt</w:t>
            </w:r>
            <w:r w:rsidR="004E39D5">
              <w:t xml:space="preserve"> (S.6</w:t>
            </w:r>
            <w:r>
              <w:t>2</w:t>
            </w:r>
            <w:r w:rsidR="004E39D5">
              <w:t>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t>Kontinentale und ozeanische Lithosphäre</w:t>
            </w:r>
            <w:r w:rsidR="004E39D5">
              <w:t xml:space="preserve"> (S.63)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t>Vulkaninseln und Koralleninseln</w:t>
            </w:r>
            <w:r w:rsidR="004E39D5">
              <w:t xml:space="preserve"> (S.64)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lastRenderedPageBreak/>
              <w:t>Meeresströmungen</w:t>
            </w:r>
            <w:r w:rsidR="004E39D5">
              <w:t xml:space="preserve"> (S.65)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t>El Ni</w:t>
            </w:r>
            <w:r w:rsidR="0019612F">
              <w:t>ñ</w:t>
            </w:r>
            <w:r>
              <w:t>o</w:t>
            </w:r>
            <w:r w:rsidR="004E39D5">
              <w:t xml:space="preserve"> (S.66)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t>Der Golfstrom</w:t>
            </w:r>
            <w:r w:rsidR="004E39D5">
              <w:t xml:space="preserve"> (S.67)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t>Das Ökosystem „unter Druck“</w:t>
            </w:r>
            <w:r w:rsidR="004E39D5">
              <w:t xml:space="preserve"> (S.68)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t>Nahrungsquelle Weltmeer – ausgefischt?</w:t>
            </w:r>
            <w:r w:rsidR="004E39D5">
              <w:t xml:space="preserve"> (S.69)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t xml:space="preserve">Aquakulturen und </w:t>
            </w:r>
            <w:proofErr w:type="spellStart"/>
            <w:r>
              <w:t>Aquaponics</w:t>
            </w:r>
            <w:proofErr w:type="spellEnd"/>
            <w:r>
              <w:t>: nachhaltige Nutzung?</w:t>
            </w:r>
            <w:r w:rsidR="004E39D5">
              <w:t xml:space="preserve"> (S.70)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t>Rohstoff- und Energiequelle Ozean</w:t>
            </w:r>
            <w:r w:rsidR="004E39D5">
              <w:t xml:space="preserve"> (S.71)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t>Transportraum Weltmeer</w:t>
            </w:r>
            <w:r w:rsidR="004E39D5">
              <w:t xml:space="preserve"> (S.72)</w:t>
            </w:r>
          </w:p>
          <w:p w:rsidR="004E39D5" w:rsidRDefault="00C55FA0" w:rsidP="002A2587">
            <w:pPr>
              <w:pStyle w:val="12Methoden"/>
              <w:spacing w:before="96" w:after="96"/>
            </w:pPr>
            <w:r>
              <w:t>Erholungsraum Weltmeer</w:t>
            </w:r>
            <w:r w:rsidR="004E39D5">
              <w:t xml:space="preserve"> (S.73)</w:t>
            </w:r>
          </w:p>
          <w:p w:rsidR="004E39D5" w:rsidRPr="00264D98" w:rsidRDefault="00C55FA0" w:rsidP="002A2587">
            <w:pPr>
              <w:pStyle w:val="12Methoden"/>
              <w:spacing w:before="96" w:after="96"/>
            </w:pPr>
            <w:r>
              <w:t>Training</w:t>
            </w:r>
            <w:r w:rsidR="004E39D5">
              <w:t xml:space="preserve"> (S.74)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A20D95" w:rsidRPr="00456FE3" w:rsidRDefault="00A20D95" w:rsidP="002A2587">
            <w:pPr>
              <w:pStyle w:val="12Methoden"/>
              <w:spacing w:before="96" w:after="96"/>
            </w:pP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9D5" w:rsidRPr="00F85FD8" w:rsidRDefault="004E39D5" w:rsidP="002A2587">
            <w:pPr>
              <w:pStyle w:val="12Methoden"/>
              <w:spacing w:before="96" w:after="96"/>
            </w:pP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A20D95" w:rsidRPr="00606DB3" w:rsidRDefault="00A20D95" w:rsidP="002A2587">
            <w:pPr>
              <w:pStyle w:val="12Methoden"/>
              <w:spacing w:before="96" w:after="96"/>
              <w:rPr>
                <w:i/>
              </w:rPr>
            </w:pP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C55FA0" w:rsidRDefault="00C55FA0" w:rsidP="00C55FA0">
            <w:pPr>
              <w:pStyle w:val="12Methoden"/>
              <w:spacing w:before="96" w:after="96"/>
            </w:pPr>
            <w:r>
              <w:t xml:space="preserve">Deutsch: Zentrale Schreibformen kennen und sachgerecht nutzen (zu Problemen und Sachverhalten begründet Stellung beziehen und argumentierend </w:t>
            </w:r>
            <w:r>
              <w:lastRenderedPageBreak/>
              <w:t xml:space="preserve">reflektieren) </w:t>
            </w:r>
          </w:p>
          <w:p w:rsidR="00C55FA0" w:rsidRDefault="00C55FA0" w:rsidP="00C55FA0">
            <w:pPr>
              <w:pStyle w:val="12Methoden"/>
              <w:spacing w:before="96" w:after="96"/>
            </w:pPr>
            <w:r>
              <w:t>Biologie: System und Systemebenen am Beispiel von Samenpflanzen unter Einbeziehung der Umwelt erklären (Bedeutung von Pflanzen für Natur und Mensch)</w:t>
            </w:r>
          </w:p>
          <w:p w:rsidR="00A20D95" w:rsidRPr="00BD0AAE" w:rsidRDefault="00C55FA0" w:rsidP="00C55FA0">
            <w:pPr>
              <w:pStyle w:val="12Methoden"/>
              <w:spacing w:before="96" w:after="96"/>
            </w:pPr>
            <w:r>
              <w:t>Ethikunterricht: Angewandte Ethik – Verantwortung in der Gesellschaft erörtern (Fragen nach der ökologischen … Mitverantwortung erörtern)</w:t>
            </w:r>
          </w:p>
        </w:tc>
      </w:tr>
      <w:bookmarkEnd w:id="3"/>
      <w:tr w:rsidR="00707B1B" w:rsidRPr="00161436" w:rsidTr="00707B1B"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707B1B" w:rsidRPr="00707B1B" w:rsidRDefault="00707B1B" w:rsidP="00707B1B">
            <w:pPr>
              <w:pStyle w:val="12Methoden"/>
              <w:spacing w:before="96" w:after="96"/>
              <w:rPr>
                <w:b/>
              </w:rPr>
            </w:pPr>
            <w:r w:rsidRPr="00707B1B">
              <w:rPr>
                <w:b/>
              </w:rPr>
              <w:lastRenderedPageBreak/>
              <w:t>Raumnutzung unter dem Aspekt der Nachhaltigkeit analysieren und erläutern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707B1B" w:rsidRPr="0019612F" w:rsidRDefault="00707B1B" w:rsidP="00707B1B">
            <w:pPr>
              <w:pStyle w:val="12Methoden"/>
              <w:spacing w:before="96" w:after="96"/>
              <w:rPr>
                <w:b/>
              </w:rPr>
            </w:pPr>
            <w:r w:rsidRPr="0019612F">
              <w:rPr>
                <w:b/>
              </w:rPr>
              <w:t>Polargebiete – sensible Räume in Gefahr</w:t>
            </w:r>
            <w:r w:rsidRPr="0019612F">
              <w:rPr>
                <w:b/>
              </w:rPr>
              <w:t xml:space="preserve"> </w:t>
            </w:r>
            <w:r w:rsidRPr="0019612F">
              <w:rPr>
                <w:b/>
              </w:rPr>
              <w:br/>
            </w:r>
            <w:r w:rsidRPr="0019612F">
              <w:rPr>
                <w:b/>
              </w:rPr>
              <w:t>(S.</w:t>
            </w:r>
            <w:r w:rsidRPr="0019612F">
              <w:rPr>
                <w:b/>
              </w:rPr>
              <w:t>75</w:t>
            </w:r>
            <w:r w:rsidRPr="0019612F">
              <w:rPr>
                <w:b/>
              </w:rPr>
              <w:t>–</w:t>
            </w:r>
            <w:r w:rsidRPr="0019612F">
              <w:rPr>
                <w:b/>
              </w:rPr>
              <w:t>81</w:t>
            </w:r>
            <w:r w:rsidRPr="0019612F">
              <w:rPr>
                <w:b/>
              </w:rPr>
              <w:t>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707B1B" w:rsidRPr="0019612F" w:rsidRDefault="00707B1B" w:rsidP="00707B1B">
            <w:pPr>
              <w:pStyle w:val="12Methoden"/>
              <w:spacing w:before="96" w:after="96"/>
              <w:rPr>
                <w:b/>
              </w:rPr>
            </w:pPr>
            <w:r w:rsidRPr="0019612F">
              <w:rPr>
                <w:b/>
              </w:rPr>
              <w:t>Polargebiete – sensible Räume in Gefahr</w:t>
            </w: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707B1B" w:rsidRPr="00707B1B" w:rsidRDefault="0019612F" w:rsidP="00707B1B">
            <w:pPr>
              <w:pStyle w:val="12Methoden"/>
              <w:spacing w:before="96" w:after="96"/>
            </w:pPr>
            <w:r>
              <w:t>Nachhaltigkeit, Ressource</w:t>
            </w: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707B1B" w:rsidRPr="0019612F" w:rsidRDefault="0019612F" w:rsidP="00707B1B">
            <w:pPr>
              <w:pStyle w:val="12Methoden"/>
              <w:spacing w:before="96" w:after="96"/>
              <w:rPr>
                <w:b/>
              </w:rPr>
            </w:pPr>
            <w:r w:rsidRPr="0019612F">
              <w:rPr>
                <w:b/>
              </w:rPr>
              <w:t>Polargebiete</w:t>
            </w: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707B1B" w:rsidRPr="00161436" w:rsidRDefault="00707B1B" w:rsidP="007D620E">
            <w:pPr>
              <w:pStyle w:val="12Methoden"/>
              <w:spacing w:before="96" w:after="96"/>
            </w:pPr>
          </w:p>
        </w:tc>
      </w:tr>
      <w:tr w:rsidR="0019612F" w:rsidRPr="00CB1C05" w:rsidTr="007D620E">
        <w:tc>
          <w:tcPr>
            <w:tcW w:w="2857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19612F" w:rsidRDefault="0019612F" w:rsidP="007D620E">
            <w:pPr>
              <w:pStyle w:val="12Methoden"/>
              <w:spacing w:before="96" w:after="96"/>
              <w:rPr>
                <w:b/>
              </w:rPr>
            </w:pPr>
            <w:r w:rsidRPr="00CB1C05">
              <w:rPr>
                <w:b/>
              </w:rPr>
              <w:t>Erkenntnisse gewinnen und anwenden</w:t>
            </w:r>
          </w:p>
          <w:p w:rsidR="0019612F" w:rsidRPr="00D74189" w:rsidRDefault="0019612F" w:rsidP="007D620E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 xml:space="preserve">die vielfältige Nutzung der Erde und deren Auswirkungen erläutern und auf den eigenen Lebensraum anwenden, dazu geeignete Karten und Statistiken auswählen und auswerten </w:t>
            </w:r>
          </w:p>
          <w:p w:rsidR="0019612F" w:rsidRPr="00C55FA0" w:rsidRDefault="0019612F" w:rsidP="007D620E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 xml:space="preserve">die </w:t>
            </w:r>
            <w:r>
              <w:t>Polargebiete vergleichend analysieren</w:t>
            </w:r>
          </w:p>
          <w:p w:rsidR="0019612F" w:rsidRDefault="0019612F" w:rsidP="007D620E">
            <w:pPr>
              <w:pStyle w:val="09Schwerpunkte"/>
              <w:spacing w:before="96" w:after="96"/>
            </w:pPr>
            <w:r>
              <w:t>Sich räumlich orientieren</w:t>
            </w:r>
          </w:p>
          <w:p w:rsidR="0019612F" w:rsidRPr="0019612F" w:rsidRDefault="0019612F" w:rsidP="0019612F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Räume in räumliche Orientierungsraster und Ordnungssysteme einordnen,</w:t>
            </w:r>
            <w:r>
              <w:t xml:space="preserve"> </w:t>
            </w:r>
            <w:r>
              <w:t>dabei Klimadiagramme vergleichend auswerten</w:t>
            </w:r>
          </w:p>
          <w:p w:rsidR="0019612F" w:rsidRPr="0019612F" w:rsidRDefault="0019612F" w:rsidP="0019612F">
            <w:pPr>
              <w:pStyle w:val="12Methoden"/>
              <w:spacing w:before="96" w:after="96"/>
              <w:rPr>
                <w:b/>
              </w:rPr>
            </w:pPr>
            <w:r w:rsidRPr="0019612F">
              <w:rPr>
                <w:b/>
              </w:rPr>
              <w:t>Kommunizieren</w:t>
            </w:r>
          </w:p>
          <w:p w:rsidR="0019612F" w:rsidRPr="00D74189" w:rsidRDefault="0019612F" w:rsidP="007D620E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 xml:space="preserve">Informationen zum Leitbild der nachhaltigen Entwicklung unter Nutzung digitaler Medien beschaffen, aufbereiten und präsentieren </w:t>
            </w:r>
          </w:p>
          <w:p w:rsidR="0019612F" w:rsidRPr="00D74189" w:rsidRDefault="0019612F" w:rsidP="007D620E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 xml:space="preserve">Wechselbeziehungen </w:t>
            </w:r>
            <w:r>
              <w:lastRenderedPageBreak/>
              <w:t>zwischen Geofaktoren grafisch darstellen und erklären</w:t>
            </w:r>
          </w:p>
          <w:p w:rsidR="0019612F" w:rsidRDefault="0019612F" w:rsidP="007D620E">
            <w:pPr>
              <w:pStyle w:val="12Methoden"/>
              <w:numPr>
                <w:ilvl w:val="0"/>
                <w:numId w:val="13"/>
              </w:numPr>
              <w:spacing w:before="96" w:after="96"/>
            </w:pPr>
            <w:r w:rsidRPr="00D74189">
              <w:t>eine Argumentation zu Nutzungsansprüchen und daraus resultierenden Interessenkonflikten in unterschiedlichen Räumen sachlogisch gliedern</w:t>
            </w:r>
          </w:p>
          <w:p w:rsidR="0019612F" w:rsidRDefault="0019612F" w:rsidP="007D620E">
            <w:pPr>
              <w:pStyle w:val="09Schwerpunkte"/>
              <w:spacing w:before="96" w:after="96"/>
            </w:pPr>
            <w:r>
              <w:t>Beurteilen und bewerten</w:t>
            </w:r>
          </w:p>
          <w:p w:rsidR="0019612F" w:rsidRPr="00C55FA0" w:rsidRDefault="0019612F" w:rsidP="007D620E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 xml:space="preserve">Eingriffe des Menschen in Räume unter dem Aspekt der Nachhaltigkeit bewerten </w:t>
            </w:r>
          </w:p>
          <w:p w:rsidR="0019612F" w:rsidRPr="004E39D5" w:rsidRDefault="0019612F" w:rsidP="007D620E">
            <w:pPr>
              <w:pStyle w:val="12Methoden"/>
              <w:numPr>
                <w:ilvl w:val="0"/>
                <w:numId w:val="13"/>
              </w:numPr>
              <w:spacing w:before="96" w:after="96"/>
              <w:rPr>
                <w:b/>
              </w:rPr>
            </w:pPr>
            <w:r>
              <w:t>Maßnahmen zum Schutz de</w:t>
            </w:r>
            <w:r>
              <w:t>r</w:t>
            </w:r>
            <w:r>
              <w:t xml:space="preserve"> </w:t>
            </w:r>
            <w:r>
              <w:t>Polargebiete</w:t>
            </w:r>
            <w:r>
              <w:t xml:space="preserve"> unter Berücksichtigung des Perspektivenwechsels beurteilen</w:t>
            </w:r>
          </w:p>
        </w:tc>
        <w:tc>
          <w:tcPr>
            <w:tcW w:w="26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9612F" w:rsidRDefault="0019612F" w:rsidP="007D620E">
            <w:pPr>
              <w:pStyle w:val="12Methoden"/>
              <w:spacing w:before="96" w:after="96"/>
            </w:pPr>
            <w:r>
              <w:lastRenderedPageBreak/>
              <w:t>Ökosysteme Arktis und Antarktis im Vergleich</w:t>
            </w:r>
            <w:r>
              <w:t xml:space="preserve"> (S.</w:t>
            </w:r>
            <w:r>
              <w:t>76</w:t>
            </w:r>
            <w:r>
              <w:t>)</w:t>
            </w:r>
          </w:p>
          <w:p w:rsidR="0019612F" w:rsidRDefault="0019612F" w:rsidP="007D620E">
            <w:pPr>
              <w:pStyle w:val="12Methoden"/>
              <w:spacing w:before="96" w:after="96"/>
            </w:pPr>
            <w:r>
              <w:t xml:space="preserve">Die Arktis: Ressourcen und Welthandel </w:t>
            </w:r>
            <w:r>
              <w:t>(S.</w:t>
            </w:r>
            <w:r>
              <w:t>77</w:t>
            </w:r>
            <w:r>
              <w:t>)</w:t>
            </w:r>
          </w:p>
          <w:p w:rsidR="0019612F" w:rsidRDefault="0019612F" w:rsidP="007D620E">
            <w:pPr>
              <w:pStyle w:val="12Methoden"/>
              <w:spacing w:before="96" w:after="96"/>
            </w:pPr>
            <w:r>
              <w:t>Die Antarktis: Ressourcen und Forschung</w:t>
            </w:r>
            <w:r>
              <w:t xml:space="preserve"> (S.</w:t>
            </w:r>
            <w:r>
              <w:t>78</w:t>
            </w:r>
            <w:r>
              <w:t>)</w:t>
            </w:r>
          </w:p>
          <w:p w:rsidR="0019612F" w:rsidRDefault="0019612F" w:rsidP="007D620E">
            <w:pPr>
              <w:pStyle w:val="12Methoden"/>
              <w:spacing w:before="96" w:after="96"/>
            </w:pPr>
            <w:r>
              <w:t>Leben zwischen Tradition und Moderne</w:t>
            </w:r>
            <w:r>
              <w:t xml:space="preserve"> (S.</w:t>
            </w:r>
            <w:r>
              <w:t>79</w:t>
            </w:r>
            <w:r>
              <w:t>)</w:t>
            </w:r>
          </w:p>
          <w:p w:rsidR="0019612F" w:rsidRDefault="0019612F" w:rsidP="007D620E">
            <w:pPr>
              <w:pStyle w:val="12Methoden"/>
              <w:spacing w:before="96" w:after="96"/>
            </w:pPr>
            <w:r>
              <w:t>Grönland – ein „grünes Land“?</w:t>
            </w:r>
            <w:r>
              <w:t xml:space="preserve"> </w:t>
            </w:r>
            <w:r>
              <w:t xml:space="preserve">Landwirtschaft in der Kalten Zone </w:t>
            </w:r>
            <w:r>
              <w:t>(S.</w:t>
            </w:r>
            <w:r>
              <w:t>80</w:t>
            </w:r>
            <w:r>
              <w:t>)</w:t>
            </w:r>
          </w:p>
          <w:p w:rsidR="0019612F" w:rsidRPr="00264D98" w:rsidRDefault="0019612F" w:rsidP="007D620E">
            <w:pPr>
              <w:pStyle w:val="12Methoden"/>
              <w:spacing w:before="96" w:after="96"/>
            </w:pPr>
            <w:r>
              <w:t>Training (S.</w:t>
            </w:r>
            <w:r>
              <w:t>81</w:t>
            </w:r>
            <w:r>
              <w:t>)</w:t>
            </w:r>
          </w:p>
        </w:tc>
        <w:tc>
          <w:tcPr>
            <w:tcW w:w="2172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9612F" w:rsidRPr="00456FE3" w:rsidRDefault="0019612F" w:rsidP="007D620E">
            <w:pPr>
              <w:pStyle w:val="12Methoden"/>
              <w:spacing w:before="96" w:after="96"/>
            </w:pPr>
          </w:p>
        </w:tc>
        <w:tc>
          <w:tcPr>
            <w:tcW w:w="2201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9612F" w:rsidRPr="00F85FD8" w:rsidRDefault="0019612F" w:rsidP="007D620E">
            <w:pPr>
              <w:pStyle w:val="12Methoden"/>
              <w:spacing w:before="96" w:after="96"/>
            </w:pPr>
          </w:p>
        </w:tc>
        <w:tc>
          <w:tcPr>
            <w:tcW w:w="228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19612F" w:rsidRPr="00606DB3" w:rsidRDefault="0019612F" w:rsidP="007D620E">
            <w:pPr>
              <w:pStyle w:val="12Methoden"/>
              <w:spacing w:before="96" w:after="96"/>
              <w:rPr>
                <w:i/>
              </w:rPr>
            </w:pPr>
          </w:p>
        </w:tc>
        <w:tc>
          <w:tcPr>
            <w:tcW w:w="2209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19612F" w:rsidRDefault="0019612F" w:rsidP="007D620E">
            <w:pPr>
              <w:pStyle w:val="12Methoden"/>
              <w:spacing w:before="96" w:after="96"/>
            </w:pPr>
            <w:r>
              <w:t xml:space="preserve">Deutsch: Zentrale Schreibformen kennen und sachgerecht nutzen (zu Problemen und Sachverhalten begründet Stellung beziehen und argumentierend reflektieren) </w:t>
            </w:r>
          </w:p>
          <w:p w:rsidR="0019612F" w:rsidRDefault="0019612F" w:rsidP="007D620E">
            <w:pPr>
              <w:pStyle w:val="12Methoden"/>
              <w:spacing w:before="96" w:after="96"/>
            </w:pPr>
            <w:r>
              <w:t>Biologie: System und Systemebenen am Beispiel von Samenpflanzen unter Einbeziehung der Umwelt erklären (Bedeutung von Pflanzen für Natur und Mensch)</w:t>
            </w:r>
          </w:p>
          <w:p w:rsidR="0019612F" w:rsidRPr="00BD0AAE" w:rsidRDefault="0019612F" w:rsidP="007D620E">
            <w:pPr>
              <w:pStyle w:val="12Methoden"/>
              <w:spacing w:before="96" w:after="96"/>
            </w:pPr>
            <w:r>
              <w:t>Ethikunterricht: Angewandte Ethik – Verantwortung in der Gesellschaft erörtern (Fragen nach der ökologischen … Mitverantwortung erörtern)</w:t>
            </w:r>
          </w:p>
        </w:tc>
      </w:tr>
    </w:tbl>
    <w:p w:rsidR="007D7B13" w:rsidRDefault="007D7B13"/>
    <w:sectPr w:rsidR="007D7B13" w:rsidSect="00583360"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E9" w:rsidRDefault="00F974E9" w:rsidP="005806B6">
      <w:r>
        <w:separator/>
      </w:r>
    </w:p>
  </w:endnote>
  <w:endnote w:type="continuationSeparator" w:id="0">
    <w:p w:rsidR="00F974E9" w:rsidRDefault="00F974E9" w:rsidP="0058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7A1B10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A1B10" w:rsidRDefault="007A1B10">
          <w:pPr>
            <w:pStyle w:val="pdffusszeile"/>
            <w:spacing w:before="0" w:line="240" w:lineRule="auto"/>
          </w:pPr>
          <w:r>
            <w:drawing>
              <wp:inline distT="0" distB="0" distL="0" distR="0" wp14:anchorId="5B831E68" wp14:editId="503261E8">
                <wp:extent cx="467995" cy="233680"/>
                <wp:effectExtent l="0" t="0" r="8255" b="0"/>
                <wp:docPr id="2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A1B10" w:rsidRDefault="007A1B10" w:rsidP="002F0950">
          <w:pPr>
            <w:pStyle w:val="pdffusszeile"/>
          </w:pPr>
          <w:r>
            <w:t>© Ernst Klett Verlag GmbH, Stuttgart 20</w:t>
          </w:r>
          <w:r w:rsidR="004A41AC">
            <w:t>20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A1B10" w:rsidRDefault="007A1B10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A1B10" w:rsidRDefault="007A1B10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802583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7A1B10" w:rsidRDefault="007A1B10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E9" w:rsidRDefault="00F974E9" w:rsidP="005806B6">
      <w:r>
        <w:separator/>
      </w:r>
    </w:p>
  </w:footnote>
  <w:footnote w:type="continuationSeparator" w:id="0">
    <w:p w:rsidR="00F974E9" w:rsidRDefault="00F974E9" w:rsidP="0058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112F"/>
    <w:multiLevelType w:val="hybridMultilevel"/>
    <w:tmpl w:val="DD220572"/>
    <w:lvl w:ilvl="0" w:tplc="FC38A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178B"/>
    <w:multiLevelType w:val="hybridMultilevel"/>
    <w:tmpl w:val="9EF46ED2"/>
    <w:lvl w:ilvl="0" w:tplc="070A8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4D82"/>
    <w:multiLevelType w:val="hybridMultilevel"/>
    <w:tmpl w:val="5F4C401C"/>
    <w:lvl w:ilvl="0" w:tplc="8B6AC7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63BC"/>
    <w:multiLevelType w:val="hybridMultilevel"/>
    <w:tmpl w:val="41AE30AE"/>
    <w:lvl w:ilvl="0" w:tplc="A830B9D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646DF"/>
    <w:multiLevelType w:val="hybridMultilevel"/>
    <w:tmpl w:val="DF2E91DA"/>
    <w:lvl w:ilvl="0" w:tplc="2C542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61E0"/>
    <w:multiLevelType w:val="hybridMultilevel"/>
    <w:tmpl w:val="946C9394"/>
    <w:lvl w:ilvl="0" w:tplc="5D1674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3C7B"/>
    <w:multiLevelType w:val="hybridMultilevel"/>
    <w:tmpl w:val="E97611EA"/>
    <w:lvl w:ilvl="0" w:tplc="8B6AC7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32BB"/>
    <w:multiLevelType w:val="hybridMultilevel"/>
    <w:tmpl w:val="6D9A48BC"/>
    <w:lvl w:ilvl="0" w:tplc="B0809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D6286"/>
    <w:multiLevelType w:val="hybridMultilevel"/>
    <w:tmpl w:val="5888B7A0"/>
    <w:lvl w:ilvl="0" w:tplc="86B42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529CC"/>
    <w:multiLevelType w:val="hybridMultilevel"/>
    <w:tmpl w:val="184426AA"/>
    <w:lvl w:ilvl="0" w:tplc="8B6AC7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218FB"/>
    <w:multiLevelType w:val="hybridMultilevel"/>
    <w:tmpl w:val="270EA982"/>
    <w:lvl w:ilvl="0" w:tplc="4AE24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4785"/>
    <w:multiLevelType w:val="hybridMultilevel"/>
    <w:tmpl w:val="C64E1342"/>
    <w:lvl w:ilvl="0" w:tplc="C43E30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E0012"/>
    <w:multiLevelType w:val="hybridMultilevel"/>
    <w:tmpl w:val="0FFA3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B238D"/>
    <w:multiLevelType w:val="hybridMultilevel"/>
    <w:tmpl w:val="46BE4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B2611"/>
    <w:multiLevelType w:val="hybridMultilevel"/>
    <w:tmpl w:val="714E3C0E"/>
    <w:lvl w:ilvl="0" w:tplc="69A2D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56C"/>
    <w:rsid w:val="0002422D"/>
    <w:rsid w:val="000261BA"/>
    <w:rsid w:val="00051E9A"/>
    <w:rsid w:val="0005430D"/>
    <w:rsid w:val="000654CF"/>
    <w:rsid w:val="00066FFB"/>
    <w:rsid w:val="00083F13"/>
    <w:rsid w:val="00084BF7"/>
    <w:rsid w:val="0009677B"/>
    <w:rsid w:val="000D6668"/>
    <w:rsid w:val="000F4899"/>
    <w:rsid w:val="001448C1"/>
    <w:rsid w:val="0017055E"/>
    <w:rsid w:val="001919C1"/>
    <w:rsid w:val="00192857"/>
    <w:rsid w:val="001940DB"/>
    <w:rsid w:val="0019612F"/>
    <w:rsid w:val="001977AD"/>
    <w:rsid w:val="001A1B31"/>
    <w:rsid w:val="001B40F4"/>
    <w:rsid w:val="001D372A"/>
    <w:rsid w:val="001D719A"/>
    <w:rsid w:val="001E1992"/>
    <w:rsid w:val="001F157F"/>
    <w:rsid w:val="002046AF"/>
    <w:rsid w:val="00214476"/>
    <w:rsid w:val="00216741"/>
    <w:rsid w:val="0023090C"/>
    <w:rsid w:val="00252B37"/>
    <w:rsid w:val="00260C9D"/>
    <w:rsid w:val="00264D98"/>
    <w:rsid w:val="002659A9"/>
    <w:rsid w:val="00287354"/>
    <w:rsid w:val="00292DA8"/>
    <w:rsid w:val="002A2587"/>
    <w:rsid w:val="002A2DE8"/>
    <w:rsid w:val="002C04A4"/>
    <w:rsid w:val="002C6B56"/>
    <w:rsid w:val="002D6BC5"/>
    <w:rsid w:val="002F0950"/>
    <w:rsid w:val="002F7A06"/>
    <w:rsid w:val="003131B0"/>
    <w:rsid w:val="003439EE"/>
    <w:rsid w:val="00362459"/>
    <w:rsid w:val="003753DC"/>
    <w:rsid w:val="00377C24"/>
    <w:rsid w:val="003C06EB"/>
    <w:rsid w:val="003E779E"/>
    <w:rsid w:val="003F4767"/>
    <w:rsid w:val="004021ED"/>
    <w:rsid w:val="004106FB"/>
    <w:rsid w:val="004218FE"/>
    <w:rsid w:val="0043338E"/>
    <w:rsid w:val="00434045"/>
    <w:rsid w:val="004563C1"/>
    <w:rsid w:val="00456FE3"/>
    <w:rsid w:val="00460578"/>
    <w:rsid w:val="00463C1D"/>
    <w:rsid w:val="00483E3A"/>
    <w:rsid w:val="004919D4"/>
    <w:rsid w:val="004A41AC"/>
    <w:rsid w:val="004A66E8"/>
    <w:rsid w:val="004B52E3"/>
    <w:rsid w:val="004E319D"/>
    <w:rsid w:val="004E39D5"/>
    <w:rsid w:val="0052728A"/>
    <w:rsid w:val="00535ABF"/>
    <w:rsid w:val="00543BF8"/>
    <w:rsid w:val="005451E6"/>
    <w:rsid w:val="0055505A"/>
    <w:rsid w:val="005806B6"/>
    <w:rsid w:val="00583360"/>
    <w:rsid w:val="0058364B"/>
    <w:rsid w:val="005E0DA8"/>
    <w:rsid w:val="005E49B5"/>
    <w:rsid w:val="00604962"/>
    <w:rsid w:val="00622F1F"/>
    <w:rsid w:val="0063144E"/>
    <w:rsid w:val="00631A80"/>
    <w:rsid w:val="00651154"/>
    <w:rsid w:val="00681A4A"/>
    <w:rsid w:val="00685923"/>
    <w:rsid w:val="00686D75"/>
    <w:rsid w:val="006B03CD"/>
    <w:rsid w:val="006B2912"/>
    <w:rsid w:val="006B7E6C"/>
    <w:rsid w:val="006C72E4"/>
    <w:rsid w:val="006D0524"/>
    <w:rsid w:val="006D71C3"/>
    <w:rsid w:val="006E647A"/>
    <w:rsid w:val="006F5451"/>
    <w:rsid w:val="00700E4F"/>
    <w:rsid w:val="007072A0"/>
    <w:rsid w:val="00707B1B"/>
    <w:rsid w:val="007230FE"/>
    <w:rsid w:val="0073502D"/>
    <w:rsid w:val="00790005"/>
    <w:rsid w:val="00793B15"/>
    <w:rsid w:val="007A1B10"/>
    <w:rsid w:val="007B1568"/>
    <w:rsid w:val="007B22D2"/>
    <w:rsid w:val="007D4F1A"/>
    <w:rsid w:val="007D7B13"/>
    <w:rsid w:val="00802583"/>
    <w:rsid w:val="0082258E"/>
    <w:rsid w:val="00834D51"/>
    <w:rsid w:val="00835529"/>
    <w:rsid w:val="0083653E"/>
    <w:rsid w:val="008676E4"/>
    <w:rsid w:val="008C76AB"/>
    <w:rsid w:val="008D095E"/>
    <w:rsid w:val="009106EB"/>
    <w:rsid w:val="00917806"/>
    <w:rsid w:val="009465A7"/>
    <w:rsid w:val="009646E3"/>
    <w:rsid w:val="0097786B"/>
    <w:rsid w:val="00986DEA"/>
    <w:rsid w:val="009B3243"/>
    <w:rsid w:val="009B6E14"/>
    <w:rsid w:val="009B7129"/>
    <w:rsid w:val="009B7F9B"/>
    <w:rsid w:val="009E7102"/>
    <w:rsid w:val="00A20D95"/>
    <w:rsid w:val="00A368F4"/>
    <w:rsid w:val="00A3756C"/>
    <w:rsid w:val="00A40D4D"/>
    <w:rsid w:val="00A422BE"/>
    <w:rsid w:val="00A46008"/>
    <w:rsid w:val="00A55915"/>
    <w:rsid w:val="00A82502"/>
    <w:rsid w:val="00A86AE7"/>
    <w:rsid w:val="00AD08A4"/>
    <w:rsid w:val="00AF2357"/>
    <w:rsid w:val="00B464D3"/>
    <w:rsid w:val="00B709F2"/>
    <w:rsid w:val="00B846B4"/>
    <w:rsid w:val="00B9714E"/>
    <w:rsid w:val="00BA58DF"/>
    <w:rsid w:val="00BB614C"/>
    <w:rsid w:val="00BC1427"/>
    <w:rsid w:val="00BD0AAE"/>
    <w:rsid w:val="00BE4AA8"/>
    <w:rsid w:val="00BE7E6E"/>
    <w:rsid w:val="00BF60D4"/>
    <w:rsid w:val="00C15C13"/>
    <w:rsid w:val="00C33ABA"/>
    <w:rsid w:val="00C41FEB"/>
    <w:rsid w:val="00C501DF"/>
    <w:rsid w:val="00C552E0"/>
    <w:rsid w:val="00C55FA0"/>
    <w:rsid w:val="00C6275F"/>
    <w:rsid w:val="00C64C72"/>
    <w:rsid w:val="00C70034"/>
    <w:rsid w:val="00C70AA0"/>
    <w:rsid w:val="00C71FFA"/>
    <w:rsid w:val="00C7501A"/>
    <w:rsid w:val="00C77B3C"/>
    <w:rsid w:val="00C94539"/>
    <w:rsid w:val="00CA71A2"/>
    <w:rsid w:val="00CB1701"/>
    <w:rsid w:val="00CB1C05"/>
    <w:rsid w:val="00D052DF"/>
    <w:rsid w:val="00D07866"/>
    <w:rsid w:val="00D07CD5"/>
    <w:rsid w:val="00D10B2A"/>
    <w:rsid w:val="00D32D81"/>
    <w:rsid w:val="00D37235"/>
    <w:rsid w:val="00D66596"/>
    <w:rsid w:val="00D74189"/>
    <w:rsid w:val="00D80509"/>
    <w:rsid w:val="00D835AE"/>
    <w:rsid w:val="00DB34B6"/>
    <w:rsid w:val="00DB550B"/>
    <w:rsid w:val="00DB5910"/>
    <w:rsid w:val="00DD29B3"/>
    <w:rsid w:val="00E10A5E"/>
    <w:rsid w:val="00E25083"/>
    <w:rsid w:val="00E321A6"/>
    <w:rsid w:val="00E4173C"/>
    <w:rsid w:val="00E83662"/>
    <w:rsid w:val="00E939EA"/>
    <w:rsid w:val="00E94524"/>
    <w:rsid w:val="00EB1E83"/>
    <w:rsid w:val="00ED29EC"/>
    <w:rsid w:val="00ED7415"/>
    <w:rsid w:val="00EF3EBB"/>
    <w:rsid w:val="00EF4338"/>
    <w:rsid w:val="00EF69DB"/>
    <w:rsid w:val="00F0010E"/>
    <w:rsid w:val="00F1429B"/>
    <w:rsid w:val="00F33904"/>
    <w:rsid w:val="00F33FC7"/>
    <w:rsid w:val="00F44DE1"/>
    <w:rsid w:val="00F5221C"/>
    <w:rsid w:val="00F726A2"/>
    <w:rsid w:val="00F805E8"/>
    <w:rsid w:val="00F85FD8"/>
    <w:rsid w:val="00F974E9"/>
    <w:rsid w:val="00FC1EE0"/>
    <w:rsid w:val="00FC6141"/>
    <w:rsid w:val="00FD60A8"/>
    <w:rsid w:val="00FE025B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61DA3"/>
  <w15:docId w15:val="{37B99BE9-B502-41BE-8169-FE771993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37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75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dffusszeile">
    <w:name w:val="pdf.fusszeile"/>
    <w:rsid w:val="00A3756C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basedOn w:val="Absatz-Standardschriftart"/>
    <w:rsid w:val="00A3756C"/>
    <w:rPr>
      <w:rFonts w:ascii="Arial" w:hAnsi="Arial"/>
      <w:b/>
      <w:sz w:val="18"/>
    </w:rPr>
  </w:style>
  <w:style w:type="paragraph" w:customStyle="1" w:styleId="07Tabellenkopf">
    <w:name w:val="07_Tabellenkopf"/>
    <w:rsid w:val="00A3756C"/>
    <w:pPr>
      <w:spacing w:beforeLines="40" w:afterLines="40" w:line="240" w:lineRule="auto"/>
    </w:pPr>
    <w:rPr>
      <w:rFonts w:ascii="Arial" w:eastAsia="Times New Roman" w:hAnsi="Arial" w:cs="Arial"/>
      <w:b/>
      <w:color w:val="FFFFFF"/>
      <w:sz w:val="20"/>
      <w:szCs w:val="20"/>
      <w:lang w:eastAsia="de-DE"/>
    </w:rPr>
  </w:style>
  <w:style w:type="paragraph" w:customStyle="1" w:styleId="01Stoffverteilungsplan">
    <w:name w:val="01_Stoffverteilungsplan"/>
    <w:basedOn w:val="Standard"/>
    <w:rsid w:val="00A3756C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A3756C"/>
    <w:pPr>
      <w:spacing w:beforeLines="60" w:afterLines="60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A3756C"/>
    <w:pPr>
      <w:spacing w:beforeLines="40" w:afterLines="40"/>
    </w:pPr>
    <w:rPr>
      <w:rFonts w:ascii="Arial" w:hAnsi="Arial" w:cs="Arial"/>
      <w:b/>
      <w:bCs/>
    </w:rPr>
  </w:style>
  <w:style w:type="paragraph" w:customStyle="1" w:styleId="09Schwerpunkte">
    <w:name w:val="09_Schwerpunkte"/>
    <w:rsid w:val="00A3756C"/>
    <w:pPr>
      <w:tabs>
        <w:tab w:val="left" w:pos="170"/>
      </w:tabs>
      <w:autoSpaceDE w:val="0"/>
      <w:autoSpaceDN w:val="0"/>
      <w:adjustRightInd w:val="0"/>
      <w:spacing w:beforeLines="40" w:afterLines="4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12Methoden">
    <w:name w:val="12_Methoden"/>
    <w:basedOn w:val="Standard"/>
    <w:rsid w:val="00A3756C"/>
    <w:pPr>
      <w:spacing w:beforeLines="40" w:afterLines="4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6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36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64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66B6-DC4D-4602-8995-7DECAACC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1475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Neuhaus, Christian</cp:lastModifiedBy>
  <cp:revision>8</cp:revision>
  <cp:lastPrinted>2019-09-02T12:36:00Z</cp:lastPrinted>
  <dcterms:created xsi:type="dcterms:W3CDTF">2020-08-03T08:28:00Z</dcterms:created>
  <dcterms:modified xsi:type="dcterms:W3CDTF">2020-08-03T10:05:00Z</dcterms:modified>
</cp:coreProperties>
</file>