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1B" w:rsidRPr="003C421D" w:rsidRDefault="007F211B" w:rsidP="007F211B">
      <w:pPr>
        <w:pStyle w:val="stoffdeckblatttitel"/>
        <w:rPr>
          <w:b/>
        </w:rPr>
      </w:pPr>
      <w:r w:rsidRPr="003C421D">
        <w:rPr>
          <w:b/>
          <w:noProof/>
          <w:lang w:eastAsia="de-DE"/>
        </w:rPr>
        <w:drawing>
          <wp:anchor distT="0" distB="0" distL="180340" distR="180340" simplePos="0" relativeHeight="251659264" behindDoc="0" locked="0" layoutInCell="1" allowOverlap="1" wp14:anchorId="3B35E525" wp14:editId="1DA4A172">
            <wp:simplePos x="732790" y="732790"/>
            <wp:positionH relativeFrom="margin">
              <wp:align>left</wp:align>
            </wp:positionH>
            <wp:positionV relativeFrom="margin">
              <wp:align>top</wp:align>
            </wp:positionV>
            <wp:extent cx="1443492" cy="1944000"/>
            <wp:effectExtent l="0" t="0" r="4445" b="0"/>
            <wp:wrapSquare wrapText="r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V_PBFS\03_Gruppe_E_RS\03_BLBY_NeueGeneration\01_P007-11410_BL_BY_16\Band_1\548341_BLBY_1_SB\02_Mediengestaltung\02_Abbildungen\BLBY1_3-12-548341_Cover_Broschur_Pruefauflage3.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43492" cy="1944000"/>
                    </a:xfrm>
                    <a:prstGeom prst="rect">
                      <a:avLst/>
                    </a:prstGeom>
                    <a:noFill/>
                    <a:ln w="3175">
                      <a:noFill/>
                    </a:ln>
                  </pic:spPr>
                </pic:pic>
              </a:graphicData>
            </a:graphic>
            <wp14:sizeRelH relativeFrom="margin">
              <wp14:pctWidth>0</wp14:pctWidth>
            </wp14:sizeRelH>
            <wp14:sizeRelV relativeFrom="margin">
              <wp14:pctHeight>0</wp14:pctHeight>
            </wp14:sizeRelV>
          </wp:anchor>
        </w:drawing>
      </w:r>
      <w:r>
        <w:rPr>
          <w:b/>
          <w:noProof/>
          <w:lang w:eastAsia="de-DE"/>
        </w:rPr>
        <w:t>deutsch.kompetent Qualifikationsphase / Kursstufe</w:t>
      </w:r>
    </w:p>
    <w:p w:rsidR="007F211B" w:rsidRDefault="007F211B" w:rsidP="007F211B">
      <w:pPr>
        <w:pStyle w:val="stoffdeckblatttitel"/>
        <w:rPr>
          <w:b/>
        </w:rPr>
      </w:pPr>
      <w:r>
        <w:t>Abgleich mit dem Bildungsplan</w:t>
      </w:r>
      <w:r w:rsidRPr="00914F45">
        <w:t xml:space="preserve"> </w:t>
      </w:r>
      <w:r>
        <w:t>Baden-Württemberg 2016</w:t>
      </w:r>
    </w:p>
    <w:p w:rsidR="007F211B" w:rsidRPr="00FC6F31" w:rsidRDefault="007F211B" w:rsidP="007F211B">
      <w:pPr>
        <w:pStyle w:val="stoffdeckblatttitel"/>
        <w:rPr>
          <w:b/>
        </w:rPr>
      </w:pPr>
      <w:r w:rsidRPr="00FC6F31">
        <w:t xml:space="preserve">für </w:t>
      </w:r>
      <w:r>
        <w:t>das</w:t>
      </w:r>
      <w:r w:rsidRPr="00FC6F31">
        <w:t xml:space="preserve"> </w:t>
      </w:r>
      <w:r>
        <w:t xml:space="preserve">Gymnasium </w:t>
      </w:r>
    </w:p>
    <w:p w:rsidR="007F211B" w:rsidRPr="00FC6F31" w:rsidRDefault="007F211B" w:rsidP="007F211B">
      <w:pPr>
        <w:pStyle w:val="stoffdeckblatttitel"/>
        <w:rPr>
          <w:b/>
        </w:rPr>
      </w:pPr>
      <w:r>
        <w:t>Kursstufe</w:t>
      </w:r>
    </w:p>
    <w:p w:rsidR="007F211B" w:rsidRDefault="007F211B" w:rsidP="007F211B">
      <w:pPr>
        <w:pStyle w:val="berschrift1"/>
        <w:spacing w:before="0" w:line="312" w:lineRule="auto"/>
        <w:rPr>
          <w:rFonts w:ascii="Arial" w:hAnsi="Arial" w:cs="Arial"/>
          <w:b w:val="0"/>
          <w:color w:val="auto"/>
          <w:sz w:val="33"/>
          <w:szCs w:val="33"/>
        </w:rPr>
      </w:pPr>
    </w:p>
    <w:p w:rsidR="00220BCD" w:rsidRDefault="00220BCD" w:rsidP="00AD3FA9">
      <w:pPr>
        <w:spacing w:after="0" w:line="312" w:lineRule="auto"/>
        <w:rPr>
          <w:rFonts w:ascii="Arial" w:hAnsi="Arial" w:cs="Arial"/>
          <w:sz w:val="20"/>
          <w:szCs w:val="20"/>
        </w:rPr>
      </w:pPr>
    </w:p>
    <w:p w:rsidR="007F211B" w:rsidRDefault="007F211B" w:rsidP="00AD3FA9">
      <w:pPr>
        <w:spacing w:after="0" w:line="312" w:lineRule="auto"/>
        <w:rPr>
          <w:rFonts w:ascii="Arial" w:hAnsi="Arial" w:cs="Arial"/>
          <w:sz w:val="20"/>
          <w:szCs w:val="20"/>
        </w:rPr>
      </w:pPr>
    </w:p>
    <w:p w:rsidR="007F211B" w:rsidRDefault="007F211B" w:rsidP="00AD3FA9">
      <w:pPr>
        <w:spacing w:after="0" w:line="312" w:lineRule="auto"/>
        <w:rPr>
          <w:rFonts w:ascii="Arial" w:hAnsi="Arial" w:cs="Arial"/>
          <w:sz w:val="20"/>
          <w:szCs w:val="20"/>
        </w:rPr>
      </w:pPr>
    </w:p>
    <w:p w:rsidR="007F211B" w:rsidRDefault="007F211B" w:rsidP="00AD3FA9">
      <w:pPr>
        <w:spacing w:after="0" w:line="312" w:lineRule="auto"/>
        <w:rPr>
          <w:rFonts w:ascii="Arial" w:hAnsi="Arial" w:cs="Arial"/>
          <w:sz w:val="20"/>
          <w:szCs w:val="20"/>
        </w:rPr>
      </w:pPr>
    </w:p>
    <w:p w:rsidR="007F211B" w:rsidRDefault="007F211B" w:rsidP="00AD3FA9">
      <w:pPr>
        <w:spacing w:after="0" w:line="312" w:lineRule="auto"/>
        <w:rPr>
          <w:rFonts w:ascii="Arial" w:hAnsi="Arial" w:cs="Arial"/>
          <w:sz w:val="20"/>
          <w:szCs w:val="20"/>
        </w:rPr>
      </w:pPr>
    </w:p>
    <w:p w:rsidR="007F211B" w:rsidRDefault="007F211B" w:rsidP="00AD3FA9">
      <w:pPr>
        <w:spacing w:after="0" w:line="312" w:lineRule="auto"/>
        <w:rPr>
          <w:rFonts w:ascii="Arial" w:hAnsi="Arial" w:cs="Arial"/>
          <w:sz w:val="20"/>
          <w:szCs w:val="20"/>
        </w:rPr>
      </w:pPr>
    </w:p>
    <w:p w:rsidR="007F211B" w:rsidRDefault="007F211B"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94463C" w:rsidRDefault="0094463C" w:rsidP="00AD3FA9">
      <w:pPr>
        <w:spacing w:after="0" w:line="312" w:lineRule="auto"/>
        <w:rPr>
          <w:rFonts w:ascii="Arial" w:hAnsi="Arial" w:cs="Arial"/>
          <w:sz w:val="20"/>
          <w:szCs w:val="20"/>
        </w:rPr>
      </w:pPr>
    </w:p>
    <w:p w:rsidR="00220BCD" w:rsidRDefault="00220BCD" w:rsidP="00AD3FA9">
      <w:pPr>
        <w:spacing w:after="0" w:line="312" w:lineRule="auto"/>
        <w:rPr>
          <w:rFonts w:ascii="Arial" w:hAnsi="Arial" w:cs="Arial"/>
          <w:sz w:val="20"/>
          <w:szCs w:val="20"/>
        </w:rPr>
      </w:pPr>
    </w:p>
    <w:p w:rsidR="00DA0738" w:rsidRDefault="00227EAD" w:rsidP="00227EAD">
      <w:pPr>
        <w:pStyle w:val="stoffberschrift1"/>
        <w:numPr>
          <w:ilvl w:val="0"/>
          <w:numId w:val="0"/>
        </w:numPr>
        <w:ind w:left="425" w:hanging="425"/>
      </w:pPr>
      <w:r>
        <w:t>3.n.1.Texte und andere Medien</w:t>
      </w:r>
    </w:p>
    <w:p w:rsidR="00255412" w:rsidRDefault="00227EAD" w:rsidP="003C421D">
      <w:pPr>
        <w:pStyle w:val="stoffberschrift2"/>
      </w:pPr>
      <w:r>
        <w:lastRenderedPageBreak/>
        <w:t>3.n.1.1. Literarische Texte</w:t>
      </w:r>
    </w:p>
    <w:p w:rsidR="00255412" w:rsidRDefault="00255412" w:rsidP="00331148">
      <w:pPr>
        <w:pStyle w:val="stoffberschrift3"/>
      </w:pPr>
      <w:r>
        <w:t>Kompetenzen</w:t>
      </w:r>
      <w:r w:rsidR="004D4FE5">
        <w:t xml:space="preserve"> </w:t>
      </w:r>
      <w:r>
        <w:t xml:space="preserve">/ Fähigkeiten </w:t>
      </w:r>
    </w:p>
    <w:tbl>
      <w:tblPr>
        <w:tblStyle w:val="Tabellenraster1"/>
        <w:tblpPr w:leftFromText="141" w:rightFromText="141" w:vertAnchor="text" w:tblpXSpec="right" w:tblpY="1"/>
        <w:tblOverlap w:val="never"/>
        <w:tblW w:w="1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42"/>
        <w:gridCol w:w="4962"/>
      </w:tblGrid>
      <w:tr w:rsidR="008D68D7" w:rsidTr="004D4FE5">
        <w:trPr>
          <w:tblHeader/>
        </w:trPr>
        <w:tc>
          <w:tcPr>
            <w:tcW w:w="9642" w:type="dxa"/>
            <w:tcBorders>
              <w:left w:val="single" w:sz="2" w:space="0" w:color="auto"/>
              <w:bottom w:val="single" w:sz="2" w:space="0" w:color="auto"/>
              <w:right w:val="single" w:sz="2" w:space="0" w:color="auto"/>
            </w:tcBorders>
          </w:tcPr>
          <w:p w:rsidR="008D68D7" w:rsidRPr="00656F8C" w:rsidRDefault="008D68D7" w:rsidP="00AF5D84">
            <w:pPr>
              <w:pStyle w:val="stofftabellekopf"/>
              <w:ind w:left="145"/>
              <w:rPr>
                <w:rFonts w:ascii="Times New Roman" w:hAnsi="Times New Roman"/>
                <w:sz w:val="18"/>
                <w:szCs w:val="18"/>
              </w:rPr>
            </w:pPr>
            <w:r w:rsidRPr="00656F8C">
              <w:rPr>
                <w:rFonts w:ascii="Times New Roman" w:hAnsi="Times New Roman"/>
                <w:sz w:val="18"/>
                <w:szCs w:val="18"/>
              </w:rPr>
              <w:t>Die Schülerinnen und Schüler</w:t>
            </w:r>
            <w:r>
              <w:rPr>
                <w:rFonts w:ascii="Times New Roman" w:hAnsi="Times New Roman"/>
                <w:sz w:val="18"/>
                <w:szCs w:val="18"/>
              </w:rPr>
              <w:t xml:space="preserve"> können</w:t>
            </w:r>
          </w:p>
        </w:tc>
        <w:tc>
          <w:tcPr>
            <w:tcW w:w="4962" w:type="dxa"/>
            <w:tcBorders>
              <w:left w:val="single" w:sz="2" w:space="0" w:color="auto"/>
              <w:bottom w:val="single" w:sz="2" w:space="0" w:color="auto"/>
              <w:right w:val="single" w:sz="2" w:space="0" w:color="auto"/>
            </w:tcBorders>
          </w:tcPr>
          <w:p w:rsidR="008D68D7" w:rsidRPr="00656F8C" w:rsidRDefault="008D68D7" w:rsidP="00AF5D84">
            <w:pPr>
              <w:pStyle w:val="stofftabellekopf"/>
              <w:rPr>
                <w:rFonts w:ascii="Times New Roman" w:hAnsi="Times New Roman"/>
                <w:sz w:val="18"/>
                <w:szCs w:val="18"/>
              </w:rPr>
            </w:pPr>
            <w:r w:rsidRPr="00656F8C">
              <w:rPr>
                <w:rFonts w:ascii="Times New Roman" w:hAnsi="Times New Roman"/>
                <w:sz w:val="18"/>
                <w:szCs w:val="18"/>
              </w:rPr>
              <w:t>Seite/Übung bzw. Seite</w:t>
            </w:r>
          </w:p>
        </w:tc>
      </w:tr>
      <w:tr w:rsidR="008D68D7" w:rsidTr="004A6628">
        <w:trPr>
          <w:trHeight w:hRule="exact" w:val="113"/>
          <w:tblHeader/>
        </w:trPr>
        <w:tc>
          <w:tcPr>
            <w:tcW w:w="9642" w:type="dxa"/>
            <w:tcBorders>
              <w:top w:val="single" w:sz="2" w:space="0" w:color="auto"/>
            </w:tcBorders>
          </w:tcPr>
          <w:p w:rsidR="008D68D7" w:rsidRPr="00A961CC" w:rsidRDefault="008D68D7" w:rsidP="00AF5D84">
            <w:pPr>
              <w:pStyle w:val="stofftabelletext"/>
              <w:rPr>
                <w:rFonts w:ascii="Arial" w:hAnsi="Arial" w:cs="Arial"/>
                <w:sz w:val="20"/>
                <w:szCs w:val="20"/>
              </w:rPr>
            </w:pPr>
          </w:p>
        </w:tc>
        <w:tc>
          <w:tcPr>
            <w:tcW w:w="4962" w:type="dxa"/>
            <w:tcBorders>
              <w:top w:val="single" w:sz="2" w:space="0" w:color="auto"/>
            </w:tcBorders>
          </w:tcPr>
          <w:p w:rsidR="008D68D7" w:rsidRPr="00A961CC" w:rsidRDefault="008D68D7" w:rsidP="00AF5D84">
            <w:pPr>
              <w:pStyle w:val="stofftabelletext"/>
              <w:rPr>
                <w:rFonts w:ascii="Arial" w:hAnsi="Arial" w:cs="Arial"/>
                <w:sz w:val="20"/>
                <w:szCs w:val="20"/>
              </w:rPr>
            </w:pPr>
          </w:p>
        </w:tc>
      </w:tr>
      <w:tr w:rsidR="004D4FE5" w:rsidTr="004A6628">
        <w:trPr>
          <w:trHeight w:hRule="exact" w:val="327"/>
          <w:tblHeader/>
        </w:trPr>
        <w:tc>
          <w:tcPr>
            <w:tcW w:w="14604" w:type="dxa"/>
            <w:gridSpan w:val="2"/>
            <w:tcBorders>
              <w:left w:val="single" w:sz="4" w:space="0" w:color="auto"/>
              <w:bottom w:val="single" w:sz="4" w:space="0" w:color="auto"/>
              <w:right w:val="single" w:sz="2" w:space="0" w:color="auto"/>
            </w:tcBorders>
            <w:vAlign w:val="center"/>
          </w:tcPr>
          <w:p w:rsidR="004D4FE5" w:rsidRPr="00A961CC" w:rsidRDefault="004D4FE5" w:rsidP="004D4FE5">
            <w:pPr>
              <w:pStyle w:val="stofftabelletext"/>
              <w:rPr>
                <w:rFonts w:ascii="Arial" w:hAnsi="Arial" w:cs="Arial"/>
                <w:sz w:val="20"/>
                <w:szCs w:val="20"/>
              </w:rPr>
            </w:pPr>
            <w:r w:rsidRPr="004D4FE5">
              <w:rPr>
                <w:b/>
                <w:sz w:val="20"/>
                <w:szCs w:val="20"/>
              </w:rPr>
              <w:t>Zugang zu Texten gewinnen</w:t>
            </w:r>
            <w:r w:rsidRPr="004D4FE5">
              <w:rPr>
                <w:b/>
                <w:sz w:val="20"/>
                <w:szCs w:val="20"/>
              </w:rPr>
              <w:tab/>
            </w:r>
          </w:p>
        </w:tc>
      </w:tr>
      <w:tr w:rsidR="008D68D7" w:rsidRPr="00A961CC" w:rsidTr="004D4FE5">
        <w:tc>
          <w:tcPr>
            <w:tcW w:w="9642" w:type="dxa"/>
            <w:tcBorders>
              <w:left w:val="single" w:sz="2" w:space="0" w:color="auto"/>
              <w:bottom w:val="single" w:sz="4" w:space="0" w:color="auto"/>
              <w:right w:val="single" w:sz="2" w:space="0" w:color="auto"/>
            </w:tcBorders>
          </w:tcPr>
          <w:p w:rsidR="008D68D7" w:rsidRPr="004836BA" w:rsidRDefault="008D68D7" w:rsidP="00A9504F">
            <w:pPr>
              <w:pStyle w:val="stofftabelletextaufzhlung"/>
            </w:pPr>
            <w:r w:rsidRPr="004836BA">
              <w:t>unterschiedliche Lesetechniken und Methoden der Texterschließung sicher und selbstständig anwenden</w:t>
            </w:r>
          </w:p>
        </w:tc>
        <w:tc>
          <w:tcPr>
            <w:tcW w:w="4962" w:type="dxa"/>
            <w:tcBorders>
              <w:left w:val="single" w:sz="2" w:space="0" w:color="auto"/>
              <w:bottom w:val="single" w:sz="4" w:space="0" w:color="auto"/>
              <w:right w:val="single" w:sz="2" w:space="0" w:color="auto"/>
            </w:tcBorders>
          </w:tcPr>
          <w:p w:rsidR="008D68D7" w:rsidRDefault="00A07BEE" w:rsidP="00AF5D84">
            <w:pPr>
              <w:pStyle w:val="stofftabelletext"/>
            </w:pPr>
            <w:r>
              <w:t>Fünf-Schritt-Lesemethod</w:t>
            </w:r>
            <w:r w:rsidR="00674857">
              <w:t>e</w:t>
            </w:r>
            <w:r>
              <w:t xml:space="preserve"> </w:t>
            </w:r>
            <w:r w:rsidR="0043741E">
              <w:t>S.462</w:t>
            </w:r>
            <w:r w:rsidR="00674857">
              <w:t xml:space="preserve">, Text </w:t>
            </w:r>
            <w:proofErr w:type="spellStart"/>
            <w:r w:rsidR="00674857">
              <w:t>kartografieren</w:t>
            </w:r>
            <w:proofErr w:type="spellEnd"/>
            <w:r w:rsidR="00674857">
              <w:t xml:space="preserve"> S. 467</w:t>
            </w:r>
            <w:r w:rsidR="00794D3A">
              <w:t>,</w:t>
            </w:r>
            <w:r w:rsidR="006D3C10">
              <w:t xml:space="preserve"> </w:t>
            </w:r>
            <w:r w:rsidR="0023470A">
              <w:t xml:space="preserve">S. 333,A2; </w:t>
            </w:r>
            <w:r w:rsidR="006D3C10">
              <w:t xml:space="preserve">Markierungen, Randnotizen: S.333, </w:t>
            </w:r>
            <w:r w:rsidR="00794D3A">
              <w:t xml:space="preserve">Cluster, Mindmap: S. 466, </w:t>
            </w:r>
          </w:p>
        </w:tc>
      </w:tr>
      <w:tr w:rsidR="008D68D7" w:rsidRPr="00A961CC" w:rsidTr="004D4FE5">
        <w:tc>
          <w:tcPr>
            <w:tcW w:w="9642" w:type="dxa"/>
            <w:tcBorders>
              <w:left w:val="single" w:sz="2" w:space="0" w:color="auto"/>
              <w:bottom w:val="single" w:sz="4" w:space="0" w:color="auto"/>
              <w:right w:val="single" w:sz="2" w:space="0" w:color="auto"/>
            </w:tcBorders>
          </w:tcPr>
          <w:p w:rsidR="008D68D7" w:rsidRPr="004836BA" w:rsidRDefault="008D68D7" w:rsidP="00A9504F">
            <w:pPr>
              <w:pStyle w:val="stofftabelletextaufzhlung"/>
            </w:pPr>
            <w:r w:rsidRPr="004836BA">
              <w:t xml:space="preserve">ihren Leseeindruck und ihr erstes Textverständnis erläutern, begründen und für den </w:t>
            </w:r>
            <w:proofErr w:type="spellStart"/>
            <w:r w:rsidRPr="004836BA">
              <w:t>Verstehensprozess</w:t>
            </w:r>
            <w:proofErr w:type="spellEnd"/>
            <w:r w:rsidRPr="004836BA">
              <w:t xml:space="preserve"> nutzen</w:t>
            </w:r>
          </w:p>
        </w:tc>
        <w:tc>
          <w:tcPr>
            <w:tcW w:w="4962" w:type="dxa"/>
            <w:tcBorders>
              <w:left w:val="single" w:sz="2" w:space="0" w:color="auto"/>
              <w:bottom w:val="single" w:sz="4" w:space="0" w:color="auto"/>
              <w:right w:val="single" w:sz="2" w:space="0" w:color="auto"/>
            </w:tcBorders>
          </w:tcPr>
          <w:p w:rsidR="008D68D7" w:rsidRDefault="00C23BBC" w:rsidP="00AF5D84">
            <w:pPr>
              <w:pStyle w:val="stofftabelletext"/>
              <w:tabs>
                <w:tab w:val="left" w:pos="592"/>
              </w:tabs>
            </w:pPr>
            <w:r>
              <w:t>S..39,</w:t>
            </w:r>
            <w:r w:rsidR="00456AEF">
              <w:t xml:space="preserve"> </w:t>
            </w:r>
            <w:r>
              <w:t>A2</w:t>
            </w:r>
            <w:r w:rsidR="00D046C4">
              <w:t>;</w:t>
            </w:r>
            <w:r>
              <w:t xml:space="preserve"> </w:t>
            </w:r>
            <w:r w:rsidR="00DF5F9A">
              <w:t xml:space="preserve">S. 131,A5; </w:t>
            </w:r>
            <w:r w:rsidR="00396074">
              <w:t xml:space="preserve">S. 268,A4, </w:t>
            </w:r>
            <w:r w:rsidR="0004646F">
              <w:t xml:space="preserve">329, A4, </w:t>
            </w:r>
          </w:p>
        </w:tc>
      </w:tr>
      <w:tr w:rsidR="008D68D7" w:rsidRPr="00A961CC" w:rsidTr="004D4FE5">
        <w:tc>
          <w:tcPr>
            <w:tcW w:w="9642" w:type="dxa"/>
            <w:tcBorders>
              <w:left w:val="single" w:sz="2" w:space="0" w:color="auto"/>
              <w:bottom w:val="single" w:sz="4" w:space="0" w:color="auto"/>
              <w:right w:val="single" w:sz="2" w:space="0" w:color="auto"/>
            </w:tcBorders>
          </w:tcPr>
          <w:p w:rsidR="008D68D7" w:rsidRPr="004836BA" w:rsidRDefault="008D68D7" w:rsidP="00A9504F">
            <w:pPr>
              <w:pStyle w:val="stofftabelletextaufzhlung"/>
            </w:pPr>
            <w:r w:rsidRPr="004836BA">
              <w:t>zentrale Inhalte von Texten exzerpieren, textbezogen erläutern und zusammenfassen; dazu aussagekräftige Textbelege auswählen und zitieren</w:t>
            </w:r>
          </w:p>
        </w:tc>
        <w:tc>
          <w:tcPr>
            <w:tcW w:w="4962" w:type="dxa"/>
            <w:tcBorders>
              <w:left w:val="single" w:sz="2" w:space="0" w:color="auto"/>
              <w:bottom w:val="single" w:sz="4" w:space="0" w:color="auto"/>
              <w:right w:val="single" w:sz="2" w:space="0" w:color="auto"/>
            </w:tcBorders>
          </w:tcPr>
          <w:p w:rsidR="008D68D7" w:rsidRDefault="00456AEF" w:rsidP="00AF5D84">
            <w:pPr>
              <w:pStyle w:val="stofftabelletext"/>
              <w:tabs>
                <w:tab w:val="left" w:pos="592"/>
              </w:tabs>
            </w:pPr>
            <w:r>
              <w:t xml:space="preserve">S.466; </w:t>
            </w:r>
            <w:r w:rsidR="00D06547">
              <w:t xml:space="preserve">S. 147,A10, </w:t>
            </w:r>
          </w:p>
        </w:tc>
      </w:tr>
      <w:tr w:rsidR="008D68D7" w:rsidRPr="004D4FE5" w:rsidTr="004D4FE5">
        <w:tc>
          <w:tcPr>
            <w:tcW w:w="9642" w:type="dxa"/>
            <w:tcBorders>
              <w:left w:val="single" w:sz="2" w:space="0" w:color="auto"/>
              <w:bottom w:val="single" w:sz="4" w:space="0" w:color="auto"/>
              <w:right w:val="single" w:sz="2" w:space="0" w:color="auto"/>
            </w:tcBorders>
          </w:tcPr>
          <w:p w:rsidR="008D68D7" w:rsidRPr="004836BA" w:rsidRDefault="008D68D7" w:rsidP="00A9504F">
            <w:pPr>
              <w:pStyle w:val="stofftabelletextaufzhlung"/>
            </w:pPr>
            <w:r w:rsidRPr="004836BA">
              <w:t>Textinhalte und Textstrukturen visualisieren (z.B. Grafik, Schaubild, Tabelle)</w:t>
            </w:r>
          </w:p>
        </w:tc>
        <w:tc>
          <w:tcPr>
            <w:tcW w:w="4962" w:type="dxa"/>
            <w:tcBorders>
              <w:left w:val="single" w:sz="2" w:space="0" w:color="auto"/>
              <w:bottom w:val="single" w:sz="4" w:space="0" w:color="auto"/>
              <w:right w:val="single" w:sz="2" w:space="0" w:color="auto"/>
            </w:tcBorders>
          </w:tcPr>
          <w:p w:rsidR="008D68D7" w:rsidRPr="0009734F" w:rsidRDefault="00BF5F78" w:rsidP="00AF5D84">
            <w:pPr>
              <w:pStyle w:val="stofftabelletext"/>
              <w:tabs>
                <w:tab w:val="left" w:pos="592"/>
              </w:tabs>
              <w:rPr>
                <w:lang w:val="en-US"/>
              </w:rPr>
            </w:pPr>
            <w:r w:rsidRPr="0009734F">
              <w:rPr>
                <w:lang w:val="en-US"/>
              </w:rPr>
              <w:t xml:space="preserve">S. 101,A4, </w:t>
            </w:r>
            <w:r w:rsidR="00D06547" w:rsidRPr="0009734F">
              <w:rPr>
                <w:lang w:val="en-US"/>
              </w:rPr>
              <w:t>S. 148,A1,</w:t>
            </w:r>
            <w:r w:rsidR="00180F1C" w:rsidRPr="0009734F">
              <w:rPr>
                <w:lang w:val="en-US"/>
              </w:rPr>
              <w:t xml:space="preserve"> S.149,A6</w:t>
            </w:r>
            <w:r w:rsidR="00750B8B" w:rsidRPr="0009734F">
              <w:rPr>
                <w:lang w:val="en-US"/>
              </w:rPr>
              <w:t>,</w:t>
            </w:r>
            <w:r w:rsidR="00A40733">
              <w:rPr>
                <w:lang w:val="en-US"/>
              </w:rPr>
              <w:t xml:space="preserve">S. 184,A3, </w:t>
            </w:r>
            <w:r w:rsidR="00072925">
              <w:rPr>
                <w:lang w:val="en-US"/>
              </w:rPr>
              <w:t xml:space="preserve">S. 210,A5, </w:t>
            </w:r>
            <w:r w:rsidR="00750B8B" w:rsidRPr="0009734F">
              <w:rPr>
                <w:lang w:val="en-US"/>
              </w:rPr>
              <w:t xml:space="preserve"> </w:t>
            </w:r>
            <w:r w:rsidR="008B1F38" w:rsidRPr="0009734F">
              <w:rPr>
                <w:lang w:val="en-US"/>
              </w:rPr>
              <w:t xml:space="preserve">S. 213,A1, </w:t>
            </w:r>
            <w:r w:rsidR="00D06547" w:rsidRPr="0009734F">
              <w:rPr>
                <w:lang w:val="en-US"/>
              </w:rPr>
              <w:t xml:space="preserve"> </w:t>
            </w:r>
            <w:r w:rsidR="00F3660C" w:rsidRPr="0009734F">
              <w:rPr>
                <w:lang w:val="en-US"/>
              </w:rPr>
              <w:t xml:space="preserve">S. 465, S.467; </w:t>
            </w:r>
          </w:p>
        </w:tc>
      </w:tr>
      <w:tr w:rsidR="004D4FE5" w:rsidRPr="0009734F" w:rsidTr="004D4FE5">
        <w:tc>
          <w:tcPr>
            <w:tcW w:w="14604" w:type="dxa"/>
            <w:gridSpan w:val="2"/>
            <w:tcBorders>
              <w:left w:val="single" w:sz="2" w:space="0" w:color="auto"/>
              <w:bottom w:val="single" w:sz="4" w:space="0" w:color="auto"/>
              <w:right w:val="single" w:sz="2" w:space="0" w:color="auto"/>
            </w:tcBorders>
            <w:vAlign w:val="center"/>
          </w:tcPr>
          <w:p w:rsidR="004D4FE5" w:rsidRPr="0009734F" w:rsidRDefault="004D4FE5" w:rsidP="00AF5D84">
            <w:pPr>
              <w:pStyle w:val="stofftabelletext"/>
              <w:tabs>
                <w:tab w:val="left" w:pos="592"/>
              </w:tabs>
              <w:rPr>
                <w:lang w:val="en-US"/>
              </w:rPr>
            </w:pPr>
            <w:r w:rsidRPr="004D4FE5">
              <w:rPr>
                <w:b/>
                <w:sz w:val="20"/>
                <w:szCs w:val="20"/>
              </w:rPr>
              <w:t>Texte analysieren</w:t>
            </w:r>
          </w:p>
        </w:tc>
      </w:tr>
      <w:tr w:rsidR="008D68D7" w:rsidRPr="004D4FE5" w:rsidTr="004D4FE5">
        <w:tc>
          <w:tcPr>
            <w:tcW w:w="9642" w:type="dxa"/>
            <w:tcBorders>
              <w:left w:val="single" w:sz="2" w:space="0" w:color="auto"/>
              <w:bottom w:val="single" w:sz="4" w:space="0" w:color="auto"/>
              <w:right w:val="single" w:sz="2" w:space="0" w:color="auto"/>
            </w:tcBorders>
          </w:tcPr>
          <w:p w:rsidR="008D68D7" w:rsidRPr="004836BA" w:rsidRDefault="008D68D7" w:rsidP="00A9504F">
            <w:pPr>
              <w:pStyle w:val="stofftabelletextaufzhlung"/>
            </w:pPr>
            <w:r w:rsidRPr="00D91FD5">
              <w:t xml:space="preserve"> </w:t>
            </w:r>
            <w:r w:rsidRPr="004836BA">
              <w:t>Intertextualität, Textanalyse und Interpretation erläutern und bei der eigenen Textanalyse verwenden</w:t>
            </w:r>
          </w:p>
        </w:tc>
        <w:tc>
          <w:tcPr>
            <w:tcW w:w="4962" w:type="dxa"/>
            <w:tcBorders>
              <w:left w:val="single" w:sz="2" w:space="0" w:color="auto"/>
              <w:bottom w:val="single" w:sz="4" w:space="0" w:color="auto"/>
              <w:right w:val="single" w:sz="2" w:space="0" w:color="auto"/>
            </w:tcBorders>
          </w:tcPr>
          <w:p w:rsidR="008D68D7" w:rsidRPr="00E94D22" w:rsidRDefault="00F3660C" w:rsidP="00AF5D84">
            <w:pPr>
              <w:pStyle w:val="stofftabelletext"/>
              <w:tabs>
                <w:tab w:val="left" w:pos="592"/>
              </w:tabs>
              <w:rPr>
                <w:lang w:val="en-US"/>
              </w:rPr>
            </w:pPr>
            <w:r w:rsidRPr="00E94D22">
              <w:rPr>
                <w:lang w:val="en-US"/>
              </w:rPr>
              <w:t xml:space="preserve">S. 336; </w:t>
            </w:r>
            <w:r w:rsidR="008370D3" w:rsidRPr="00E94D22">
              <w:rPr>
                <w:lang w:val="en-US"/>
              </w:rPr>
              <w:t>S. 185,A6, A7;</w:t>
            </w:r>
            <w:r w:rsidR="002F0D71">
              <w:rPr>
                <w:lang w:val="en-US"/>
              </w:rPr>
              <w:t xml:space="preserve"> S. 188,A6, </w:t>
            </w:r>
            <w:r w:rsidR="001F78B3" w:rsidRPr="00E94D22">
              <w:rPr>
                <w:lang w:val="en-US"/>
              </w:rPr>
              <w:t xml:space="preserve">S. 197,A3; </w:t>
            </w:r>
            <w:r w:rsidR="008B1F38" w:rsidRPr="00E94D22">
              <w:rPr>
                <w:lang w:val="en-US"/>
              </w:rPr>
              <w:t>S. 203,A2;</w:t>
            </w:r>
            <w:r w:rsidR="003648AF">
              <w:rPr>
                <w:lang w:val="en-US"/>
              </w:rPr>
              <w:t xml:space="preserve">S. 331,A4, </w:t>
            </w:r>
            <w:r w:rsidR="008B1F38" w:rsidRPr="00E94D22">
              <w:rPr>
                <w:lang w:val="en-US"/>
              </w:rPr>
              <w:t xml:space="preserve"> </w:t>
            </w:r>
            <w:r w:rsidR="00E94D22">
              <w:rPr>
                <w:lang w:val="en-US"/>
              </w:rPr>
              <w:t xml:space="preserve">S. 334ff, </w:t>
            </w:r>
            <w:r w:rsidR="00E94D22" w:rsidRPr="00E94D22">
              <w:rPr>
                <w:lang w:val="en-US"/>
              </w:rPr>
              <w:t>S. 335,A</w:t>
            </w:r>
            <w:r w:rsidR="00E94D22">
              <w:rPr>
                <w:lang w:val="en-US"/>
              </w:rPr>
              <w:t xml:space="preserve">5, </w:t>
            </w:r>
            <w:r w:rsidR="00DB7318">
              <w:rPr>
                <w:lang w:val="en-US"/>
              </w:rPr>
              <w:t>S. 344,A2-A4</w:t>
            </w:r>
            <w:r w:rsidR="00285C9E">
              <w:rPr>
                <w:lang w:val="en-US"/>
              </w:rPr>
              <w:t xml:space="preserve">; </w:t>
            </w:r>
            <w:r w:rsidR="00DB7318">
              <w:rPr>
                <w:lang w:val="en-US"/>
              </w:rPr>
              <w:t xml:space="preserve"> </w:t>
            </w:r>
          </w:p>
        </w:tc>
      </w:tr>
      <w:tr w:rsidR="008D68D7" w:rsidRPr="00A961CC" w:rsidTr="004D4FE5">
        <w:tc>
          <w:tcPr>
            <w:tcW w:w="9642" w:type="dxa"/>
            <w:tcBorders>
              <w:left w:val="single" w:sz="2" w:space="0" w:color="auto"/>
              <w:bottom w:val="single" w:sz="4" w:space="0" w:color="auto"/>
              <w:right w:val="single" w:sz="2" w:space="0" w:color="auto"/>
            </w:tcBorders>
          </w:tcPr>
          <w:p w:rsidR="008D68D7" w:rsidRPr="004836BA" w:rsidRDefault="008D68D7" w:rsidP="00A9504F">
            <w:pPr>
              <w:pStyle w:val="stofftabelletextaufzhlung"/>
            </w:pPr>
            <w:r w:rsidRPr="004836BA">
              <w:t>Fiktionalität erkennen und in ihrer jeweiligen Erscheinungsform reflektieren</w:t>
            </w:r>
          </w:p>
        </w:tc>
        <w:tc>
          <w:tcPr>
            <w:tcW w:w="4962" w:type="dxa"/>
            <w:tcBorders>
              <w:left w:val="single" w:sz="2" w:space="0" w:color="auto"/>
              <w:bottom w:val="single" w:sz="4" w:space="0" w:color="auto"/>
              <w:right w:val="single" w:sz="2" w:space="0" w:color="auto"/>
            </w:tcBorders>
          </w:tcPr>
          <w:p w:rsidR="008D68D7" w:rsidRDefault="00F3660C" w:rsidP="00AF5D84">
            <w:pPr>
              <w:pStyle w:val="stofftabelletext"/>
              <w:tabs>
                <w:tab w:val="left" w:pos="592"/>
              </w:tabs>
            </w:pPr>
            <w:r>
              <w:t xml:space="preserve">S. 31; </w:t>
            </w:r>
            <w:r w:rsidR="00487D90">
              <w:t xml:space="preserve">Autor-Leser-Kommunikation: S.26ff, </w:t>
            </w:r>
            <w:r w:rsidR="00A40733">
              <w:t xml:space="preserve">S. 184,A3, </w:t>
            </w:r>
          </w:p>
        </w:tc>
      </w:tr>
      <w:tr w:rsidR="008D68D7" w:rsidRPr="00A961CC" w:rsidTr="004D4FE5">
        <w:tc>
          <w:tcPr>
            <w:tcW w:w="9642" w:type="dxa"/>
            <w:tcBorders>
              <w:left w:val="single" w:sz="2" w:space="0" w:color="auto"/>
              <w:bottom w:val="single" w:sz="4" w:space="0" w:color="auto"/>
              <w:right w:val="single" w:sz="2" w:space="0" w:color="auto"/>
            </w:tcBorders>
          </w:tcPr>
          <w:p w:rsidR="008D68D7" w:rsidRPr="004836BA" w:rsidRDefault="008D68D7" w:rsidP="00A9504F">
            <w:pPr>
              <w:pStyle w:val="stofftabelletextaufzhlung"/>
            </w:pPr>
            <w:r w:rsidRPr="004836BA">
              <w:t>Themen, zentrale Aussagen, Strukturen und Motive eines Textes bestimmen, Textanalyse und Interpretation unterscheiden; die Begriffe Fiktionalität, Text benennen und analysieren</w:t>
            </w:r>
          </w:p>
        </w:tc>
        <w:tc>
          <w:tcPr>
            <w:tcW w:w="4962" w:type="dxa"/>
            <w:tcBorders>
              <w:left w:val="single" w:sz="2" w:space="0" w:color="auto"/>
              <w:bottom w:val="single" w:sz="4" w:space="0" w:color="auto"/>
              <w:right w:val="single" w:sz="2" w:space="0" w:color="auto"/>
            </w:tcBorders>
          </w:tcPr>
          <w:p w:rsidR="008D68D7" w:rsidRDefault="008370D3" w:rsidP="00AF5D84">
            <w:pPr>
              <w:pStyle w:val="stofftabelletext"/>
              <w:tabs>
                <w:tab w:val="left" w:pos="592"/>
              </w:tabs>
            </w:pPr>
            <w:r w:rsidRPr="001F78B3">
              <w:t>Lyrik</w:t>
            </w:r>
            <w:r w:rsidR="001F78B3" w:rsidRPr="001F78B3">
              <w:t>- Themen:</w:t>
            </w:r>
            <w:r w:rsidRPr="001F78B3">
              <w:t xml:space="preserve"> S. 160ff</w:t>
            </w:r>
            <w:r w:rsidR="001F78B3" w:rsidRPr="001F78B3">
              <w:t>; vergleichend</w:t>
            </w:r>
            <w:r w:rsidR="001F78B3">
              <w:t>: S. 197ff</w:t>
            </w:r>
            <w:r w:rsidR="00971516">
              <w:t>; S. 29</w:t>
            </w:r>
            <w:r w:rsidR="007E6FE0">
              <w:t xml:space="preserve">2ff; </w:t>
            </w:r>
            <w:r w:rsidR="00470E19">
              <w:t>S. 315,A5,</w:t>
            </w:r>
            <w:r w:rsidR="00C11554">
              <w:t>¸S. 341,6,</w:t>
            </w:r>
            <w:r w:rsidR="002030E4">
              <w:t xml:space="preserve">; Struktur (Drama): 421; </w:t>
            </w:r>
            <w:r w:rsidRPr="00A40733">
              <w:rPr>
                <w:b/>
              </w:rPr>
              <w:t>Motive</w:t>
            </w:r>
            <w:r w:rsidRPr="005F6B2D">
              <w:t xml:space="preserve">: </w:t>
            </w:r>
            <w:r w:rsidR="001F5C22" w:rsidRPr="005F6B2D">
              <w:t>Aufklärung: 398, Barock: S.89,97,</w:t>
            </w:r>
            <w:r w:rsidR="005F6B2D" w:rsidRPr="005F6B2D">
              <w:t xml:space="preserve">396, </w:t>
            </w:r>
            <w:proofErr w:type="spellStart"/>
            <w:r w:rsidR="005F6B2D" w:rsidRPr="005F6B2D">
              <w:t>B</w:t>
            </w:r>
            <w:r w:rsidR="005F6B2D">
              <w:t>iedermeier,Vormärz</w:t>
            </w:r>
            <w:proofErr w:type="spellEnd"/>
            <w:r w:rsidR="005F6B2D">
              <w:t xml:space="preserve">, Realismus: 406, </w:t>
            </w:r>
            <w:proofErr w:type="spellStart"/>
            <w:r w:rsidR="005F6B2D">
              <w:t>Empfindskt</w:t>
            </w:r>
            <w:proofErr w:type="spellEnd"/>
            <w:r w:rsidR="005F6B2D">
              <w:t xml:space="preserve">., St. </w:t>
            </w:r>
            <w:r w:rsidR="0036328A">
              <w:t>u</w:t>
            </w:r>
            <w:r w:rsidR="005F6B2D">
              <w:t xml:space="preserve">. </w:t>
            </w:r>
            <w:proofErr w:type="spellStart"/>
            <w:r w:rsidR="005F6B2D">
              <w:t>Dr</w:t>
            </w:r>
            <w:proofErr w:type="spellEnd"/>
            <w:r w:rsidR="005F6B2D">
              <w:t xml:space="preserve">: S. 400, Klassik, S.402, Moderne: 410, </w:t>
            </w:r>
            <w:r w:rsidR="002F0D71">
              <w:t xml:space="preserve">S. 188,A4, </w:t>
            </w:r>
            <w:proofErr w:type="spellStart"/>
            <w:r w:rsidR="005F6B2D">
              <w:t>Naturalism</w:t>
            </w:r>
            <w:proofErr w:type="spellEnd"/>
            <w:r w:rsidR="005F6B2D">
              <w:t xml:space="preserve">.: 249,408, Romantik: </w:t>
            </w:r>
            <w:r w:rsidR="002F0D71">
              <w:t xml:space="preserve">S. </w:t>
            </w:r>
            <w:r w:rsidR="005F6B2D">
              <w:t>189,</w:t>
            </w:r>
            <w:r w:rsidR="002F0D71">
              <w:t xml:space="preserve"> S. 190,A1, </w:t>
            </w:r>
            <w:r w:rsidR="005F6B2D">
              <w:t xml:space="preserve"> 404, </w:t>
            </w:r>
            <w:r w:rsidR="00A40733">
              <w:t xml:space="preserve">S. 185,A4, </w:t>
            </w:r>
            <w:r w:rsidR="005F6B2D">
              <w:t>Lyrik: 130, 172, 196, 258, 424;</w:t>
            </w:r>
            <w:r w:rsidR="002030E4">
              <w:t xml:space="preserve"> Erzähltexte: 124,186,218,280,399,342; </w:t>
            </w:r>
            <w:r w:rsidR="007B0DE7" w:rsidRPr="002030E4">
              <w:t>S. 148,</w:t>
            </w:r>
            <w:r w:rsidR="00A40733">
              <w:t xml:space="preserve"> S. 173,A2,</w:t>
            </w:r>
            <w:r w:rsidR="007B0DE7" w:rsidRPr="002030E4">
              <w:t xml:space="preserve"> </w:t>
            </w:r>
            <w:r w:rsidRPr="002030E4">
              <w:t xml:space="preserve">183ff, </w:t>
            </w:r>
            <w:r w:rsidR="001F78B3" w:rsidRPr="002030E4">
              <w:t xml:space="preserve">S. 187, S. 190,A1, </w:t>
            </w:r>
            <w:r w:rsidR="00A2430F" w:rsidRPr="002030E4">
              <w:t xml:space="preserve">S. 273,A4; </w:t>
            </w:r>
            <w:r w:rsidR="00470E19" w:rsidRPr="002030E4">
              <w:t xml:space="preserve">S. 313,A3; </w:t>
            </w:r>
            <w:r w:rsidR="0028149B">
              <w:t xml:space="preserve">Textanalyse: S. 280, 294, 300, 453f., </w:t>
            </w:r>
            <w:r w:rsidR="00F8099A">
              <w:t xml:space="preserve">Fiktionalität: S. 31; </w:t>
            </w:r>
            <w:r w:rsidR="00E80F8F">
              <w:t>Dialoggestaltung: S.423</w:t>
            </w:r>
            <w:r w:rsidR="002B65A8">
              <w:t xml:space="preserve">, </w:t>
            </w:r>
          </w:p>
        </w:tc>
      </w:tr>
      <w:tr w:rsidR="008D68D7" w:rsidRPr="00351F6C" w:rsidTr="004D4FE5">
        <w:tc>
          <w:tcPr>
            <w:tcW w:w="9642" w:type="dxa"/>
            <w:tcBorders>
              <w:left w:val="single" w:sz="2" w:space="0" w:color="auto"/>
              <w:bottom w:val="single" w:sz="4" w:space="0" w:color="auto"/>
              <w:right w:val="single" w:sz="2" w:space="0" w:color="auto"/>
            </w:tcBorders>
          </w:tcPr>
          <w:p w:rsidR="008D68D7" w:rsidRPr="004836BA" w:rsidRDefault="008D68D7" w:rsidP="00A9504F">
            <w:pPr>
              <w:pStyle w:val="stofftabelletextaufzhlung"/>
            </w:pPr>
            <w:r w:rsidRPr="004836BA">
              <w:t>Handlungszusammenhänge, Handlungslogik und Handlungsbrüche bestimmen und analysieren</w:t>
            </w:r>
          </w:p>
        </w:tc>
        <w:tc>
          <w:tcPr>
            <w:tcW w:w="4962" w:type="dxa"/>
            <w:tcBorders>
              <w:left w:val="single" w:sz="2" w:space="0" w:color="auto"/>
              <w:bottom w:val="single" w:sz="4" w:space="0" w:color="auto"/>
              <w:right w:val="single" w:sz="2" w:space="0" w:color="auto"/>
            </w:tcBorders>
          </w:tcPr>
          <w:p w:rsidR="008D68D7" w:rsidRPr="00351F6C" w:rsidRDefault="005663F5" w:rsidP="00AF5D84">
            <w:pPr>
              <w:pStyle w:val="stofftabelletext"/>
              <w:tabs>
                <w:tab w:val="left" w:pos="592"/>
              </w:tabs>
            </w:pPr>
            <w:r w:rsidRPr="00351F6C">
              <w:t xml:space="preserve">innere-äußere </w:t>
            </w:r>
            <w:proofErr w:type="spellStart"/>
            <w:r w:rsidRPr="00351F6C">
              <w:t>Hdlg</w:t>
            </w:r>
            <w:proofErr w:type="spellEnd"/>
            <w:r w:rsidRPr="00351F6C">
              <w:t xml:space="preserve">.: S. 123, A6; </w:t>
            </w:r>
            <w:r w:rsidR="00D06547" w:rsidRPr="00351F6C">
              <w:t xml:space="preserve">S.146,A7, S. 147,A9,A11; </w:t>
            </w:r>
            <w:r w:rsidR="001F78B3" w:rsidRPr="00351F6C">
              <w:t xml:space="preserve">S. 193,A5, </w:t>
            </w:r>
            <w:r w:rsidR="005F2A32" w:rsidRPr="00351F6C">
              <w:t xml:space="preserve">S. 341,A4, </w:t>
            </w:r>
            <w:r w:rsidR="00A40733" w:rsidRPr="00351F6C">
              <w:t xml:space="preserve">Handlungsmuster: S.181f.,A1-A3, </w:t>
            </w:r>
            <w:r w:rsidR="00BE01CE" w:rsidRPr="00351F6C">
              <w:t>S. 187,A2,</w:t>
            </w:r>
            <w:r w:rsidR="002F0D71" w:rsidRPr="00351F6C">
              <w:t>A3</w:t>
            </w:r>
            <w:r w:rsidR="00351F6C" w:rsidRPr="00351F6C">
              <w:t xml:space="preserve">; in </w:t>
            </w:r>
            <w:proofErr w:type="spellStart"/>
            <w:r w:rsidR="00351F6C" w:rsidRPr="00351F6C">
              <w:lastRenderedPageBreak/>
              <w:t>Gesamtzushg</w:t>
            </w:r>
            <w:proofErr w:type="spellEnd"/>
            <w:r w:rsidR="00351F6C" w:rsidRPr="00351F6C">
              <w:t xml:space="preserve">. </w:t>
            </w:r>
            <w:r w:rsidR="00351F6C">
              <w:t>e</w:t>
            </w:r>
            <w:r w:rsidR="00351F6C" w:rsidRPr="00351F6C">
              <w:t>inordne</w:t>
            </w:r>
            <w:r w:rsidR="00351F6C">
              <w:t>n: S. 112</w:t>
            </w:r>
            <w:r w:rsidR="006C2E40">
              <w:t xml:space="preserve">, Handlung: S.417, </w:t>
            </w:r>
          </w:p>
        </w:tc>
      </w:tr>
      <w:tr w:rsidR="008D68D7" w:rsidRPr="004D4FE5" w:rsidTr="004D4FE5">
        <w:tc>
          <w:tcPr>
            <w:tcW w:w="9642" w:type="dxa"/>
            <w:tcBorders>
              <w:left w:val="single" w:sz="2" w:space="0" w:color="auto"/>
              <w:bottom w:val="single" w:sz="4" w:space="0" w:color="auto"/>
              <w:right w:val="single" w:sz="2" w:space="0" w:color="auto"/>
            </w:tcBorders>
          </w:tcPr>
          <w:p w:rsidR="008D68D7" w:rsidRPr="004836BA" w:rsidRDefault="008D68D7" w:rsidP="004D4FE5">
            <w:pPr>
              <w:pStyle w:val="stofftabelletextaufzhlung"/>
            </w:pPr>
            <w:r w:rsidRPr="004836BA">
              <w:lastRenderedPageBreak/>
              <w:t>Aspekte literarischer Texte selbständig entwickeln und in ihrem Wirkungsgefüge analysieren</w:t>
            </w:r>
          </w:p>
        </w:tc>
        <w:tc>
          <w:tcPr>
            <w:tcW w:w="4962" w:type="dxa"/>
            <w:tcBorders>
              <w:left w:val="single" w:sz="2" w:space="0" w:color="auto"/>
              <w:bottom w:val="single" w:sz="4" w:space="0" w:color="auto"/>
              <w:right w:val="single" w:sz="2" w:space="0" w:color="auto"/>
            </w:tcBorders>
          </w:tcPr>
          <w:p w:rsidR="008D68D7" w:rsidRPr="004C70F1" w:rsidRDefault="00E65D5B" w:rsidP="00AF5D84">
            <w:pPr>
              <w:pStyle w:val="stofftabelletext"/>
              <w:tabs>
                <w:tab w:val="left" w:pos="592"/>
              </w:tabs>
              <w:rPr>
                <w:lang w:val="en-US"/>
              </w:rPr>
            </w:pPr>
            <w:proofErr w:type="spellStart"/>
            <w:r w:rsidRPr="004C70F1">
              <w:rPr>
                <w:lang w:val="en-US"/>
              </w:rPr>
              <w:t>z.B</w:t>
            </w:r>
            <w:proofErr w:type="spellEnd"/>
            <w:r w:rsidRPr="004C70F1">
              <w:rPr>
                <w:lang w:val="en-US"/>
              </w:rPr>
              <w:t xml:space="preserve">. S. 107, A11,A12; </w:t>
            </w:r>
            <w:r w:rsidR="00463147" w:rsidRPr="004C70F1">
              <w:rPr>
                <w:lang w:val="en-US"/>
              </w:rPr>
              <w:t>S. 121,A1</w:t>
            </w:r>
            <w:r w:rsidR="00305F9A" w:rsidRPr="004C70F1">
              <w:rPr>
                <w:lang w:val="en-US"/>
              </w:rPr>
              <w:t xml:space="preserve">; </w:t>
            </w:r>
            <w:r w:rsidR="00DF5F9A" w:rsidRPr="004C70F1">
              <w:rPr>
                <w:lang w:val="en-US"/>
              </w:rPr>
              <w:t xml:space="preserve">S. 35,A5, </w:t>
            </w:r>
            <w:r w:rsidR="004C70F1" w:rsidRPr="004C70F1">
              <w:rPr>
                <w:lang w:val="en-US"/>
              </w:rPr>
              <w:t>S</w:t>
            </w:r>
            <w:r w:rsidR="004C70F1">
              <w:rPr>
                <w:lang w:val="en-US"/>
              </w:rPr>
              <w:t xml:space="preserve">. 144,A2, </w:t>
            </w:r>
            <w:r w:rsidR="00072925">
              <w:rPr>
                <w:lang w:val="en-US"/>
              </w:rPr>
              <w:t xml:space="preserve">S. 210,A2, </w:t>
            </w:r>
            <w:r w:rsidR="00F6335C">
              <w:rPr>
                <w:lang w:val="en-US"/>
              </w:rPr>
              <w:t xml:space="preserve">S. 229,A3, </w:t>
            </w:r>
            <w:proofErr w:type="spellStart"/>
            <w:r w:rsidR="00814972">
              <w:rPr>
                <w:lang w:val="en-US"/>
              </w:rPr>
              <w:t>Projekt</w:t>
            </w:r>
            <w:proofErr w:type="spellEnd"/>
            <w:r w:rsidR="00814972">
              <w:rPr>
                <w:lang w:val="en-US"/>
              </w:rPr>
              <w:t xml:space="preserve">: S. 245ff, </w:t>
            </w:r>
            <w:r w:rsidR="002A713C">
              <w:rPr>
                <w:lang w:val="en-US"/>
              </w:rPr>
              <w:t xml:space="preserve">S. 265, A1, </w:t>
            </w:r>
          </w:p>
        </w:tc>
      </w:tr>
      <w:tr w:rsidR="008D68D7" w:rsidRPr="00A961CC" w:rsidTr="004D4FE5">
        <w:tc>
          <w:tcPr>
            <w:tcW w:w="9642" w:type="dxa"/>
            <w:tcBorders>
              <w:left w:val="single" w:sz="2" w:space="0" w:color="auto"/>
              <w:bottom w:val="single" w:sz="4" w:space="0" w:color="auto"/>
              <w:right w:val="single" w:sz="2" w:space="0" w:color="auto"/>
            </w:tcBorders>
          </w:tcPr>
          <w:p w:rsidR="008D68D7" w:rsidRPr="004836BA" w:rsidRDefault="008D68D7" w:rsidP="004D4FE5">
            <w:pPr>
              <w:pStyle w:val="stofftabelletextaufzhlung"/>
            </w:pPr>
            <w:r w:rsidRPr="004836BA">
              <w:t>Fachbegriffe zur formalen Beschreibung von Texten verwenden und in ihrem textuellen Bedingungsgefüge darstellen:</w:t>
            </w:r>
          </w:p>
          <w:p w:rsidR="008D68D7" w:rsidRPr="004836BA" w:rsidRDefault="008D68D7" w:rsidP="00AF5D84">
            <w:pPr>
              <w:pStyle w:val="Listenabsatz"/>
              <w:numPr>
                <w:ilvl w:val="0"/>
                <w:numId w:val="15"/>
              </w:numPr>
              <w:ind w:left="568" w:hanging="340"/>
              <w:rPr>
                <w:rStyle w:val="BPIKTeilkompetenzkursiv"/>
                <w:rFonts w:ascii="Times New Roman" w:hAnsi="Times New Roman"/>
                <w:i w:val="0"/>
                <w:sz w:val="18"/>
                <w:szCs w:val="18"/>
              </w:rPr>
            </w:pPr>
            <w:r w:rsidRPr="004836BA">
              <w:rPr>
                <w:rStyle w:val="BPIKTeilkompetenzkursiv"/>
                <w:rFonts w:ascii="Times New Roman" w:hAnsi="Times New Roman"/>
                <w:sz w:val="18"/>
                <w:szCs w:val="18"/>
              </w:rPr>
              <w:t xml:space="preserve">Autor, Erzähler, Erzählperspektive, Erzählform, Erzählhaltung, Erzählstruktur, innere und </w:t>
            </w:r>
            <w:r w:rsidRPr="004836BA">
              <w:rPr>
                <w:sz w:val="18"/>
                <w:szCs w:val="18"/>
              </w:rPr>
              <w:t>äußere</w:t>
            </w:r>
            <w:r w:rsidRPr="004836BA">
              <w:rPr>
                <w:rStyle w:val="BPIKTeilkompetenzkursiv"/>
                <w:rFonts w:ascii="Times New Roman" w:hAnsi="Times New Roman"/>
                <w:sz w:val="18"/>
                <w:szCs w:val="18"/>
              </w:rPr>
              <w:t xml:space="preserve"> Handlung, offener Schluss, </w:t>
            </w:r>
            <w:r w:rsidRPr="004836BA">
              <w:rPr>
                <w:sz w:val="18"/>
                <w:szCs w:val="18"/>
              </w:rPr>
              <w:t xml:space="preserve">Erzählerbericht, Redewiedergabe in direkter, indirekter Rede, erlebter Rede, innerem Monolog, </w:t>
            </w:r>
            <w:r w:rsidRPr="004836BA">
              <w:rPr>
                <w:rStyle w:val="BPIKTeilkompetenzkursiv"/>
                <w:rFonts w:ascii="Times New Roman" w:hAnsi="Times New Roman"/>
                <w:sz w:val="18"/>
                <w:szCs w:val="18"/>
              </w:rPr>
              <w:t>Erzähltempora, Vorausdeutungen und Rückblende</w:t>
            </w:r>
          </w:p>
          <w:p w:rsidR="008D68D7" w:rsidRPr="004836BA" w:rsidRDefault="008D68D7" w:rsidP="00AF5D84">
            <w:pPr>
              <w:pStyle w:val="Listenabsatz"/>
              <w:numPr>
                <w:ilvl w:val="0"/>
                <w:numId w:val="15"/>
              </w:numPr>
              <w:ind w:left="568" w:hanging="340"/>
              <w:rPr>
                <w:rStyle w:val="BPIKTeilkompetenzkursiv"/>
                <w:rFonts w:ascii="Times New Roman" w:hAnsi="Times New Roman"/>
                <w:i w:val="0"/>
                <w:sz w:val="18"/>
                <w:szCs w:val="18"/>
              </w:rPr>
            </w:pPr>
            <w:r w:rsidRPr="004836BA">
              <w:rPr>
                <w:rStyle w:val="BPIKTeilkompetenzkursiv"/>
                <w:rFonts w:ascii="Times New Roman" w:hAnsi="Times New Roman"/>
                <w:sz w:val="18"/>
                <w:szCs w:val="18"/>
              </w:rPr>
              <w:t>lyrisches Ich, Enjambement, Kadenz, Atmosphäre</w:t>
            </w:r>
          </w:p>
          <w:p w:rsidR="008D68D7" w:rsidRPr="004836BA" w:rsidRDefault="008D68D7" w:rsidP="00AF5D84">
            <w:pPr>
              <w:pStyle w:val="Listenabsatz"/>
              <w:numPr>
                <w:ilvl w:val="0"/>
                <w:numId w:val="15"/>
              </w:numPr>
              <w:ind w:left="568" w:hanging="340"/>
              <w:rPr>
                <w:rStyle w:val="BPIKTeilkompetenzkursiv"/>
                <w:rFonts w:ascii="Times New Roman" w:hAnsi="Times New Roman"/>
                <w:sz w:val="18"/>
                <w:szCs w:val="18"/>
              </w:rPr>
            </w:pPr>
            <w:r w:rsidRPr="004836BA">
              <w:rPr>
                <w:rStyle w:val="BPIKTeilkompetenzkursiv"/>
                <w:rFonts w:ascii="Times New Roman" w:hAnsi="Times New Roman"/>
                <w:sz w:val="18"/>
                <w:szCs w:val="18"/>
              </w:rPr>
              <w:t>Figurenverzeichnis, Akt, Szene, Exposition, Höhepunkt, Wendepunkt, Lösung, Katastrophe, Dialog und Monolog, Regieanweisung;</w:t>
            </w:r>
            <w:r w:rsidRPr="004836BA">
              <w:rPr>
                <w:sz w:val="18"/>
                <w:szCs w:val="18"/>
              </w:rPr>
              <w:t xml:space="preserve"> Haupt-, Neben- und Untertext, Sprechakt</w:t>
            </w:r>
          </w:p>
          <w:p w:rsidR="008D68D7" w:rsidRPr="004836BA" w:rsidRDefault="008D68D7" w:rsidP="00AF5D84">
            <w:pPr>
              <w:rPr>
                <w:sz w:val="18"/>
                <w:szCs w:val="18"/>
              </w:rPr>
            </w:pPr>
          </w:p>
        </w:tc>
        <w:tc>
          <w:tcPr>
            <w:tcW w:w="4962" w:type="dxa"/>
            <w:tcBorders>
              <w:left w:val="single" w:sz="2" w:space="0" w:color="auto"/>
              <w:bottom w:val="single" w:sz="4" w:space="0" w:color="auto"/>
              <w:right w:val="single" w:sz="2" w:space="0" w:color="auto"/>
            </w:tcBorders>
          </w:tcPr>
          <w:p w:rsidR="00C23BBC" w:rsidRPr="00C04AB7" w:rsidRDefault="006861D0" w:rsidP="00F83535">
            <w:pPr>
              <w:pStyle w:val="stofftabelletext"/>
              <w:rPr>
                <w:rStyle w:val="BPIKTeilkompetenzkursiv"/>
                <w:rFonts w:ascii="Times New Roman" w:hAnsi="Times New Roman"/>
                <w:i w:val="0"/>
                <w:sz w:val="18"/>
              </w:rPr>
            </w:pPr>
            <w:r>
              <w:t xml:space="preserve">narrative Kommunikation: S.26, A1; </w:t>
            </w:r>
            <w:r w:rsidR="00E15D89">
              <w:t xml:space="preserve">Gattungslexikon Epik: S.416-419; </w:t>
            </w:r>
            <w:r w:rsidR="00C04AB7">
              <w:t xml:space="preserve">Autor: S. 26, 28; </w:t>
            </w:r>
            <w:r w:rsidR="00C23BBC">
              <w:t xml:space="preserve">Erzählerrede: S.418; </w:t>
            </w:r>
            <w:r w:rsidR="00E15D89" w:rsidRPr="00E15D89">
              <w:t xml:space="preserve">Autor-Leser: </w:t>
            </w:r>
            <w:r w:rsidR="00E15D89">
              <w:t>S.26,28, 31</w:t>
            </w:r>
            <w:r w:rsidR="00E15D89" w:rsidRPr="00E15D89">
              <w:t>;, Erzähler:</w:t>
            </w:r>
            <w:r w:rsidR="00E15D89">
              <w:t xml:space="preserve"> </w:t>
            </w:r>
            <w:r w:rsidR="00C23BBC">
              <w:t xml:space="preserve">Erzählperspektive: 209, 418; </w:t>
            </w:r>
            <w:r w:rsidR="00C23BBC" w:rsidRPr="00C23BBC">
              <w:rPr>
                <w:rStyle w:val="BPIKTeilkompetenzkursiv"/>
                <w:rFonts w:ascii="Times New Roman" w:hAnsi="Times New Roman"/>
                <w:i w:val="0"/>
                <w:sz w:val="18"/>
                <w:szCs w:val="18"/>
              </w:rPr>
              <w:t>Erzählform</w:t>
            </w:r>
            <w:r w:rsidR="00C23BBC">
              <w:rPr>
                <w:rStyle w:val="BPIKTeilkompetenzkursiv"/>
                <w:rFonts w:ascii="Times New Roman" w:hAnsi="Times New Roman"/>
                <w:i w:val="0"/>
                <w:sz w:val="18"/>
                <w:szCs w:val="18"/>
              </w:rPr>
              <w:t>: S. 209, 418;</w:t>
            </w:r>
            <w:r w:rsidR="00C23BBC" w:rsidRPr="00C23BBC">
              <w:rPr>
                <w:rStyle w:val="BPIKTeilkompetenzkursiv"/>
                <w:rFonts w:ascii="Times New Roman" w:hAnsi="Times New Roman"/>
                <w:i w:val="0"/>
                <w:sz w:val="18"/>
                <w:szCs w:val="18"/>
              </w:rPr>
              <w:t xml:space="preserve"> Erzählhaltung</w:t>
            </w:r>
            <w:r w:rsidR="00C23BBC">
              <w:rPr>
                <w:rStyle w:val="BPIKTeilkompetenzkursiv"/>
                <w:rFonts w:ascii="Times New Roman" w:hAnsi="Times New Roman"/>
                <w:i w:val="0"/>
                <w:sz w:val="18"/>
                <w:szCs w:val="18"/>
              </w:rPr>
              <w:t xml:space="preserve">: S.418; </w:t>
            </w:r>
            <w:r w:rsidR="00C23BBC" w:rsidRPr="00C23BBC">
              <w:rPr>
                <w:rStyle w:val="BPIKTeilkompetenzkursiv"/>
                <w:rFonts w:ascii="Times New Roman" w:hAnsi="Times New Roman"/>
                <w:i w:val="0"/>
                <w:sz w:val="18"/>
                <w:szCs w:val="18"/>
              </w:rPr>
              <w:t>Erzähl</w:t>
            </w:r>
            <w:r w:rsidR="00C23BBC">
              <w:rPr>
                <w:rStyle w:val="BPIKTeilkompetenzkursiv"/>
                <w:rFonts w:ascii="Times New Roman" w:hAnsi="Times New Roman"/>
                <w:i w:val="0"/>
                <w:sz w:val="18"/>
                <w:szCs w:val="18"/>
              </w:rPr>
              <w:t>technik: S. 124,</w:t>
            </w:r>
            <w:r w:rsidR="005663F5">
              <w:rPr>
                <w:rStyle w:val="BPIKTeilkompetenzkursiv"/>
                <w:rFonts w:ascii="Times New Roman" w:hAnsi="Times New Roman"/>
                <w:i w:val="0"/>
                <w:sz w:val="18"/>
                <w:szCs w:val="18"/>
              </w:rPr>
              <w:t xml:space="preserve">S. 125, A2, </w:t>
            </w:r>
            <w:r w:rsidR="00C23BBC">
              <w:rPr>
                <w:rStyle w:val="BPIKTeilkompetenzkursiv"/>
                <w:rFonts w:ascii="Times New Roman" w:hAnsi="Times New Roman"/>
                <w:i w:val="0"/>
                <w:sz w:val="18"/>
                <w:szCs w:val="18"/>
              </w:rPr>
              <w:t>186,</w:t>
            </w:r>
            <w:r w:rsidR="000A095E">
              <w:rPr>
                <w:rStyle w:val="BPIKTeilkompetenzkursiv"/>
                <w:rFonts w:ascii="Times New Roman" w:hAnsi="Times New Roman"/>
                <w:i w:val="0"/>
                <w:sz w:val="18"/>
                <w:szCs w:val="18"/>
              </w:rPr>
              <w:t xml:space="preserve"> </w:t>
            </w:r>
            <w:r w:rsidR="00C23BBC">
              <w:rPr>
                <w:rStyle w:val="BPIKTeilkompetenzkursiv"/>
                <w:rFonts w:ascii="Times New Roman" w:hAnsi="Times New Roman"/>
                <w:i w:val="0"/>
                <w:sz w:val="18"/>
                <w:szCs w:val="18"/>
              </w:rPr>
              <w:t>209</w:t>
            </w:r>
            <w:r w:rsidR="008B1F38">
              <w:rPr>
                <w:rStyle w:val="BPIKTeilkompetenzkursiv"/>
                <w:rFonts w:ascii="Times New Roman" w:hAnsi="Times New Roman"/>
                <w:i w:val="0"/>
                <w:sz w:val="18"/>
                <w:szCs w:val="18"/>
              </w:rPr>
              <w:t>ff</w:t>
            </w:r>
            <w:r w:rsidR="00C23BBC">
              <w:rPr>
                <w:rStyle w:val="BPIKTeilkompetenzkursiv"/>
                <w:rFonts w:ascii="Times New Roman" w:hAnsi="Times New Roman"/>
                <w:i w:val="0"/>
                <w:sz w:val="18"/>
                <w:szCs w:val="18"/>
              </w:rPr>
              <w:t>,</w:t>
            </w:r>
            <w:r w:rsidR="000A095E">
              <w:rPr>
                <w:rStyle w:val="BPIKTeilkompetenzkursiv"/>
                <w:rFonts w:ascii="Times New Roman" w:hAnsi="Times New Roman"/>
                <w:i w:val="0"/>
                <w:sz w:val="18"/>
                <w:szCs w:val="18"/>
              </w:rPr>
              <w:t xml:space="preserve"> </w:t>
            </w:r>
            <w:r w:rsidR="00E20B0C">
              <w:rPr>
                <w:rStyle w:val="BPIKTeilkompetenzkursiv"/>
                <w:rFonts w:ascii="Times New Roman" w:hAnsi="Times New Roman"/>
                <w:i w:val="0"/>
                <w:sz w:val="18"/>
                <w:szCs w:val="18"/>
              </w:rPr>
              <w:t>218</w:t>
            </w:r>
            <w:r w:rsidR="000A095E">
              <w:rPr>
                <w:rStyle w:val="BPIKTeilkompetenzkursiv"/>
                <w:rFonts w:ascii="Times New Roman" w:hAnsi="Times New Roman"/>
                <w:i w:val="0"/>
                <w:sz w:val="18"/>
                <w:szCs w:val="18"/>
              </w:rPr>
              <w:t>ff.</w:t>
            </w:r>
            <w:r w:rsidR="00E20B0C">
              <w:rPr>
                <w:rStyle w:val="BPIKTeilkompetenzkursiv"/>
                <w:rFonts w:ascii="Times New Roman" w:hAnsi="Times New Roman"/>
                <w:i w:val="0"/>
                <w:sz w:val="18"/>
                <w:szCs w:val="18"/>
              </w:rPr>
              <w:t xml:space="preserve">, </w:t>
            </w:r>
            <w:r w:rsidR="00971516">
              <w:rPr>
                <w:rStyle w:val="BPIKTeilkompetenzkursiv"/>
                <w:rFonts w:ascii="Times New Roman" w:hAnsi="Times New Roman"/>
                <w:i w:val="0"/>
                <w:sz w:val="18"/>
                <w:szCs w:val="18"/>
              </w:rPr>
              <w:t xml:space="preserve">276ff; </w:t>
            </w:r>
            <w:r w:rsidR="00E20B0C">
              <w:rPr>
                <w:rStyle w:val="BPIKTeilkompetenzkursiv"/>
                <w:rFonts w:ascii="Times New Roman" w:hAnsi="Times New Roman"/>
                <w:i w:val="0"/>
                <w:sz w:val="18"/>
                <w:szCs w:val="18"/>
              </w:rPr>
              <w:t>280, 300,</w:t>
            </w:r>
            <w:r w:rsidR="006A0C00">
              <w:rPr>
                <w:rStyle w:val="BPIKTeilkompetenzkursiv"/>
                <w:rFonts w:ascii="Times New Roman" w:hAnsi="Times New Roman"/>
                <w:i w:val="0"/>
                <w:sz w:val="18"/>
                <w:szCs w:val="18"/>
              </w:rPr>
              <w:t xml:space="preserve"> S.301,A2, </w:t>
            </w:r>
            <w:r w:rsidR="00E20B0C">
              <w:rPr>
                <w:rStyle w:val="BPIKTeilkompetenzkursiv"/>
                <w:rFonts w:ascii="Times New Roman" w:hAnsi="Times New Roman"/>
                <w:i w:val="0"/>
                <w:sz w:val="18"/>
                <w:szCs w:val="18"/>
              </w:rPr>
              <w:t xml:space="preserve"> </w:t>
            </w:r>
            <w:r w:rsidR="005F2A32">
              <w:rPr>
                <w:rStyle w:val="BPIKTeilkompetenzkursiv"/>
                <w:rFonts w:ascii="Times New Roman" w:hAnsi="Times New Roman"/>
                <w:i w:val="0"/>
                <w:sz w:val="18"/>
                <w:szCs w:val="18"/>
              </w:rPr>
              <w:t xml:space="preserve">S. 341,A5, </w:t>
            </w:r>
            <w:r w:rsidR="00E20B0C">
              <w:rPr>
                <w:rStyle w:val="BPIKTeilkompetenzkursiv"/>
                <w:rFonts w:ascii="Times New Roman" w:hAnsi="Times New Roman"/>
                <w:i w:val="0"/>
                <w:sz w:val="18"/>
                <w:szCs w:val="18"/>
              </w:rPr>
              <w:t>342, 416;</w:t>
            </w:r>
            <w:r w:rsidR="00C23BBC" w:rsidRPr="00C23BBC">
              <w:rPr>
                <w:rStyle w:val="BPIKTeilkompetenzkursiv"/>
                <w:rFonts w:ascii="Times New Roman" w:hAnsi="Times New Roman"/>
                <w:i w:val="0"/>
                <w:sz w:val="18"/>
                <w:szCs w:val="18"/>
              </w:rPr>
              <w:t xml:space="preserve">, </w:t>
            </w:r>
            <w:r w:rsidR="00E15D89">
              <w:rPr>
                <w:rStyle w:val="BPIKTeilkompetenzkursiv"/>
                <w:rFonts w:ascii="Times New Roman" w:hAnsi="Times New Roman"/>
                <w:i w:val="0"/>
                <w:sz w:val="18"/>
                <w:szCs w:val="18"/>
              </w:rPr>
              <w:t xml:space="preserve">Erzählstruktur: S.393; </w:t>
            </w:r>
            <w:r w:rsidR="00C04AB7">
              <w:rPr>
                <w:rStyle w:val="BPIKTeilkompetenzkursiv"/>
                <w:rFonts w:ascii="Times New Roman" w:hAnsi="Times New Roman"/>
                <w:i w:val="0"/>
                <w:sz w:val="18"/>
                <w:szCs w:val="18"/>
              </w:rPr>
              <w:t xml:space="preserve">postmoderne Erzählstrategien: S. 338, 342, </w:t>
            </w:r>
            <w:r w:rsidR="00C23BBC" w:rsidRPr="00C23BBC">
              <w:rPr>
                <w:rStyle w:val="BPIKTeilkompetenzkursiv"/>
                <w:rFonts w:ascii="Times New Roman" w:hAnsi="Times New Roman"/>
                <w:i w:val="0"/>
                <w:sz w:val="18"/>
                <w:szCs w:val="18"/>
              </w:rPr>
              <w:t xml:space="preserve">innere und </w:t>
            </w:r>
            <w:r w:rsidR="00C23BBC" w:rsidRPr="00C23BBC">
              <w:rPr>
                <w:i/>
                <w:szCs w:val="18"/>
              </w:rPr>
              <w:t>äußere</w:t>
            </w:r>
            <w:r w:rsidR="00C23BBC" w:rsidRPr="00C23BBC">
              <w:rPr>
                <w:rStyle w:val="BPIKTeilkompetenzkursiv"/>
                <w:rFonts w:ascii="Times New Roman" w:hAnsi="Times New Roman"/>
                <w:i w:val="0"/>
                <w:sz w:val="18"/>
                <w:szCs w:val="18"/>
              </w:rPr>
              <w:t xml:space="preserve"> Handlung</w:t>
            </w:r>
            <w:r w:rsidR="00E20B0C">
              <w:rPr>
                <w:rStyle w:val="BPIKTeilkompetenzkursiv"/>
                <w:rFonts w:ascii="Times New Roman" w:hAnsi="Times New Roman"/>
                <w:i w:val="0"/>
                <w:sz w:val="18"/>
                <w:szCs w:val="18"/>
              </w:rPr>
              <w:t>: 16,108, 124, 138, 150, 186, 202, 218, 236, 270,280, 300,312,342,392</w:t>
            </w:r>
            <w:r w:rsidR="00DE1CE1">
              <w:rPr>
                <w:rStyle w:val="BPIKTeilkompetenzkursiv"/>
                <w:rFonts w:ascii="Times New Roman" w:hAnsi="Times New Roman"/>
                <w:i w:val="0"/>
                <w:sz w:val="18"/>
                <w:szCs w:val="18"/>
              </w:rPr>
              <w:t>, 294</w:t>
            </w:r>
            <w:r w:rsidR="004C0F50">
              <w:rPr>
                <w:rStyle w:val="BPIKTeilkompetenzkursiv"/>
                <w:rFonts w:ascii="Times New Roman" w:hAnsi="Times New Roman"/>
                <w:i w:val="0"/>
                <w:sz w:val="18"/>
                <w:szCs w:val="18"/>
              </w:rPr>
              <w:t>, postmodern: S. 334ff</w:t>
            </w:r>
            <w:r w:rsidR="00E20B0C">
              <w:rPr>
                <w:rStyle w:val="BPIKTeilkompetenzkursiv"/>
                <w:rFonts w:ascii="Times New Roman" w:hAnsi="Times New Roman"/>
                <w:i w:val="0"/>
                <w:sz w:val="18"/>
                <w:szCs w:val="18"/>
              </w:rPr>
              <w:t>;</w:t>
            </w:r>
            <w:r w:rsidR="00C23BBC" w:rsidRPr="00C23BBC">
              <w:rPr>
                <w:rStyle w:val="BPIKTeilkompetenzkursiv"/>
                <w:rFonts w:ascii="Times New Roman" w:hAnsi="Times New Roman"/>
                <w:i w:val="0"/>
                <w:sz w:val="18"/>
                <w:szCs w:val="18"/>
              </w:rPr>
              <w:t xml:space="preserve">, </w:t>
            </w:r>
            <w:r w:rsidR="00C23BBC" w:rsidRPr="00EC709E">
              <w:rPr>
                <w:rStyle w:val="BPIKTeilkompetenzkursiv"/>
                <w:rFonts w:ascii="Times New Roman" w:hAnsi="Times New Roman"/>
                <w:i w:val="0"/>
                <w:sz w:val="18"/>
                <w:szCs w:val="18"/>
              </w:rPr>
              <w:t>offener Schluss</w:t>
            </w:r>
            <w:r w:rsidR="00822564" w:rsidRPr="00EC709E">
              <w:rPr>
                <w:rStyle w:val="BPIKTeilkompetenzkursiv"/>
                <w:rFonts w:ascii="Times New Roman" w:hAnsi="Times New Roman"/>
                <w:i w:val="0"/>
                <w:sz w:val="18"/>
                <w:szCs w:val="18"/>
              </w:rPr>
              <w:t xml:space="preserve">: </w:t>
            </w:r>
            <w:r w:rsidR="00EC709E" w:rsidRPr="00EC709E">
              <w:rPr>
                <w:rStyle w:val="BPIKTeilkompetenzkursiv"/>
                <w:rFonts w:ascii="Times New Roman" w:hAnsi="Times New Roman"/>
                <w:i w:val="0"/>
                <w:sz w:val="18"/>
                <w:szCs w:val="18"/>
              </w:rPr>
              <w:t>S. 416</w:t>
            </w:r>
            <w:r w:rsidR="00C23BBC" w:rsidRPr="00C23BBC">
              <w:rPr>
                <w:rStyle w:val="BPIKTeilkompetenzkursiv"/>
                <w:rFonts w:ascii="Times New Roman" w:hAnsi="Times New Roman"/>
                <w:i w:val="0"/>
                <w:sz w:val="18"/>
                <w:szCs w:val="18"/>
              </w:rPr>
              <w:t xml:space="preserve">, </w:t>
            </w:r>
            <w:r w:rsidR="00BC715C">
              <w:rPr>
                <w:rStyle w:val="BPIKTeilkompetenzkursiv"/>
                <w:rFonts w:ascii="Times New Roman" w:hAnsi="Times New Roman"/>
                <w:i w:val="0"/>
                <w:sz w:val="18"/>
                <w:szCs w:val="18"/>
              </w:rPr>
              <w:t xml:space="preserve">Darstellungsform, </w:t>
            </w:r>
            <w:r w:rsidR="00C23BBC" w:rsidRPr="004C1715">
              <w:rPr>
                <w:szCs w:val="18"/>
              </w:rPr>
              <w:t>Erzählerbericht</w:t>
            </w:r>
            <w:r w:rsidR="00E15D89" w:rsidRPr="004C1715">
              <w:rPr>
                <w:szCs w:val="18"/>
              </w:rPr>
              <w:t>:</w:t>
            </w:r>
            <w:r w:rsidR="00E15D89">
              <w:rPr>
                <w:i/>
                <w:szCs w:val="18"/>
              </w:rPr>
              <w:t xml:space="preserve"> S. 418, </w:t>
            </w:r>
            <w:r w:rsidR="00C23BBC" w:rsidRPr="004C1715">
              <w:rPr>
                <w:szCs w:val="18"/>
              </w:rPr>
              <w:t>Redewiedergabe in direkter, indirekter Rede, erlebter Rede, innerem Monolog</w:t>
            </w:r>
            <w:r w:rsidR="00BC715C" w:rsidRPr="004C1715">
              <w:rPr>
                <w:szCs w:val="18"/>
              </w:rPr>
              <w:t>:</w:t>
            </w:r>
            <w:r w:rsidR="00BC715C">
              <w:rPr>
                <w:i/>
                <w:szCs w:val="18"/>
              </w:rPr>
              <w:t xml:space="preserve"> S. 418; </w:t>
            </w:r>
            <w:r w:rsidR="00C23BBC" w:rsidRPr="00C23BBC">
              <w:rPr>
                <w:i/>
                <w:szCs w:val="18"/>
              </w:rPr>
              <w:t xml:space="preserve"> </w:t>
            </w:r>
            <w:r w:rsidR="00C23BBC" w:rsidRPr="00C23BBC">
              <w:rPr>
                <w:rStyle w:val="BPIKTeilkompetenzkursiv"/>
                <w:rFonts w:ascii="Times New Roman" w:hAnsi="Times New Roman"/>
                <w:i w:val="0"/>
                <w:sz w:val="18"/>
                <w:szCs w:val="18"/>
              </w:rPr>
              <w:t>Erzähltempora</w:t>
            </w:r>
            <w:r w:rsidR="00BC715C">
              <w:rPr>
                <w:rStyle w:val="BPIKTeilkompetenzkursiv"/>
                <w:rFonts w:ascii="Times New Roman" w:hAnsi="Times New Roman"/>
                <w:i w:val="0"/>
                <w:sz w:val="18"/>
                <w:szCs w:val="18"/>
              </w:rPr>
              <w:t xml:space="preserve">: S. 419; </w:t>
            </w:r>
            <w:r w:rsidR="00C23BBC" w:rsidRPr="00C23BBC">
              <w:rPr>
                <w:rStyle w:val="BPIKTeilkompetenzkursiv"/>
                <w:rFonts w:ascii="Times New Roman" w:hAnsi="Times New Roman"/>
                <w:i w:val="0"/>
                <w:sz w:val="18"/>
                <w:szCs w:val="18"/>
              </w:rPr>
              <w:t>Vorausdeutungen und Rückblende</w:t>
            </w:r>
            <w:r w:rsidR="00BC715C">
              <w:rPr>
                <w:rStyle w:val="BPIKTeilkompetenzkursiv"/>
                <w:rFonts w:ascii="Times New Roman" w:hAnsi="Times New Roman"/>
                <w:i w:val="0"/>
                <w:sz w:val="18"/>
                <w:szCs w:val="18"/>
              </w:rPr>
              <w:t xml:space="preserve">: S. 419; </w:t>
            </w:r>
          </w:p>
          <w:p w:rsidR="00C23BBC" w:rsidRPr="00A86A7C" w:rsidRDefault="00C23BBC" w:rsidP="00F83535">
            <w:pPr>
              <w:pStyle w:val="stofftabelletext"/>
              <w:rPr>
                <w:rStyle w:val="BPIKTeilkompetenzkursiv"/>
                <w:rFonts w:ascii="Times New Roman" w:hAnsi="Times New Roman"/>
                <w:i w:val="0"/>
                <w:sz w:val="18"/>
                <w:szCs w:val="18"/>
              </w:rPr>
            </w:pPr>
            <w:r w:rsidRPr="00A86A7C">
              <w:rPr>
                <w:rStyle w:val="BPIKTeilkompetenzkursiv"/>
                <w:rFonts w:ascii="Times New Roman" w:hAnsi="Times New Roman"/>
                <w:i w:val="0"/>
                <w:sz w:val="18"/>
                <w:szCs w:val="18"/>
              </w:rPr>
              <w:t>lyrisches Ich</w:t>
            </w:r>
            <w:r w:rsidR="00BC715C" w:rsidRPr="00A86A7C">
              <w:rPr>
                <w:rStyle w:val="BPIKTeilkompetenzkursiv"/>
                <w:rFonts w:ascii="Times New Roman" w:hAnsi="Times New Roman"/>
                <w:i w:val="0"/>
                <w:sz w:val="18"/>
                <w:szCs w:val="18"/>
              </w:rPr>
              <w:t>: S. 130,162, 172, 258, 424f.</w:t>
            </w:r>
            <w:r w:rsidRPr="00A86A7C">
              <w:rPr>
                <w:rStyle w:val="BPIKTeilkompetenzkursiv"/>
                <w:rFonts w:ascii="Times New Roman" w:hAnsi="Times New Roman"/>
                <w:i w:val="0"/>
                <w:sz w:val="18"/>
                <w:szCs w:val="18"/>
              </w:rPr>
              <w:t>, Enjambement</w:t>
            </w:r>
            <w:r w:rsidR="00BC715C" w:rsidRPr="00A86A7C">
              <w:rPr>
                <w:rStyle w:val="BPIKTeilkompetenzkursiv"/>
                <w:rFonts w:ascii="Times New Roman" w:hAnsi="Times New Roman"/>
                <w:i w:val="0"/>
                <w:sz w:val="18"/>
                <w:szCs w:val="18"/>
              </w:rPr>
              <w:t xml:space="preserve">: S.423; </w:t>
            </w:r>
            <w:r w:rsidRPr="00A86A7C">
              <w:rPr>
                <w:rStyle w:val="BPIKTeilkompetenzkursiv"/>
                <w:rFonts w:ascii="Times New Roman" w:hAnsi="Times New Roman"/>
                <w:i w:val="0"/>
                <w:sz w:val="18"/>
                <w:szCs w:val="18"/>
              </w:rPr>
              <w:t>Kadenz</w:t>
            </w:r>
            <w:r w:rsidR="00BC715C" w:rsidRPr="00A86A7C">
              <w:rPr>
                <w:rStyle w:val="BPIKTeilkompetenzkursiv"/>
                <w:rFonts w:ascii="Times New Roman" w:hAnsi="Times New Roman"/>
                <w:i w:val="0"/>
                <w:sz w:val="18"/>
                <w:szCs w:val="18"/>
              </w:rPr>
              <w:t xml:space="preserve">: S.426; </w:t>
            </w:r>
            <w:r w:rsidRPr="00EC709E">
              <w:rPr>
                <w:rStyle w:val="BPIKTeilkompetenzkursiv"/>
                <w:rFonts w:ascii="Times New Roman" w:hAnsi="Times New Roman"/>
                <w:i w:val="0"/>
                <w:sz w:val="18"/>
                <w:szCs w:val="18"/>
              </w:rPr>
              <w:t>Atmosphäre</w:t>
            </w:r>
            <w:r w:rsidR="00BC715C" w:rsidRPr="00EC709E">
              <w:rPr>
                <w:rStyle w:val="BPIKTeilkompetenzkursiv"/>
                <w:rFonts w:ascii="Times New Roman" w:hAnsi="Times New Roman"/>
                <w:i w:val="0"/>
                <w:sz w:val="18"/>
                <w:szCs w:val="18"/>
              </w:rPr>
              <w:t>:</w:t>
            </w:r>
            <w:r w:rsidR="00BC715C" w:rsidRPr="00A86A7C">
              <w:rPr>
                <w:rStyle w:val="BPIKTeilkompetenzkursiv"/>
                <w:rFonts w:ascii="Times New Roman" w:hAnsi="Times New Roman"/>
                <w:i w:val="0"/>
                <w:sz w:val="18"/>
                <w:szCs w:val="18"/>
              </w:rPr>
              <w:t xml:space="preserve"> Gattungslexikon Lyrik: S.424ff; </w:t>
            </w:r>
          </w:p>
          <w:p w:rsidR="00C23BBC" w:rsidRPr="00A86A7C" w:rsidRDefault="00C23BBC" w:rsidP="00F83535">
            <w:pPr>
              <w:pStyle w:val="stofftabelletext"/>
              <w:rPr>
                <w:rStyle w:val="BPIKTeilkompetenzkursiv"/>
                <w:rFonts w:ascii="Times New Roman" w:hAnsi="Times New Roman"/>
                <w:i w:val="0"/>
                <w:sz w:val="18"/>
                <w:szCs w:val="18"/>
              </w:rPr>
            </w:pPr>
            <w:r w:rsidRPr="00A86A7C">
              <w:rPr>
                <w:rStyle w:val="BPIKTeilkompetenzkursiv"/>
                <w:rFonts w:ascii="Times New Roman" w:hAnsi="Times New Roman"/>
                <w:i w:val="0"/>
                <w:sz w:val="18"/>
                <w:szCs w:val="18"/>
              </w:rPr>
              <w:t>Figurenverzeichnis</w:t>
            </w:r>
            <w:r w:rsidR="00BC715C" w:rsidRPr="00A86A7C">
              <w:rPr>
                <w:rStyle w:val="BPIKTeilkompetenzkursiv"/>
                <w:rFonts w:ascii="Times New Roman" w:hAnsi="Times New Roman"/>
                <w:i w:val="0"/>
                <w:sz w:val="18"/>
                <w:szCs w:val="18"/>
              </w:rPr>
              <w:t xml:space="preserve">: </w:t>
            </w:r>
            <w:r w:rsidRPr="00A86A7C">
              <w:rPr>
                <w:rStyle w:val="BPIKTeilkompetenzkursiv"/>
                <w:rFonts w:ascii="Times New Roman" w:hAnsi="Times New Roman"/>
                <w:i w:val="0"/>
                <w:sz w:val="18"/>
                <w:szCs w:val="18"/>
              </w:rPr>
              <w:t>, Akt, Szene, Exposition, Höhepunkt, Wendepunkt, Lösung, Katastrophe, Dialog</w:t>
            </w:r>
            <w:r w:rsidR="004C1715" w:rsidRPr="00A86A7C">
              <w:rPr>
                <w:rStyle w:val="BPIKTeilkompetenzkursiv"/>
                <w:rFonts w:ascii="Times New Roman" w:hAnsi="Times New Roman"/>
                <w:i w:val="0"/>
                <w:sz w:val="18"/>
                <w:szCs w:val="18"/>
              </w:rPr>
              <w:t>gestaltung: S. 102, 108, 138, 150, 202, 236, 270, 312, 420, 423; Mo</w:t>
            </w:r>
            <w:r w:rsidRPr="00A86A7C">
              <w:rPr>
                <w:rStyle w:val="BPIKTeilkompetenzkursiv"/>
                <w:rFonts w:ascii="Times New Roman" w:hAnsi="Times New Roman"/>
                <w:i w:val="0"/>
                <w:sz w:val="18"/>
                <w:szCs w:val="18"/>
              </w:rPr>
              <w:t>nolog, Regieanweisung;</w:t>
            </w:r>
            <w:r w:rsidRPr="00A86A7C">
              <w:rPr>
                <w:i/>
                <w:szCs w:val="18"/>
              </w:rPr>
              <w:t xml:space="preserve"> </w:t>
            </w:r>
            <w:r w:rsidRPr="00A86A7C">
              <w:rPr>
                <w:szCs w:val="18"/>
              </w:rPr>
              <w:t>Haupt-, Neben-</w:t>
            </w:r>
            <w:r w:rsidR="00E357C0" w:rsidRPr="00A86A7C">
              <w:rPr>
                <w:szCs w:val="18"/>
              </w:rPr>
              <w:t>,</w:t>
            </w:r>
            <w:r w:rsidRPr="00A86A7C">
              <w:rPr>
                <w:szCs w:val="18"/>
              </w:rPr>
              <w:t xml:space="preserve"> Untertext</w:t>
            </w:r>
            <w:r w:rsidR="00E357C0" w:rsidRPr="00A86A7C">
              <w:rPr>
                <w:szCs w:val="18"/>
              </w:rPr>
              <w:t xml:space="preserve">: S. 145,A4;d </w:t>
            </w:r>
            <w:r w:rsidRPr="00A86A7C">
              <w:rPr>
                <w:szCs w:val="18"/>
              </w:rPr>
              <w:t xml:space="preserve">, </w:t>
            </w:r>
            <w:r w:rsidR="009E3CF0" w:rsidRPr="00A86A7C">
              <w:rPr>
                <w:szCs w:val="18"/>
              </w:rPr>
              <w:t xml:space="preserve">S. 309, A5, </w:t>
            </w:r>
          </w:p>
          <w:p w:rsidR="00C23BBC" w:rsidRDefault="006710C1" w:rsidP="00F83535">
            <w:pPr>
              <w:pStyle w:val="stofftabelletext"/>
            </w:pPr>
            <w:r>
              <w:rPr>
                <w:rStyle w:val="BPIKTeilkompetenzkursiv"/>
                <w:rFonts w:ascii="Times New Roman" w:hAnsi="Times New Roman"/>
                <w:i w:val="0"/>
                <w:sz w:val="18"/>
                <w:szCs w:val="18"/>
              </w:rPr>
              <w:t xml:space="preserve">Drama: Gesprächssituation, - verhalten, -art: S.101ff, </w:t>
            </w:r>
            <w:r w:rsidR="00B5337C">
              <w:rPr>
                <w:rStyle w:val="BPIKTeilkompetenzkursiv"/>
                <w:rFonts w:ascii="Times New Roman" w:hAnsi="Times New Roman"/>
                <w:i w:val="0"/>
                <w:sz w:val="18"/>
                <w:szCs w:val="18"/>
              </w:rPr>
              <w:t>Figuren: S. 232,A2-3</w:t>
            </w:r>
            <w:r w:rsidR="00DD0A84">
              <w:rPr>
                <w:rStyle w:val="BPIKTeilkompetenzkursiv"/>
                <w:rFonts w:ascii="Times New Roman" w:hAnsi="Times New Roman"/>
                <w:i w:val="0"/>
                <w:sz w:val="18"/>
                <w:szCs w:val="18"/>
              </w:rPr>
              <w:t xml:space="preserve">; </w:t>
            </w:r>
            <w:r w:rsidR="00BC715C">
              <w:rPr>
                <w:rStyle w:val="BPIKTeilkompetenzkursiv"/>
                <w:rFonts w:ascii="Times New Roman" w:hAnsi="Times New Roman"/>
                <w:i w:val="0"/>
                <w:sz w:val="18"/>
                <w:szCs w:val="18"/>
              </w:rPr>
              <w:t xml:space="preserve">Gattungslexikon Drama: </w:t>
            </w:r>
            <w:r w:rsidR="00BC715C" w:rsidRPr="004C1715">
              <w:rPr>
                <w:rStyle w:val="BPIKTeilkompetenzkursiv"/>
                <w:rFonts w:ascii="Times New Roman" w:hAnsi="Times New Roman"/>
                <w:i w:val="0"/>
                <w:sz w:val="18"/>
                <w:szCs w:val="18"/>
              </w:rPr>
              <w:t>S.42</w:t>
            </w:r>
            <w:r w:rsidR="004C1715">
              <w:rPr>
                <w:rStyle w:val="BPIKTeilkompetenzkursiv"/>
                <w:rFonts w:ascii="Times New Roman" w:hAnsi="Times New Roman"/>
                <w:i w:val="0"/>
                <w:sz w:val="18"/>
                <w:szCs w:val="18"/>
              </w:rPr>
              <w:t>0</w:t>
            </w:r>
            <w:r w:rsidR="00BC715C" w:rsidRPr="004C1715">
              <w:rPr>
                <w:rStyle w:val="BPIKTeilkompetenzkursiv"/>
                <w:rFonts w:ascii="Times New Roman" w:hAnsi="Times New Roman"/>
                <w:i w:val="0"/>
                <w:sz w:val="18"/>
                <w:szCs w:val="18"/>
              </w:rPr>
              <w:t>ff;</w:t>
            </w:r>
          </w:p>
        </w:tc>
      </w:tr>
      <w:tr w:rsidR="008D68D7" w:rsidRPr="003568E2" w:rsidTr="004D4FE5">
        <w:tc>
          <w:tcPr>
            <w:tcW w:w="9642" w:type="dxa"/>
            <w:tcBorders>
              <w:left w:val="single" w:sz="2" w:space="0" w:color="auto"/>
              <w:bottom w:val="single" w:sz="4" w:space="0" w:color="auto"/>
              <w:right w:val="single" w:sz="2" w:space="0" w:color="auto"/>
            </w:tcBorders>
          </w:tcPr>
          <w:p w:rsidR="008D68D7" w:rsidRPr="004836BA" w:rsidRDefault="008D68D7" w:rsidP="004D4FE5">
            <w:pPr>
              <w:pStyle w:val="stofftabelletextaufzhlung"/>
            </w:pPr>
            <w:r w:rsidRPr="004836BA">
              <w:t>eine funktionale Analyse sprachlicher Gestaltungsmittel durchführen</w:t>
            </w:r>
          </w:p>
        </w:tc>
        <w:tc>
          <w:tcPr>
            <w:tcW w:w="4962" w:type="dxa"/>
            <w:tcBorders>
              <w:left w:val="single" w:sz="2" w:space="0" w:color="auto"/>
              <w:bottom w:val="single" w:sz="4" w:space="0" w:color="auto"/>
              <w:right w:val="single" w:sz="2" w:space="0" w:color="auto"/>
            </w:tcBorders>
          </w:tcPr>
          <w:p w:rsidR="00A779FF" w:rsidRPr="006822F6" w:rsidRDefault="00A779FF" w:rsidP="00AF5D84">
            <w:pPr>
              <w:pStyle w:val="stofftabelletext"/>
              <w:tabs>
                <w:tab w:val="left" w:pos="592"/>
              </w:tabs>
            </w:pPr>
            <w:r w:rsidRPr="006822F6">
              <w:t>Erzähltex</w:t>
            </w:r>
            <w:r w:rsidR="008C0A87" w:rsidRPr="006822F6">
              <w:t>t</w:t>
            </w:r>
            <w:r w:rsidRPr="006822F6">
              <w:t>:</w:t>
            </w:r>
            <w:r w:rsidR="003E6F88" w:rsidRPr="006822F6">
              <w:t xml:space="preserve"> </w:t>
            </w:r>
            <w:r w:rsidR="00A35275" w:rsidRPr="006822F6">
              <w:t>Epochenmerkmal</w:t>
            </w:r>
            <w:r w:rsidR="003E6F88" w:rsidRPr="006822F6">
              <w:t>e</w:t>
            </w:r>
            <w:r w:rsidR="00A35275" w:rsidRPr="006822F6">
              <w:t>:</w:t>
            </w:r>
            <w:r w:rsidRPr="006822F6">
              <w:t xml:space="preserve"> </w:t>
            </w:r>
            <w:r w:rsidR="00A35275" w:rsidRPr="006822F6">
              <w:t xml:space="preserve">S. 123, A8;  </w:t>
            </w:r>
            <w:r w:rsidRPr="006822F6">
              <w:t xml:space="preserve">S. </w:t>
            </w:r>
            <w:r w:rsidR="000618B7" w:rsidRPr="006822F6">
              <w:t xml:space="preserve">280, 294, </w:t>
            </w:r>
            <w:r w:rsidR="00971516" w:rsidRPr="006822F6">
              <w:t>S. 297</w:t>
            </w:r>
            <w:proofErr w:type="gramStart"/>
            <w:r w:rsidR="00971516" w:rsidRPr="006822F6">
              <w:t>,A7</w:t>
            </w:r>
            <w:proofErr w:type="gramEnd"/>
            <w:r w:rsidR="00971516" w:rsidRPr="006822F6">
              <w:t xml:space="preserve">; </w:t>
            </w:r>
            <w:r w:rsidR="000618B7" w:rsidRPr="006822F6">
              <w:t>300,</w:t>
            </w:r>
            <w:r w:rsidR="00DE0509">
              <w:t xml:space="preserve">S. 336,A2, </w:t>
            </w:r>
            <w:r w:rsidR="000618B7" w:rsidRPr="006822F6">
              <w:t xml:space="preserve"> </w:t>
            </w:r>
            <w:proofErr w:type="spellStart"/>
            <w:r w:rsidR="00E46339" w:rsidRPr="006822F6">
              <w:t>sprachl</w:t>
            </w:r>
            <w:proofErr w:type="spellEnd"/>
            <w:r w:rsidR="00E46339" w:rsidRPr="006822F6">
              <w:t xml:space="preserve">. Bilder: S. 426, </w:t>
            </w:r>
          </w:p>
          <w:p w:rsidR="00A779FF" w:rsidRPr="006822F6" w:rsidRDefault="00A779FF" w:rsidP="00AF5D84">
            <w:pPr>
              <w:pStyle w:val="stofftabelletext"/>
              <w:tabs>
                <w:tab w:val="left" w:pos="592"/>
              </w:tabs>
            </w:pPr>
            <w:r w:rsidRPr="006822F6">
              <w:t>Dram</w:t>
            </w:r>
            <w:r w:rsidR="008C0A87" w:rsidRPr="006822F6">
              <w:t>a</w:t>
            </w:r>
            <w:r w:rsidRPr="006822F6">
              <w:t>:</w:t>
            </w:r>
            <w:r w:rsidR="008C0A87" w:rsidRPr="006822F6">
              <w:t xml:space="preserve"> </w:t>
            </w:r>
            <w:r w:rsidR="004E46F9" w:rsidRPr="006822F6">
              <w:t xml:space="preserve">Dialoggestaltung: S. 102, 108, 138, 150, 202, 236, 270, 312, </w:t>
            </w:r>
          </w:p>
          <w:p w:rsidR="008D68D7" w:rsidRPr="003568E2" w:rsidRDefault="008C0A87" w:rsidP="00AF5D84">
            <w:pPr>
              <w:pStyle w:val="stofftabelletext"/>
              <w:tabs>
                <w:tab w:val="left" w:pos="592"/>
              </w:tabs>
            </w:pPr>
            <w:r w:rsidRPr="003568E2">
              <w:t>Lyrik</w:t>
            </w:r>
            <w:r w:rsidR="002F21E5" w:rsidRPr="003568E2">
              <w:t xml:space="preserve">: </w:t>
            </w:r>
            <w:r w:rsidR="00E46339" w:rsidRPr="003568E2">
              <w:t>S. 90</w:t>
            </w:r>
            <w:r w:rsidR="00026D17" w:rsidRPr="003568E2">
              <w:t>-94</w:t>
            </w:r>
            <w:r w:rsidR="00E46339" w:rsidRPr="003568E2">
              <w:t>, S. 91,A6,</w:t>
            </w:r>
            <w:r w:rsidR="005663F5" w:rsidRPr="003568E2">
              <w:t xml:space="preserve"> S. 126, A1, </w:t>
            </w:r>
            <w:r w:rsidR="00F415A9">
              <w:t xml:space="preserve">S. 130, </w:t>
            </w:r>
            <w:r w:rsidR="008370D3" w:rsidRPr="003568E2">
              <w:t xml:space="preserve">S. 168ff, </w:t>
            </w:r>
            <w:r w:rsidR="00E46339" w:rsidRPr="003568E2">
              <w:t xml:space="preserve"> </w:t>
            </w:r>
            <w:r w:rsidR="002F21E5" w:rsidRPr="003568E2">
              <w:t xml:space="preserve">S. </w:t>
            </w:r>
            <w:r w:rsidRPr="003568E2">
              <w:t xml:space="preserve">332, 426, 172, 196; Gedichtanalyse: </w:t>
            </w:r>
            <w:r w:rsidR="009D46DC" w:rsidRPr="003568E2">
              <w:t>S. 174, 194, 332, 196, 258, 260,</w:t>
            </w:r>
            <w:r w:rsidR="00CD081A" w:rsidRPr="003568E2">
              <w:t xml:space="preserve">S. 321,A2, </w:t>
            </w:r>
            <w:r w:rsidR="009D46DC" w:rsidRPr="003568E2">
              <w:t xml:space="preserve"> 322, 332</w:t>
            </w:r>
            <w:r w:rsidR="003568E2" w:rsidRPr="003568E2">
              <w:t>; sprachliche Mittel: S. 426ff</w:t>
            </w:r>
          </w:p>
        </w:tc>
      </w:tr>
      <w:tr w:rsidR="008D68D7" w:rsidRPr="00A961CC" w:rsidTr="004D4FE5">
        <w:tc>
          <w:tcPr>
            <w:tcW w:w="9642" w:type="dxa"/>
            <w:tcBorders>
              <w:left w:val="single" w:sz="2" w:space="0" w:color="auto"/>
              <w:bottom w:val="single" w:sz="4" w:space="0" w:color="auto"/>
              <w:right w:val="single" w:sz="2" w:space="0" w:color="auto"/>
            </w:tcBorders>
          </w:tcPr>
          <w:p w:rsidR="008D68D7" w:rsidRPr="004836BA" w:rsidRDefault="008D68D7" w:rsidP="004D4FE5">
            <w:pPr>
              <w:pStyle w:val="stofftabelletextaufzhlung"/>
            </w:pPr>
            <w:r w:rsidRPr="004836BA">
              <w:t>Komik, Ironie, Satire und Parodie erkennen und analysieren</w:t>
            </w:r>
          </w:p>
        </w:tc>
        <w:tc>
          <w:tcPr>
            <w:tcW w:w="4962" w:type="dxa"/>
            <w:tcBorders>
              <w:left w:val="single" w:sz="2" w:space="0" w:color="auto"/>
              <w:bottom w:val="single" w:sz="4" w:space="0" w:color="auto"/>
              <w:right w:val="single" w:sz="2" w:space="0" w:color="auto"/>
            </w:tcBorders>
          </w:tcPr>
          <w:p w:rsidR="008D68D7" w:rsidRDefault="002A713C" w:rsidP="00AF5D84">
            <w:pPr>
              <w:pStyle w:val="stofftabelletext"/>
              <w:tabs>
                <w:tab w:val="left" w:pos="592"/>
              </w:tabs>
            </w:pPr>
            <w:r>
              <w:t xml:space="preserve">S. 190,A1, </w:t>
            </w:r>
            <w:r w:rsidR="0094594D">
              <w:t xml:space="preserve">S. 296,A3, </w:t>
            </w:r>
            <w:r w:rsidR="00E94D22">
              <w:t>S. 338,A10</w:t>
            </w:r>
            <w:r w:rsidR="003A7D65">
              <w:t xml:space="preserve">; S. 392,A2, </w:t>
            </w:r>
          </w:p>
        </w:tc>
      </w:tr>
      <w:tr w:rsidR="008D68D7" w:rsidRPr="00A961CC" w:rsidTr="004D4FE5">
        <w:tc>
          <w:tcPr>
            <w:tcW w:w="9642" w:type="dxa"/>
            <w:tcBorders>
              <w:left w:val="single" w:sz="2" w:space="0" w:color="auto"/>
              <w:bottom w:val="single" w:sz="4" w:space="0" w:color="auto"/>
              <w:right w:val="single" w:sz="2" w:space="0" w:color="auto"/>
            </w:tcBorders>
          </w:tcPr>
          <w:p w:rsidR="008D68D7" w:rsidRPr="004836BA" w:rsidRDefault="008D68D7" w:rsidP="004D4FE5">
            <w:pPr>
              <w:pStyle w:val="stofftabelletextaufzhlung"/>
            </w:pPr>
            <w:r w:rsidRPr="004836BA">
              <w:t>literarische Gattungen definieren und Gattungsdefinitionen differenziert für das Textverstehen nutzen</w:t>
            </w:r>
          </w:p>
        </w:tc>
        <w:tc>
          <w:tcPr>
            <w:tcW w:w="4962" w:type="dxa"/>
            <w:tcBorders>
              <w:left w:val="single" w:sz="2" w:space="0" w:color="auto"/>
              <w:bottom w:val="single" w:sz="4" w:space="0" w:color="auto"/>
              <w:right w:val="single" w:sz="2" w:space="0" w:color="auto"/>
            </w:tcBorders>
          </w:tcPr>
          <w:p w:rsidR="00DB7318" w:rsidRPr="00DB7318" w:rsidRDefault="001E627A" w:rsidP="00AF5D84">
            <w:pPr>
              <w:pStyle w:val="stofftabelletext"/>
              <w:tabs>
                <w:tab w:val="left" w:pos="592"/>
              </w:tabs>
              <w:rPr>
                <w:lang w:val="en-US"/>
              </w:rPr>
            </w:pPr>
            <w:proofErr w:type="spellStart"/>
            <w:r w:rsidRPr="00DB7318">
              <w:rPr>
                <w:lang w:val="en-US"/>
              </w:rPr>
              <w:t>Gattungslexikon</w:t>
            </w:r>
            <w:proofErr w:type="spellEnd"/>
            <w:r w:rsidR="00694D90" w:rsidRPr="00DB7318">
              <w:rPr>
                <w:lang w:val="en-US"/>
              </w:rPr>
              <w:t xml:space="preserve"> </w:t>
            </w:r>
            <w:proofErr w:type="spellStart"/>
            <w:r w:rsidR="00694D90" w:rsidRPr="00DB7318">
              <w:rPr>
                <w:lang w:val="en-US"/>
              </w:rPr>
              <w:t>Epik</w:t>
            </w:r>
            <w:proofErr w:type="spellEnd"/>
            <w:r w:rsidRPr="00DB7318">
              <w:rPr>
                <w:lang w:val="en-US"/>
              </w:rPr>
              <w:t>:</w:t>
            </w:r>
            <w:r w:rsidR="006A0913">
              <w:rPr>
                <w:lang w:val="en-US"/>
              </w:rPr>
              <w:t xml:space="preserve"> S. 217,A2,</w:t>
            </w:r>
            <w:r w:rsidRPr="00DB7318">
              <w:rPr>
                <w:lang w:val="en-US"/>
              </w:rPr>
              <w:t xml:space="preserve"> S</w:t>
            </w:r>
            <w:r w:rsidR="006A0913">
              <w:rPr>
                <w:lang w:val="en-US"/>
              </w:rPr>
              <w:t xml:space="preserve">. </w:t>
            </w:r>
            <w:r w:rsidR="00694D90" w:rsidRPr="00DB7318">
              <w:rPr>
                <w:lang w:val="en-US"/>
              </w:rPr>
              <w:t>416ff</w:t>
            </w:r>
            <w:r w:rsidR="005663F5" w:rsidRPr="00DB7318">
              <w:rPr>
                <w:lang w:val="en-US"/>
              </w:rPr>
              <w:t xml:space="preserve">; </w:t>
            </w:r>
            <w:proofErr w:type="spellStart"/>
            <w:r w:rsidR="005663F5" w:rsidRPr="00DB7318">
              <w:rPr>
                <w:lang w:val="en-US"/>
              </w:rPr>
              <w:t>Figur</w:t>
            </w:r>
            <w:proofErr w:type="spellEnd"/>
            <w:r w:rsidR="005663F5" w:rsidRPr="00DB7318">
              <w:rPr>
                <w:lang w:val="en-US"/>
              </w:rPr>
              <w:t xml:space="preserve">: S. 125, A3; </w:t>
            </w:r>
            <w:r w:rsidR="00694D90" w:rsidRPr="00DB7318">
              <w:rPr>
                <w:lang w:val="en-US"/>
              </w:rPr>
              <w:t xml:space="preserve"> </w:t>
            </w:r>
            <w:proofErr w:type="spellStart"/>
            <w:r w:rsidR="008370D3" w:rsidRPr="00DB7318">
              <w:rPr>
                <w:lang w:val="en-US"/>
              </w:rPr>
              <w:t>Märchen</w:t>
            </w:r>
            <w:proofErr w:type="spellEnd"/>
            <w:r w:rsidR="008370D3" w:rsidRPr="00DB7318">
              <w:rPr>
                <w:lang w:val="en-US"/>
              </w:rPr>
              <w:t xml:space="preserve">: S. </w:t>
            </w:r>
            <w:r w:rsidR="001F78B3" w:rsidRPr="00DB7318">
              <w:rPr>
                <w:lang w:val="en-US"/>
              </w:rPr>
              <w:t xml:space="preserve">180ff, </w:t>
            </w:r>
            <w:r w:rsidR="008370D3" w:rsidRPr="00DB7318">
              <w:rPr>
                <w:lang w:val="en-US"/>
              </w:rPr>
              <w:t xml:space="preserve">182,A4-7,; </w:t>
            </w:r>
            <w:proofErr w:type="spellStart"/>
            <w:r w:rsidR="00DB7318" w:rsidRPr="00DB7318">
              <w:rPr>
                <w:lang w:val="en-US"/>
              </w:rPr>
              <w:t>P</w:t>
            </w:r>
            <w:r w:rsidR="00DB7318">
              <w:rPr>
                <w:lang w:val="en-US"/>
              </w:rPr>
              <w:t>ostmoderne</w:t>
            </w:r>
            <w:proofErr w:type="spellEnd"/>
            <w:r w:rsidR="00DB7318">
              <w:rPr>
                <w:lang w:val="en-US"/>
              </w:rPr>
              <w:t xml:space="preserve">: S.343,A2, </w:t>
            </w:r>
          </w:p>
          <w:p w:rsidR="00F56881" w:rsidRPr="003648AF" w:rsidRDefault="00694D90" w:rsidP="00AF5D84">
            <w:pPr>
              <w:pStyle w:val="stofftabelletext"/>
              <w:tabs>
                <w:tab w:val="left" w:pos="592"/>
              </w:tabs>
            </w:pPr>
            <w:r w:rsidRPr="006A0C00">
              <w:lastRenderedPageBreak/>
              <w:t xml:space="preserve">Gattungslexikon Drama: S. 420ff; </w:t>
            </w:r>
            <w:r w:rsidR="009C7964" w:rsidRPr="006A0C00">
              <w:t>Dramenformen:</w:t>
            </w:r>
            <w:r w:rsidR="007B44B2">
              <w:t xml:space="preserve"> S. 422, </w:t>
            </w:r>
            <w:r w:rsidR="009C7964" w:rsidRPr="006A0C00">
              <w:t xml:space="preserve"> </w:t>
            </w:r>
            <w:r w:rsidR="009C7964" w:rsidRPr="003648AF">
              <w:t xml:space="preserve">S.202f., </w:t>
            </w:r>
            <w:r w:rsidR="00F56881" w:rsidRPr="003648AF">
              <w:t xml:space="preserve">S. 233,A5, </w:t>
            </w:r>
            <w:r w:rsidR="009C7964" w:rsidRPr="003648AF">
              <w:t>270f.,</w:t>
            </w:r>
            <w:r w:rsidR="006A0C00" w:rsidRPr="003648AF">
              <w:t xml:space="preserve"> S.308ff, </w:t>
            </w:r>
            <w:r w:rsidR="00B5337C" w:rsidRPr="003648AF">
              <w:t xml:space="preserve">Soz. Drama: S. 233; </w:t>
            </w:r>
            <w:r w:rsidR="003648AF" w:rsidRPr="003648AF">
              <w:t>E</w:t>
            </w:r>
            <w:r w:rsidR="003648AF">
              <w:t xml:space="preserve">pisches Theater: S. 203, 269, </w:t>
            </w:r>
          </w:p>
          <w:p w:rsidR="006F0110" w:rsidRDefault="00694D90" w:rsidP="0057600D">
            <w:pPr>
              <w:pStyle w:val="stofftabelletext"/>
              <w:tabs>
                <w:tab w:val="left" w:pos="592"/>
              </w:tabs>
            </w:pPr>
            <w:r>
              <w:t xml:space="preserve">Gattungslexikon Lyrik: S. 424ff; </w:t>
            </w:r>
            <w:r w:rsidR="00297020">
              <w:t xml:space="preserve">S. 198ff, </w:t>
            </w:r>
          </w:p>
        </w:tc>
      </w:tr>
      <w:tr w:rsidR="008D68D7" w:rsidRPr="00A961CC" w:rsidTr="004D4FE5">
        <w:tc>
          <w:tcPr>
            <w:tcW w:w="9642" w:type="dxa"/>
            <w:tcBorders>
              <w:top w:val="single" w:sz="4" w:space="0" w:color="auto"/>
              <w:left w:val="single" w:sz="2" w:space="0" w:color="auto"/>
              <w:bottom w:val="single" w:sz="4" w:space="0" w:color="auto"/>
              <w:right w:val="single" w:sz="4" w:space="0" w:color="auto"/>
            </w:tcBorders>
          </w:tcPr>
          <w:p w:rsidR="008D68D7" w:rsidRPr="004836BA" w:rsidRDefault="008D68D7" w:rsidP="004D4FE5">
            <w:pPr>
              <w:pStyle w:val="stofftabelletextaufzhlung"/>
            </w:pPr>
            <w:r w:rsidRPr="004836BA">
              <w:lastRenderedPageBreak/>
              <w:t>Funktionen und Grenzen von Gattungsbegriffen reflektieren und problematisieren</w:t>
            </w:r>
          </w:p>
        </w:tc>
        <w:tc>
          <w:tcPr>
            <w:tcW w:w="4962" w:type="dxa"/>
            <w:tcBorders>
              <w:top w:val="single" w:sz="4" w:space="0" w:color="auto"/>
              <w:left w:val="single" w:sz="4" w:space="0" w:color="auto"/>
              <w:bottom w:val="single" w:sz="4" w:space="0" w:color="auto"/>
              <w:right w:val="single" w:sz="4" w:space="0" w:color="auto"/>
            </w:tcBorders>
          </w:tcPr>
          <w:p w:rsidR="000900CC" w:rsidRDefault="00C312D5" w:rsidP="00F83535">
            <w:pPr>
              <w:pStyle w:val="stofftabelletext"/>
              <w:tabs>
                <w:tab w:val="left" w:pos="592"/>
              </w:tabs>
            </w:pPr>
            <w:r w:rsidRPr="009C2A44">
              <w:t>S. 40, 52, 68,</w:t>
            </w:r>
            <w:r w:rsidR="006552E8" w:rsidRPr="009C2A44">
              <w:t xml:space="preserve"> </w:t>
            </w:r>
            <w:r w:rsidR="006552E8" w:rsidRPr="006552E8">
              <w:t>217</w:t>
            </w:r>
            <w:r w:rsidR="002E4D65">
              <w:t>,</w:t>
            </w:r>
            <w:r w:rsidR="006552E8" w:rsidRPr="006552E8">
              <w:t>A2</w:t>
            </w:r>
            <w:r w:rsidR="00A86A7C">
              <w:t xml:space="preserve">, </w:t>
            </w:r>
            <w:r>
              <w:t xml:space="preserve">textüberschreitende Aspekte: S. 16, </w:t>
            </w:r>
            <w:r w:rsidR="004D4FE5">
              <w:t>S. 326A7,</w:t>
            </w:r>
          </w:p>
          <w:p w:rsidR="00F83535" w:rsidRDefault="00F83535" w:rsidP="00F83535">
            <w:pPr>
              <w:pStyle w:val="stofftabelletext"/>
              <w:tabs>
                <w:tab w:val="left" w:pos="592"/>
              </w:tabs>
            </w:pPr>
          </w:p>
        </w:tc>
      </w:tr>
      <w:tr w:rsidR="004A6628" w:rsidRPr="00A961CC" w:rsidTr="001A0129">
        <w:tc>
          <w:tcPr>
            <w:tcW w:w="14604" w:type="dxa"/>
            <w:gridSpan w:val="2"/>
            <w:tcBorders>
              <w:top w:val="single" w:sz="4" w:space="0" w:color="auto"/>
              <w:left w:val="single" w:sz="2" w:space="0" w:color="auto"/>
              <w:bottom w:val="single" w:sz="4" w:space="0" w:color="auto"/>
              <w:right w:val="single" w:sz="4" w:space="0" w:color="auto"/>
            </w:tcBorders>
            <w:vAlign w:val="center"/>
          </w:tcPr>
          <w:p w:rsidR="004A6628" w:rsidRPr="004A6628" w:rsidRDefault="004A6628" w:rsidP="00AF5D84">
            <w:pPr>
              <w:pStyle w:val="stofftabelletext"/>
              <w:tabs>
                <w:tab w:val="left" w:pos="592"/>
              </w:tabs>
              <w:rPr>
                <w:sz w:val="20"/>
                <w:szCs w:val="20"/>
                <w:highlight w:val="yellow"/>
              </w:rPr>
            </w:pPr>
            <w:r w:rsidRPr="004A6628">
              <w:rPr>
                <w:b/>
                <w:sz w:val="20"/>
                <w:szCs w:val="20"/>
              </w:rPr>
              <w:t>Texte interpretieren</w:t>
            </w:r>
          </w:p>
        </w:tc>
      </w:tr>
      <w:tr w:rsidR="008D68D7" w:rsidRPr="00A961CC" w:rsidTr="004D4FE5">
        <w:tc>
          <w:tcPr>
            <w:tcW w:w="9642" w:type="dxa"/>
            <w:tcBorders>
              <w:top w:val="single" w:sz="4" w:space="0" w:color="auto"/>
              <w:left w:val="single" w:sz="2" w:space="0" w:color="auto"/>
              <w:bottom w:val="single" w:sz="4" w:space="0" w:color="auto"/>
              <w:right w:val="single" w:sz="4" w:space="0" w:color="auto"/>
            </w:tcBorders>
          </w:tcPr>
          <w:p w:rsidR="008D68D7" w:rsidRPr="004D4FE5" w:rsidRDefault="008D68D7" w:rsidP="004D4FE5">
            <w:pPr>
              <w:pStyle w:val="stofftabelletextaufzhlung"/>
            </w:pPr>
            <w:r w:rsidRPr="004D4FE5">
              <w:t>komplexe Deutungen eines Textes formulieren und das eigene Textverständnis erläutern und begründen, auch mit Hilfe von eigenen und fremden Deutungshypothesen</w:t>
            </w:r>
          </w:p>
        </w:tc>
        <w:tc>
          <w:tcPr>
            <w:tcW w:w="4962" w:type="dxa"/>
            <w:tcBorders>
              <w:top w:val="single" w:sz="4" w:space="0" w:color="auto"/>
              <w:left w:val="single" w:sz="4" w:space="0" w:color="auto"/>
              <w:bottom w:val="single" w:sz="4" w:space="0" w:color="auto"/>
              <w:right w:val="single" w:sz="4" w:space="0" w:color="auto"/>
            </w:tcBorders>
          </w:tcPr>
          <w:p w:rsidR="00822564" w:rsidRDefault="00822564" w:rsidP="00AF5D84">
            <w:pPr>
              <w:pStyle w:val="stofftabelletext"/>
              <w:tabs>
                <w:tab w:val="left" w:pos="592"/>
              </w:tabs>
              <w:rPr>
                <w:lang w:val="en-US"/>
              </w:rPr>
            </w:pPr>
            <w:proofErr w:type="spellStart"/>
            <w:r w:rsidRPr="00822564">
              <w:rPr>
                <w:lang w:val="en-US"/>
              </w:rPr>
              <w:t>Stimmun</w:t>
            </w:r>
            <w:proofErr w:type="spellEnd"/>
            <w:r w:rsidRPr="00822564">
              <w:rPr>
                <w:lang w:val="en-US"/>
              </w:rPr>
              <w:t xml:space="preserve">, </w:t>
            </w:r>
            <w:proofErr w:type="spellStart"/>
            <w:r w:rsidRPr="00822564">
              <w:rPr>
                <w:lang w:val="en-US"/>
              </w:rPr>
              <w:t>Atmosphäre</w:t>
            </w:r>
            <w:proofErr w:type="spellEnd"/>
            <w:r w:rsidRPr="00822564">
              <w:rPr>
                <w:lang w:val="en-US"/>
              </w:rPr>
              <w:t xml:space="preserve">: S. 123,A5, S.250,A3,S. </w:t>
            </w:r>
            <w:r>
              <w:rPr>
                <w:lang w:val="en-US"/>
              </w:rPr>
              <w:t xml:space="preserve">254,A4,A5; </w:t>
            </w:r>
          </w:p>
          <w:p w:rsidR="008D68D7" w:rsidRDefault="003E6F88" w:rsidP="00AF5D84">
            <w:pPr>
              <w:pStyle w:val="stofftabelletext"/>
              <w:tabs>
                <w:tab w:val="left" w:pos="592"/>
              </w:tabs>
            </w:pPr>
            <w:r>
              <w:t xml:space="preserve">S. 280, 294, 300, 453f., </w:t>
            </w:r>
            <w:r w:rsidR="00C73E37">
              <w:t xml:space="preserve">Gedichte: S. 90ff, S. 168ff, S. 192ff, Drama: S. 100ff, S. 200ff, S. 230, Erzähltexte: S. 120ff, S. 180ff, S. 208ff, S. 272ff, S. 302ff, S. 334ff, </w:t>
            </w:r>
          </w:p>
        </w:tc>
      </w:tr>
      <w:tr w:rsidR="008D68D7" w:rsidRPr="004F13CA" w:rsidTr="004D4FE5">
        <w:tc>
          <w:tcPr>
            <w:tcW w:w="9642" w:type="dxa"/>
            <w:tcBorders>
              <w:top w:val="single" w:sz="4" w:space="0" w:color="auto"/>
              <w:left w:val="single" w:sz="2" w:space="0" w:color="auto"/>
              <w:bottom w:val="single" w:sz="4" w:space="0" w:color="auto"/>
              <w:right w:val="single" w:sz="4" w:space="0" w:color="auto"/>
            </w:tcBorders>
          </w:tcPr>
          <w:p w:rsidR="008D68D7" w:rsidRPr="004836BA" w:rsidRDefault="008D68D7" w:rsidP="004D4FE5">
            <w:pPr>
              <w:pStyle w:val="stofftabelletextaufzhlung"/>
            </w:pPr>
            <w:r w:rsidRPr="004836BA">
              <w:t>Vorwissen</w:t>
            </w:r>
            <w:r w:rsidRPr="00DB2A75">
              <w:t>, Fachwissen</w:t>
            </w:r>
            <w:r w:rsidRPr="004836BA">
              <w:t>, Kontextwissen, Weltwissen und Leseerfahrung gezielt für ihr Textverstehen nutzen</w:t>
            </w:r>
          </w:p>
        </w:tc>
        <w:tc>
          <w:tcPr>
            <w:tcW w:w="4962" w:type="dxa"/>
            <w:tcBorders>
              <w:top w:val="single" w:sz="4" w:space="0" w:color="auto"/>
              <w:left w:val="single" w:sz="4" w:space="0" w:color="auto"/>
              <w:bottom w:val="single" w:sz="4" w:space="0" w:color="auto"/>
              <w:right w:val="single" w:sz="4" w:space="0" w:color="auto"/>
            </w:tcBorders>
          </w:tcPr>
          <w:p w:rsidR="008D68D7" w:rsidRPr="004F13CA" w:rsidRDefault="006822F6" w:rsidP="00AF5D84">
            <w:pPr>
              <w:pStyle w:val="stofftabelletext"/>
              <w:tabs>
                <w:tab w:val="left" w:pos="592"/>
              </w:tabs>
            </w:pPr>
            <w:r>
              <w:t xml:space="preserve">Epochenlexikon: S. S. 394ff, </w:t>
            </w:r>
            <w:r w:rsidR="00E86E95">
              <w:t xml:space="preserve">Gattungslexikon: S.416; </w:t>
            </w:r>
            <w:r w:rsidR="00C77268" w:rsidRPr="004F13CA">
              <w:t>relig</w:t>
            </w:r>
            <w:r w:rsidR="001E71E6" w:rsidRPr="004F13CA">
              <w:t>iöse</w:t>
            </w:r>
            <w:r w:rsidR="00C77268" w:rsidRPr="004F13CA">
              <w:t xml:space="preserve"> Fragen/Aufklärung: S. 107,A13,</w:t>
            </w:r>
            <w:r w:rsidR="00EC709E">
              <w:t xml:space="preserve"> </w:t>
            </w:r>
            <w:r w:rsidR="004F13CA" w:rsidRPr="004F13CA">
              <w:t>Epochenwissen nutzen: S.</w:t>
            </w:r>
            <w:r w:rsidR="004F13CA">
              <w:t xml:space="preserve"> </w:t>
            </w:r>
            <w:r w:rsidR="00C73E37">
              <w:t xml:space="preserve">32, </w:t>
            </w:r>
            <w:r w:rsidR="00C77268" w:rsidRPr="004F13CA">
              <w:t xml:space="preserve"> A14</w:t>
            </w:r>
            <w:r w:rsidR="008B1F38" w:rsidRPr="004F13CA">
              <w:t xml:space="preserve">; S. 214,A4, </w:t>
            </w:r>
            <w:r w:rsidR="00A9553F" w:rsidRPr="004F13CA">
              <w:rPr>
                <w:szCs w:val="18"/>
              </w:rPr>
              <w:t>S. 143,A5,</w:t>
            </w:r>
            <w:r w:rsidR="0004646F" w:rsidRPr="004F13CA">
              <w:rPr>
                <w:szCs w:val="18"/>
              </w:rPr>
              <w:t xml:space="preserve"> S. 330,A11, </w:t>
            </w:r>
          </w:p>
        </w:tc>
      </w:tr>
      <w:tr w:rsidR="006F0110" w:rsidRPr="00A961CC" w:rsidTr="004D4FE5">
        <w:tc>
          <w:tcPr>
            <w:tcW w:w="9642" w:type="dxa"/>
            <w:tcBorders>
              <w:top w:val="single" w:sz="4" w:space="0" w:color="auto"/>
              <w:left w:val="single" w:sz="2" w:space="0" w:color="auto"/>
              <w:bottom w:val="single" w:sz="4" w:space="0" w:color="auto"/>
              <w:right w:val="single" w:sz="4" w:space="0" w:color="auto"/>
            </w:tcBorders>
          </w:tcPr>
          <w:p w:rsidR="006F0110" w:rsidRPr="004836BA" w:rsidRDefault="006F0110" w:rsidP="004D4FE5">
            <w:pPr>
              <w:pStyle w:val="stofftabelletextaufzhlung"/>
              <w:rPr>
                <w:szCs w:val="18"/>
              </w:rPr>
            </w:pPr>
            <w:r w:rsidRPr="004836BA">
              <w:rPr>
                <w:szCs w:val="18"/>
              </w:rPr>
              <w:t>für ihr Textverstehen einschlägige Quellen (Lexika, Wörterbücher, Internet, Sach- und Fachliteratur) nutzen</w:t>
            </w:r>
          </w:p>
        </w:tc>
        <w:tc>
          <w:tcPr>
            <w:tcW w:w="4962" w:type="dxa"/>
            <w:tcBorders>
              <w:top w:val="single" w:sz="4" w:space="0" w:color="auto"/>
              <w:left w:val="single" w:sz="4" w:space="0" w:color="auto"/>
              <w:bottom w:val="single" w:sz="4" w:space="0" w:color="auto"/>
              <w:right w:val="single" w:sz="4" w:space="0" w:color="auto"/>
            </w:tcBorders>
          </w:tcPr>
          <w:p w:rsidR="006F0110" w:rsidRDefault="00C77268" w:rsidP="00AF5D84">
            <w:pPr>
              <w:pStyle w:val="stofftabelletext"/>
              <w:tabs>
                <w:tab w:val="left" w:pos="592"/>
              </w:tabs>
            </w:pPr>
            <w:r>
              <w:t xml:space="preserve">S. 111, A2, </w:t>
            </w:r>
            <w:r w:rsidR="00072925">
              <w:t xml:space="preserve">S. 214,A4, </w:t>
            </w:r>
          </w:p>
        </w:tc>
      </w:tr>
      <w:tr w:rsidR="008D68D7" w:rsidRPr="00A45325" w:rsidTr="004D4FE5">
        <w:tc>
          <w:tcPr>
            <w:tcW w:w="9642" w:type="dxa"/>
            <w:tcBorders>
              <w:top w:val="single" w:sz="4" w:space="0" w:color="auto"/>
              <w:left w:val="single" w:sz="2" w:space="0" w:color="auto"/>
              <w:bottom w:val="single" w:sz="4" w:space="0" w:color="auto"/>
              <w:right w:val="single" w:sz="4" w:space="0" w:color="auto"/>
            </w:tcBorders>
          </w:tcPr>
          <w:p w:rsidR="008D68D7" w:rsidRPr="004836BA" w:rsidRDefault="008D68D7" w:rsidP="004D4FE5">
            <w:pPr>
              <w:pStyle w:val="stofftabelletextaufzhlung"/>
              <w:rPr>
                <w:szCs w:val="18"/>
              </w:rPr>
            </w:pPr>
            <w:r w:rsidRPr="004836BA">
              <w:rPr>
                <w:szCs w:val="18"/>
              </w:rPr>
              <w:t>mit handlungs- und produktionsorientierten Verfahren ein plausibles Textverständnis herausarbeiten, vertiefen und reflektieren</w:t>
            </w:r>
          </w:p>
        </w:tc>
        <w:tc>
          <w:tcPr>
            <w:tcW w:w="4962" w:type="dxa"/>
            <w:tcBorders>
              <w:top w:val="single" w:sz="4" w:space="0" w:color="auto"/>
              <w:left w:val="single" w:sz="4" w:space="0" w:color="auto"/>
              <w:bottom w:val="single" w:sz="4" w:space="0" w:color="auto"/>
              <w:right w:val="single" w:sz="4" w:space="0" w:color="auto"/>
            </w:tcBorders>
          </w:tcPr>
          <w:p w:rsidR="00326F6A" w:rsidRPr="00124FC5" w:rsidRDefault="002C74DD" w:rsidP="00AF5D84">
            <w:pPr>
              <w:pStyle w:val="stofftabelletext"/>
              <w:tabs>
                <w:tab w:val="left" w:pos="592"/>
              </w:tabs>
              <w:rPr>
                <w:lang w:val="en-US"/>
              </w:rPr>
            </w:pPr>
            <w:r>
              <w:rPr>
                <w:lang w:val="en-US"/>
              </w:rPr>
              <w:t>Portfolio-</w:t>
            </w:r>
            <w:proofErr w:type="spellStart"/>
            <w:r>
              <w:rPr>
                <w:lang w:val="en-US"/>
              </w:rPr>
              <w:t>Aufgaben</w:t>
            </w:r>
            <w:proofErr w:type="spellEnd"/>
            <w:r>
              <w:rPr>
                <w:lang w:val="en-US"/>
              </w:rPr>
              <w:t xml:space="preserve">: </w:t>
            </w:r>
            <w:proofErr w:type="spellStart"/>
            <w:r w:rsidR="005A5020">
              <w:rPr>
                <w:lang w:val="en-US"/>
              </w:rPr>
              <w:t>z.B</w:t>
            </w:r>
            <w:proofErr w:type="spellEnd"/>
            <w:r w:rsidR="005A5020">
              <w:rPr>
                <w:lang w:val="en-US"/>
              </w:rPr>
              <w:t xml:space="preserve">. </w:t>
            </w:r>
            <w:r w:rsidR="006710C1" w:rsidRPr="001C3C3B">
              <w:rPr>
                <w:lang w:val="en-US"/>
              </w:rPr>
              <w:t xml:space="preserve">Drama: </w:t>
            </w:r>
            <w:r w:rsidR="00A67921" w:rsidRPr="001C3C3B">
              <w:rPr>
                <w:lang w:val="en-US"/>
              </w:rPr>
              <w:t>S. 101,A1</w:t>
            </w:r>
            <w:r w:rsidR="001C3C3B" w:rsidRPr="001C3C3B">
              <w:rPr>
                <w:lang w:val="en-US"/>
              </w:rPr>
              <w:t>,</w:t>
            </w:r>
            <w:r w:rsidR="00530FF4">
              <w:rPr>
                <w:lang w:val="en-US"/>
              </w:rPr>
              <w:t xml:space="preserve"> S. 121, A4,</w:t>
            </w:r>
            <w:r w:rsidR="00DF5F9A">
              <w:rPr>
                <w:lang w:val="en-US"/>
              </w:rPr>
              <w:t xml:space="preserve"> </w:t>
            </w:r>
            <w:r w:rsidR="0065698B">
              <w:rPr>
                <w:lang w:val="en-US"/>
              </w:rPr>
              <w:t xml:space="preserve">S. 123,A9, </w:t>
            </w:r>
            <w:r w:rsidR="00DF5F9A">
              <w:rPr>
                <w:lang w:val="en-US"/>
              </w:rPr>
              <w:t>S.133,A1</w:t>
            </w:r>
            <w:r w:rsidR="004C70F1">
              <w:rPr>
                <w:lang w:val="en-US"/>
              </w:rPr>
              <w:t xml:space="preserve">, S. 146,A2, </w:t>
            </w:r>
            <w:r w:rsidR="00297020">
              <w:rPr>
                <w:lang w:val="en-US"/>
              </w:rPr>
              <w:t xml:space="preserve">S. 201,A5; </w:t>
            </w:r>
            <w:proofErr w:type="spellStart"/>
            <w:r w:rsidR="008B1F38">
              <w:rPr>
                <w:lang w:val="en-US"/>
              </w:rPr>
              <w:t>Epik</w:t>
            </w:r>
            <w:proofErr w:type="spellEnd"/>
            <w:r w:rsidR="008B1F38">
              <w:rPr>
                <w:lang w:val="en-US"/>
              </w:rPr>
              <w:t xml:space="preserve">: S. 213,A1; S. 216, </w:t>
            </w:r>
            <w:r w:rsidR="00072925">
              <w:rPr>
                <w:lang w:val="en-US"/>
              </w:rPr>
              <w:t xml:space="preserve">A6, </w:t>
            </w:r>
            <w:r w:rsidR="00B66F37">
              <w:rPr>
                <w:lang w:val="en-US"/>
              </w:rPr>
              <w:t>S. 237,A3;</w:t>
            </w:r>
            <w:r w:rsidR="00F6335C">
              <w:rPr>
                <w:lang w:val="en-US"/>
              </w:rPr>
              <w:t xml:space="preserve">S. 228,A2, </w:t>
            </w:r>
            <w:r w:rsidR="00814972">
              <w:rPr>
                <w:lang w:val="en-US"/>
              </w:rPr>
              <w:t xml:space="preserve">S. 237,A3, S. 239, </w:t>
            </w:r>
            <w:r w:rsidR="00B66F37">
              <w:rPr>
                <w:lang w:val="en-US"/>
              </w:rPr>
              <w:t xml:space="preserve"> </w:t>
            </w:r>
            <w:proofErr w:type="spellStart"/>
            <w:r w:rsidR="00B66F37">
              <w:rPr>
                <w:lang w:val="en-US"/>
              </w:rPr>
              <w:t>Projekt</w:t>
            </w:r>
            <w:proofErr w:type="spellEnd"/>
            <w:r w:rsidR="00B66F37">
              <w:rPr>
                <w:lang w:val="en-US"/>
              </w:rPr>
              <w:t xml:space="preserve">: S. 245ff; </w:t>
            </w:r>
            <w:r w:rsidR="00CE696D">
              <w:rPr>
                <w:lang w:val="en-US"/>
              </w:rPr>
              <w:t xml:space="preserve">S. 267,A2, </w:t>
            </w:r>
            <w:r w:rsidR="00971516">
              <w:rPr>
                <w:lang w:val="en-US"/>
              </w:rPr>
              <w:t xml:space="preserve">S. 275,A6; </w:t>
            </w:r>
            <w:r>
              <w:rPr>
                <w:lang w:val="en-US"/>
              </w:rPr>
              <w:t xml:space="preserve">S. 309,A5, </w:t>
            </w:r>
            <w:r w:rsidR="003A6F63">
              <w:rPr>
                <w:lang w:val="en-US"/>
              </w:rPr>
              <w:t xml:space="preserve">S. 328,A3, s. 331,A3, A5, </w:t>
            </w:r>
            <w:r w:rsidR="00E94D22">
              <w:rPr>
                <w:lang w:val="en-US"/>
              </w:rPr>
              <w:t xml:space="preserve">S. 340,A3, </w:t>
            </w:r>
            <w:r w:rsidR="00786631">
              <w:rPr>
                <w:lang w:val="en-US"/>
              </w:rPr>
              <w:t xml:space="preserve">S. 385,A6,A7, </w:t>
            </w:r>
            <w:r w:rsidR="003A6F63">
              <w:rPr>
                <w:lang w:val="en-US"/>
              </w:rPr>
              <w:t xml:space="preserve"> </w:t>
            </w:r>
            <w:r w:rsidR="00CF1BF2" w:rsidRPr="00124FC5">
              <w:rPr>
                <w:lang w:val="en-US"/>
              </w:rPr>
              <w:t xml:space="preserve">S. 387,A4, </w:t>
            </w:r>
            <w:r w:rsidR="00EF2D21" w:rsidRPr="00124FC5">
              <w:rPr>
                <w:lang w:val="en-US"/>
              </w:rPr>
              <w:t>S. 469</w:t>
            </w:r>
            <w:r w:rsidR="002B65A8" w:rsidRPr="00124FC5">
              <w:rPr>
                <w:lang w:val="en-US"/>
              </w:rPr>
              <w:t xml:space="preserve">, </w:t>
            </w:r>
            <w:proofErr w:type="spellStart"/>
            <w:r w:rsidR="002B65A8" w:rsidRPr="00124FC5">
              <w:rPr>
                <w:lang w:val="en-US"/>
              </w:rPr>
              <w:t>Szenisches</w:t>
            </w:r>
            <w:proofErr w:type="spellEnd"/>
            <w:r w:rsidR="002B65A8" w:rsidRPr="00124FC5">
              <w:rPr>
                <w:lang w:val="en-US"/>
              </w:rPr>
              <w:t xml:space="preserve"> </w:t>
            </w:r>
            <w:proofErr w:type="spellStart"/>
            <w:r w:rsidR="002B65A8" w:rsidRPr="00124FC5">
              <w:rPr>
                <w:lang w:val="en-US"/>
              </w:rPr>
              <w:t>Lesen</w:t>
            </w:r>
            <w:proofErr w:type="spellEnd"/>
            <w:r w:rsidR="002B65A8" w:rsidRPr="00124FC5">
              <w:rPr>
                <w:lang w:val="en-US"/>
              </w:rPr>
              <w:t>: S. 462,</w:t>
            </w:r>
            <w:r w:rsidR="00974807" w:rsidRPr="00124FC5">
              <w:rPr>
                <w:lang w:val="en-US"/>
              </w:rPr>
              <w:t xml:space="preserve"> </w:t>
            </w:r>
            <w:proofErr w:type="spellStart"/>
            <w:r w:rsidR="00974807" w:rsidRPr="00124FC5">
              <w:rPr>
                <w:lang w:val="en-US"/>
              </w:rPr>
              <w:t>Standbild</w:t>
            </w:r>
            <w:proofErr w:type="spellEnd"/>
            <w:r w:rsidR="00974807" w:rsidRPr="00124FC5">
              <w:rPr>
                <w:lang w:val="en-US"/>
              </w:rPr>
              <w:t xml:space="preserve">: S. 463, </w:t>
            </w:r>
            <w:proofErr w:type="spellStart"/>
            <w:r w:rsidR="00690E4C" w:rsidRPr="00124FC5">
              <w:rPr>
                <w:lang w:val="en-US"/>
              </w:rPr>
              <w:t>gestaltendes</w:t>
            </w:r>
            <w:proofErr w:type="spellEnd"/>
            <w:r w:rsidR="00690E4C" w:rsidRPr="00124FC5">
              <w:rPr>
                <w:lang w:val="en-US"/>
              </w:rPr>
              <w:t xml:space="preserve"> </w:t>
            </w:r>
            <w:proofErr w:type="spellStart"/>
            <w:r w:rsidR="00690E4C" w:rsidRPr="00124FC5">
              <w:rPr>
                <w:lang w:val="en-US"/>
              </w:rPr>
              <w:t>Schreiben</w:t>
            </w:r>
            <w:proofErr w:type="spellEnd"/>
            <w:r w:rsidR="00690E4C" w:rsidRPr="00124FC5">
              <w:rPr>
                <w:lang w:val="en-US"/>
              </w:rPr>
              <w:t>: S.469,</w:t>
            </w:r>
          </w:p>
          <w:p w:rsidR="008D68D7" w:rsidRPr="00A45325" w:rsidRDefault="00326F6A" w:rsidP="00AF5D84">
            <w:pPr>
              <w:pStyle w:val="stofftabelletext"/>
              <w:tabs>
                <w:tab w:val="left" w:pos="592"/>
              </w:tabs>
            </w:pPr>
            <w:r w:rsidRPr="00A45325">
              <w:rPr>
                <w:b/>
              </w:rPr>
              <w:t>Online-Bereich:</w:t>
            </w:r>
            <w:r w:rsidRPr="00A45325">
              <w:t xml:space="preserve"> </w:t>
            </w:r>
            <w:r w:rsidR="00A45325" w:rsidRPr="00A45325">
              <w:t>Vorlage Dramenszenen spielen</w:t>
            </w:r>
            <w:r w:rsidR="00690E4C" w:rsidRPr="00A45325">
              <w:t xml:space="preserve"> </w:t>
            </w:r>
          </w:p>
        </w:tc>
      </w:tr>
      <w:tr w:rsidR="008D68D7" w:rsidRPr="00A961CC" w:rsidTr="004D4FE5">
        <w:tc>
          <w:tcPr>
            <w:tcW w:w="9642" w:type="dxa"/>
            <w:tcBorders>
              <w:top w:val="single" w:sz="4" w:space="0" w:color="auto"/>
              <w:left w:val="single" w:sz="2" w:space="0" w:color="auto"/>
              <w:bottom w:val="single" w:sz="4" w:space="0" w:color="auto"/>
              <w:right w:val="single" w:sz="4" w:space="0" w:color="auto"/>
            </w:tcBorders>
          </w:tcPr>
          <w:p w:rsidR="008D68D7" w:rsidRPr="004836BA" w:rsidRDefault="008D68D7" w:rsidP="004D4FE5">
            <w:pPr>
              <w:pStyle w:val="stofftabelletextaufzhlung"/>
              <w:rPr>
                <w:szCs w:val="18"/>
              </w:rPr>
            </w:pPr>
            <w:r w:rsidRPr="004836BA">
              <w:rPr>
                <w:szCs w:val="18"/>
              </w:rPr>
              <w:t>literarische Figuren charakterisieren und Figurenkonstellationen beschreiben und interpretieren</w:t>
            </w:r>
          </w:p>
        </w:tc>
        <w:tc>
          <w:tcPr>
            <w:tcW w:w="4962" w:type="dxa"/>
            <w:tcBorders>
              <w:top w:val="single" w:sz="4" w:space="0" w:color="auto"/>
              <w:left w:val="single" w:sz="4" w:space="0" w:color="auto"/>
              <w:bottom w:val="single" w:sz="4" w:space="0" w:color="auto"/>
              <w:right w:val="single" w:sz="4" w:space="0" w:color="auto"/>
            </w:tcBorders>
          </w:tcPr>
          <w:p w:rsidR="008D68D7" w:rsidRDefault="009F2421" w:rsidP="00AF5D84">
            <w:pPr>
              <w:pStyle w:val="stofftabelletext"/>
              <w:tabs>
                <w:tab w:val="left" w:pos="592"/>
              </w:tabs>
            </w:pPr>
            <w:proofErr w:type="spellStart"/>
            <w:r>
              <w:t>F.</w:t>
            </w:r>
            <w:r w:rsidR="00C77268">
              <w:t>konzeption</w:t>
            </w:r>
            <w:proofErr w:type="spellEnd"/>
            <w:r w:rsidR="00C77268">
              <w:t>, -</w:t>
            </w:r>
            <w:r>
              <w:t xml:space="preserve">charakterisierung: </w:t>
            </w:r>
            <w:r w:rsidR="00D96D4E">
              <w:t>S. 121,</w:t>
            </w:r>
            <w:r w:rsidR="00280632">
              <w:t xml:space="preserve"> 151,A2,</w:t>
            </w:r>
            <w:r w:rsidR="00D96D4E">
              <w:t xml:space="preserve"> </w:t>
            </w:r>
            <w:r w:rsidR="007E6FE0">
              <w:t xml:space="preserve">298,A2, </w:t>
            </w:r>
            <w:r w:rsidR="00D96D4E">
              <w:t xml:space="preserve">417, </w:t>
            </w:r>
            <w:proofErr w:type="spellStart"/>
            <w:r w:rsidR="00D96D4E">
              <w:t>F.konstellation</w:t>
            </w:r>
            <w:proofErr w:type="spellEnd"/>
            <w:r w:rsidR="00D96D4E">
              <w:t>: S. 108, 124, 138, 150, 186, 218, 236</w:t>
            </w:r>
            <w:r>
              <w:t>,</w:t>
            </w:r>
            <w:r w:rsidR="00D96D4E">
              <w:t xml:space="preserve"> </w:t>
            </w:r>
            <w:r>
              <w:t xml:space="preserve">417; </w:t>
            </w:r>
            <w:r w:rsidR="0072566B">
              <w:t xml:space="preserve">S. 144,A1, </w:t>
            </w:r>
          </w:p>
        </w:tc>
      </w:tr>
      <w:tr w:rsidR="008D68D7" w:rsidRPr="00A961CC" w:rsidTr="004D4FE5">
        <w:tc>
          <w:tcPr>
            <w:tcW w:w="9642" w:type="dxa"/>
            <w:tcBorders>
              <w:top w:val="single" w:sz="4" w:space="0" w:color="auto"/>
              <w:left w:val="single" w:sz="2" w:space="0" w:color="auto"/>
              <w:bottom w:val="single" w:sz="4" w:space="0" w:color="auto"/>
              <w:right w:val="single" w:sz="2" w:space="0" w:color="auto"/>
            </w:tcBorders>
          </w:tcPr>
          <w:p w:rsidR="008D68D7" w:rsidRPr="004836BA" w:rsidRDefault="008D68D7" w:rsidP="004D4FE5">
            <w:pPr>
              <w:pStyle w:val="stofftabelletextaufzhlung"/>
              <w:rPr>
                <w:szCs w:val="18"/>
              </w:rPr>
            </w:pPr>
            <w:proofErr w:type="spellStart"/>
            <w:r w:rsidRPr="004836BA">
              <w:rPr>
                <w:szCs w:val="18"/>
              </w:rPr>
              <w:t>Verstehensschwierigkeiten</w:t>
            </w:r>
            <w:proofErr w:type="spellEnd"/>
            <w:r w:rsidRPr="004836BA">
              <w:rPr>
                <w:szCs w:val="18"/>
              </w:rPr>
              <w:t xml:space="preserve"> und Leerstellen benennen und für den Interpretationsprozess und seine Reflexion nutzen</w:t>
            </w:r>
          </w:p>
        </w:tc>
        <w:tc>
          <w:tcPr>
            <w:tcW w:w="4962" w:type="dxa"/>
            <w:tcBorders>
              <w:left w:val="single" w:sz="2" w:space="0" w:color="auto"/>
              <w:bottom w:val="single" w:sz="4" w:space="0" w:color="auto"/>
              <w:right w:val="single" w:sz="2" w:space="0" w:color="auto"/>
            </w:tcBorders>
          </w:tcPr>
          <w:p w:rsidR="008D68D7" w:rsidRDefault="00220922" w:rsidP="00AF5D84">
            <w:pPr>
              <w:pStyle w:val="stofftabelletext"/>
              <w:tabs>
                <w:tab w:val="left" w:pos="592"/>
              </w:tabs>
            </w:pPr>
            <w:r>
              <w:t xml:space="preserve">S. 27, </w:t>
            </w:r>
            <w:r w:rsidR="00281E9C">
              <w:t>S.29,A</w:t>
            </w:r>
            <w:r w:rsidR="006311B6">
              <w:t xml:space="preserve">3, </w:t>
            </w:r>
          </w:p>
        </w:tc>
      </w:tr>
      <w:tr w:rsidR="008D68D7" w:rsidRPr="00A961CC" w:rsidTr="004D4FE5">
        <w:tc>
          <w:tcPr>
            <w:tcW w:w="9642" w:type="dxa"/>
            <w:tcBorders>
              <w:top w:val="single" w:sz="4" w:space="0" w:color="auto"/>
              <w:left w:val="single" w:sz="2" w:space="0" w:color="auto"/>
              <w:bottom w:val="single" w:sz="4" w:space="0" w:color="auto"/>
              <w:right w:val="single" w:sz="2" w:space="0" w:color="auto"/>
            </w:tcBorders>
          </w:tcPr>
          <w:p w:rsidR="008D68D7" w:rsidRPr="004836BA" w:rsidRDefault="008D68D7" w:rsidP="004D4FE5">
            <w:pPr>
              <w:pStyle w:val="stofftabelletextaufzhlung"/>
              <w:rPr>
                <w:szCs w:val="18"/>
              </w:rPr>
            </w:pPr>
            <w:r w:rsidRPr="004836BA">
              <w:rPr>
                <w:szCs w:val="18"/>
              </w:rPr>
              <w:t>den erweiterten Textbegriff erläutern</w:t>
            </w:r>
          </w:p>
        </w:tc>
        <w:tc>
          <w:tcPr>
            <w:tcW w:w="4962" w:type="dxa"/>
            <w:tcBorders>
              <w:left w:val="single" w:sz="2" w:space="0" w:color="auto"/>
              <w:bottom w:val="single" w:sz="4" w:space="0" w:color="auto"/>
              <w:right w:val="single" w:sz="2" w:space="0" w:color="auto"/>
            </w:tcBorders>
          </w:tcPr>
          <w:p w:rsidR="008D68D7" w:rsidRPr="001F3A68" w:rsidRDefault="00CA7569" w:rsidP="00AF5D84">
            <w:pPr>
              <w:pStyle w:val="stofftabelletext"/>
              <w:tabs>
                <w:tab w:val="left" w:pos="592"/>
              </w:tabs>
            </w:pPr>
            <w:r w:rsidRPr="001F3A68">
              <w:t>S. 40</w:t>
            </w:r>
            <w:r w:rsidR="00E65D5B" w:rsidRPr="001F3A68">
              <w:t xml:space="preserve">, Bild-Text-Zusammenhang: </w:t>
            </w:r>
            <w:r w:rsidR="00305F9A" w:rsidRPr="001F3A68">
              <w:t xml:space="preserve">S. 128,A7, </w:t>
            </w:r>
            <w:r w:rsidR="00863979" w:rsidRPr="001F3A68">
              <w:t>S. 131,A5,</w:t>
            </w:r>
            <w:r w:rsidR="008217B1" w:rsidRPr="001F3A68">
              <w:t xml:space="preserve"> S.168l,A1, </w:t>
            </w:r>
            <w:r w:rsidR="00863979" w:rsidRPr="001F3A68">
              <w:t xml:space="preserve"> </w:t>
            </w:r>
          </w:p>
        </w:tc>
      </w:tr>
      <w:tr w:rsidR="008D68D7" w:rsidRPr="00A961CC" w:rsidTr="004D4FE5">
        <w:tc>
          <w:tcPr>
            <w:tcW w:w="9642" w:type="dxa"/>
            <w:tcBorders>
              <w:top w:val="single" w:sz="4" w:space="0" w:color="auto"/>
              <w:left w:val="single" w:sz="2" w:space="0" w:color="auto"/>
              <w:bottom w:val="single" w:sz="4" w:space="0" w:color="auto"/>
              <w:right w:val="single" w:sz="4" w:space="0" w:color="auto"/>
            </w:tcBorders>
          </w:tcPr>
          <w:p w:rsidR="008D68D7" w:rsidRPr="004836BA" w:rsidRDefault="008D68D7" w:rsidP="004D4FE5">
            <w:pPr>
              <w:pStyle w:val="stofftabelletextaufzhlung"/>
              <w:rPr>
                <w:szCs w:val="18"/>
              </w:rPr>
            </w:pPr>
            <w:r w:rsidRPr="00822564">
              <w:rPr>
                <w:szCs w:val="18"/>
              </w:rPr>
              <w:t>Mehrdeutigkeit</w:t>
            </w:r>
            <w:r w:rsidRPr="004836BA">
              <w:rPr>
                <w:szCs w:val="18"/>
              </w:rPr>
              <w:t xml:space="preserve"> von literarischen Texten erkennen, erläutern und für ihr Textverstehen nutzen; alternative Lesarten entwickeln und unterschiedliche Interpretationsperspektiven einnehmen (textinterne und textexterne, z.B. soziologische, historische)</w:t>
            </w:r>
          </w:p>
        </w:tc>
        <w:tc>
          <w:tcPr>
            <w:tcW w:w="4962" w:type="dxa"/>
            <w:tcBorders>
              <w:top w:val="single" w:sz="4" w:space="0" w:color="auto"/>
              <w:left w:val="single" w:sz="4" w:space="0" w:color="auto"/>
              <w:bottom w:val="single" w:sz="4" w:space="0" w:color="auto"/>
              <w:right w:val="single" w:sz="4" w:space="0" w:color="auto"/>
            </w:tcBorders>
          </w:tcPr>
          <w:p w:rsidR="008D68D7" w:rsidRDefault="00971516" w:rsidP="00AF5D84">
            <w:pPr>
              <w:pStyle w:val="stofftabelletext"/>
              <w:tabs>
                <w:tab w:val="left" w:pos="592"/>
              </w:tabs>
            </w:pPr>
            <w:r>
              <w:t>S. 275,A10</w:t>
            </w:r>
            <w:r w:rsidR="009E3CF0">
              <w:t xml:space="preserve">, A11, </w:t>
            </w:r>
            <w:r w:rsidR="0004646F">
              <w:t xml:space="preserve">S. 335,A4, </w:t>
            </w:r>
          </w:p>
        </w:tc>
      </w:tr>
      <w:tr w:rsidR="008D68D7" w:rsidRPr="001E6A69" w:rsidTr="004D4FE5">
        <w:tc>
          <w:tcPr>
            <w:tcW w:w="9642" w:type="dxa"/>
            <w:tcBorders>
              <w:top w:val="single" w:sz="4" w:space="0" w:color="auto"/>
              <w:left w:val="single" w:sz="2" w:space="0" w:color="auto"/>
              <w:bottom w:val="single" w:sz="4" w:space="0" w:color="auto"/>
              <w:right w:val="single" w:sz="4" w:space="0" w:color="auto"/>
            </w:tcBorders>
          </w:tcPr>
          <w:p w:rsidR="008D68D7" w:rsidRPr="004836BA" w:rsidRDefault="000A095E" w:rsidP="004D4FE5">
            <w:pPr>
              <w:pStyle w:val="stofftabelletextaufzhlung"/>
              <w:rPr>
                <w:szCs w:val="18"/>
              </w:rPr>
            </w:pPr>
            <w:r>
              <w:rPr>
                <w:szCs w:val="18"/>
              </w:rPr>
              <w:lastRenderedPageBreak/>
              <w:t>die Wirkung eines Textes beschreiben und begründen (Textteile und Textganzes)</w:t>
            </w:r>
          </w:p>
        </w:tc>
        <w:tc>
          <w:tcPr>
            <w:tcW w:w="4962" w:type="dxa"/>
            <w:tcBorders>
              <w:top w:val="single" w:sz="4" w:space="0" w:color="auto"/>
              <w:left w:val="single" w:sz="4" w:space="0" w:color="auto"/>
              <w:bottom w:val="single" w:sz="4" w:space="0" w:color="auto"/>
              <w:right w:val="single" w:sz="4" w:space="0" w:color="auto"/>
            </w:tcBorders>
          </w:tcPr>
          <w:p w:rsidR="008D68D7" w:rsidRPr="001E6A69" w:rsidRDefault="001E6A69" w:rsidP="00AF5D84">
            <w:pPr>
              <w:pStyle w:val="stofftabelletext"/>
              <w:tabs>
                <w:tab w:val="left" w:pos="592"/>
              </w:tabs>
              <w:rPr>
                <w:highlight w:val="yellow"/>
                <w:lang w:val="en-US"/>
              </w:rPr>
            </w:pPr>
            <w:r w:rsidRPr="001E6A69">
              <w:rPr>
                <w:lang w:val="en-US"/>
              </w:rPr>
              <w:t>S. 296,A1</w:t>
            </w:r>
            <w:r>
              <w:rPr>
                <w:lang w:val="en-US"/>
              </w:rPr>
              <w:t xml:space="preserve">, </w:t>
            </w:r>
            <w:r w:rsidRPr="001E6A69">
              <w:rPr>
                <w:lang w:val="en-US"/>
              </w:rPr>
              <w:t>S. 315A1, S. 329,4, S. 333,A1,</w:t>
            </w:r>
          </w:p>
        </w:tc>
      </w:tr>
      <w:tr w:rsidR="004A6628" w:rsidRPr="001E6A69" w:rsidTr="000C72AB">
        <w:tc>
          <w:tcPr>
            <w:tcW w:w="14604" w:type="dxa"/>
            <w:gridSpan w:val="2"/>
            <w:tcBorders>
              <w:top w:val="single" w:sz="4" w:space="0" w:color="auto"/>
              <w:left w:val="single" w:sz="2" w:space="0" w:color="auto"/>
              <w:bottom w:val="single" w:sz="4" w:space="0" w:color="auto"/>
              <w:right w:val="single" w:sz="4" w:space="0" w:color="auto"/>
            </w:tcBorders>
            <w:vAlign w:val="center"/>
          </w:tcPr>
          <w:p w:rsidR="004A6628" w:rsidRPr="004A6628" w:rsidRDefault="004A6628" w:rsidP="004A6628">
            <w:pPr>
              <w:pStyle w:val="stofftabelletext"/>
              <w:tabs>
                <w:tab w:val="left" w:pos="592"/>
              </w:tabs>
              <w:rPr>
                <w:sz w:val="20"/>
                <w:szCs w:val="20"/>
                <w:lang w:val="en-US"/>
              </w:rPr>
            </w:pPr>
            <w:r w:rsidRPr="004A6628">
              <w:rPr>
                <w:b/>
                <w:sz w:val="20"/>
                <w:szCs w:val="20"/>
              </w:rPr>
              <w:t xml:space="preserve">Texte </w:t>
            </w:r>
            <w:proofErr w:type="spellStart"/>
            <w:r w:rsidRPr="004A6628">
              <w:rPr>
                <w:b/>
                <w:sz w:val="20"/>
                <w:szCs w:val="20"/>
              </w:rPr>
              <w:t>kontextualisieren</w:t>
            </w:r>
            <w:proofErr w:type="spellEnd"/>
          </w:p>
        </w:tc>
      </w:tr>
      <w:tr w:rsidR="008D68D7" w:rsidRPr="00A961CC" w:rsidTr="004D4FE5">
        <w:tc>
          <w:tcPr>
            <w:tcW w:w="9642" w:type="dxa"/>
            <w:tcBorders>
              <w:top w:val="single" w:sz="4" w:space="0" w:color="auto"/>
              <w:left w:val="single" w:sz="2" w:space="0" w:color="auto"/>
              <w:bottom w:val="single" w:sz="4" w:space="0" w:color="auto"/>
              <w:right w:val="single" w:sz="4" w:space="0" w:color="auto"/>
            </w:tcBorders>
          </w:tcPr>
          <w:p w:rsidR="008D68D7" w:rsidRPr="004836BA" w:rsidRDefault="008D68D7" w:rsidP="004D4FE5">
            <w:pPr>
              <w:pStyle w:val="stofftabelletextaufzhlung"/>
            </w:pPr>
            <w:r w:rsidRPr="004836BA">
              <w:t>zwischen textinternen und textexternen Bezügen unterscheiden</w:t>
            </w:r>
          </w:p>
        </w:tc>
        <w:tc>
          <w:tcPr>
            <w:tcW w:w="4962" w:type="dxa"/>
            <w:tcBorders>
              <w:top w:val="single" w:sz="4" w:space="0" w:color="auto"/>
              <w:left w:val="single" w:sz="4" w:space="0" w:color="auto"/>
              <w:bottom w:val="single" w:sz="4" w:space="0" w:color="auto"/>
              <w:right w:val="single" w:sz="4" w:space="0" w:color="auto"/>
            </w:tcBorders>
          </w:tcPr>
          <w:p w:rsidR="008D68D7" w:rsidRDefault="008217B1" w:rsidP="00AF5D84">
            <w:pPr>
              <w:pStyle w:val="stofftabelletext"/>
              <w:tabs>
                <w:tab w:val="left" w:pos="592"/>
              </w:tabs>
            </w:pPr>
            <w:r>
              <w:t xml:space="preserve">S. 151,A1-2; S. 168,A4, </w:t>
            </w:r>
          </w:p>
        </w:tc>
      </w:tr>
      <w:tr w:rsidR="008D68D7" w:rsidRPr="00A961CC" w:rsidTr="004D4FE5">
        <w:tc>
          <w:tcPr>
            <w:tcW w:w="9642" w:type="dxa"/>
            <w:tcBorders>
              <w:top w:val="single" w:sz="4" w:space="0" w:color="auto"/>
              <w:left w:val="single" w:sz="2" w:space="0" w:color="auto"/>
              <w:bottom w:val="single" w:sz="4" w:space="0" w:color="auto"/>
              <w:right w:val="single" w:sz="4" w:space="0" w:color="auto"/>
            </w:tcBorders>
          </w:tcPr>
          <w:p w:rsidR="008D68D7" w:rsidRPr="004836BA" w:rsidRDefault="008D68D7" w:rsidP="004D4FE5">
            <w:pPr>
              <w:pStyle w:val="stofftabelletextaufzhlung"/>
            </w:pPr>
            <w:r w:rsidRPr="004836BA">
              <w:t>eigene und fremde Lebenswelten differenziert vergleichen und Fremdheitserfahrungen reflektieren (Alterität);</w:t>
            </w:r>
          </w:p>
        </w:tc>
        <w:tc>
          <w:tcPr>
            <w:tcW w:w="4962" w:type="dxa"/>
            <w:tcBorders>
              <w:top w:val="single" w:sz="4" w:space="0" w:color="auto"/>
              <w:left w:val="single" w:sz="4" w:space="0" w:color="auto"/>
              <w:bottom w:val="single" w:sz="4" w:space="0" w:color="auto"/>
              <w:right w:val="single" w:sz="4" w:space="0" w:color="auto"/>
            </w:tcBorders>
          </w:tcPr>
          <w:p w:rsidR="008D68D7" w:rsidRDefault="002F0D71" w:rsidP="00AF5D84">
            <w:pPr>
              <w:pStyle w:val="stofftabelletext"/>
              <w:tabs>
                <w:tab w:val="left" w:pos="592"/>
              </w:tabs>
            </w:pPr>
            <w:r>
              <w:t xml:space="preserve">S. 190,A3, </w:t>
            </w:r>
            <w:r w:rsidR="009C0329">
              <w:t xml:space="preserve">S. 259,A2; </w:t>
            </w:r>
          </w:p>
        </w:tc>
      </w:tr>
      <w:tr w:rsidR="008D68D7" w:rsidRPr="00A961CC" w:rsidTr="004D4FE5">
        <w:tc>
          <w:tcPr>
            <w:tcW w:w="9642" w:type="dxa"/>
            <w:tcBorders>
              <w:top w:val="single" w:sz="4" w:space="0" w:color="auto"/>
              <w:left w:val="single" w:sz="2" w:space="0" w:color="auto"/>
              <w:bottom w:val="single" w:sz="4" w:space="0" w:color="auto"/>
              <w:right w:val="single" w:sz="4" w:space="0" w:color="auto"/>
            </w:tcBorders>
          </w:tcPr>
          <w:p w:rsidR="008D68D7" w:rsidRPr="004836BA" w:rsidRDefault="008D68D7" w:rsidP="004D4FE5">
            <w:pPr>
              <w:pStyle w:val="stofftabelletextaufzhlung"/>
            </w:pPr>
            <w:r w:rsidRPr="004836BA">
              <w:t xml:space="preserve">Texte unterschiedlicher medialer Form eigenständig und </w:t>
            </w:r>
            <w:proofErr w:type="spellStart"/>
            <w:r w:rsidRPr="004836BA">
              <w:t>aspektorientiert</w:t>
            </w:r>
            <w:proofErr w:type="spellEnd"/>
            <w:r w:rsidRPr="004836BA">
              <w:t xml:space="preserve"> vergleichen</w:t>
            </w:r>
            <w:r w:rsidRPr="005D187D">
              <w:t>; synchrone wie diachrone Textvergleiche und vergleichende Interpretationen entwickeln,</w:t>
            </w:r>
            <w:r w:rsidRPr="004836BA">
              <w:t xml:space="preserve"> auch epochenübergreifend (z.B. Epochenvergleich: Stoffe und Motive von der Antike bis zur Gegenwart) und unter anthropologischen Fragestellungen</w:t>
            </w:r>
          </w:p>
        </w:tc>
        <w:tc>
          <w:tcPr>
            <w:tcW w:w="4962" w:type="dxa"/>
            <w:tcBorders>
              <w:top w:val="single" w:sz="4" w:space="0" w:color="auto"/>
              <w:left w:val="single" w:sz="4" w:space="0" w:color="auto"/>
              <w:bottom w:val="single" w:sz="4" w:space="0" w:color="auto"/>
              <w:right w:val="single" w:sz="4" w:space="0" w:color="auto"/>
            </w:tcBorders>
          </w:tcPr>
          <w:p w:rsidR="008D68D7" w:rsidRDefault="00EF1F2A" w:rsidP="00AF5D84">
            <w:pPr>
              <w:pStyle w:val="stofftabelletext"/>
              <w:tabs>
                <w:tab w:val="left" w:pos="592"/>
              </w:tabs>
            </w:pPr>
            <w:r>
              <w:t xml:space="preserve">alle </w:t>
            </w:r>
            <w:r w:rsidR="00E46339">
              <w:t xml:space="preserve">Seiten </w:t>
            </w:r>
            <w:r w:rsidR="00E46339" w:rsidRPr="00A35275">
              <w:rPr>
                <w:i/>
              </w:rPr>
              <w:t>Vernetzung</w:t>
            </w:r>
            <w:r w:rsidR="00E46339">
              <w:t>: Barock</w:t>
            </w:r>
            <w:r w:rsidR="00DA23CC">
              <w:t xml:space="preserve">: S.96; Aufklärung: S. 116; Sturm und Drang: S.140; Klassik: S. 164; Romantik: S.188; Realismus: S. 226; </w:t>
            </w:r>
            <w:r w:rsidR="00FC4E11">
              <w:t xml:space="preserve">Moderne: </w:t>
            </w:r>
            <w:r w:rsidR="00971516">
              <w:t xml:space="preserve">S. 283,A2; </w:t>
            </w:r>
            <w:r w:rsidR="00FC4E11">
              <w:t>S. 288; nach 1945: S. 324,</w:t>
            </w:r>
            <w:r w:rsidR="00CD081A">
              <w:t>S. 321</w:t>
            </w:r>
            <w:r w:rsidR="00714AA8">
              <w:t>,</w:t>
            </w:r>
            <w:r w:rsidR="00CD081A">
              <w:t xml:space="preserve">A4, </w:t>
            </w:r>
            <w:r w:rsidR="00FC4E11">
              <w:t xml:space="preserve"> nach 1989: S. 344; </w:t>
            </w:r>
            <w:r w:rsidR="00714AA8">
              <w:t xml:space="preserve">S. 261, A2, S. 264f., </w:t>
            </w:r>
            <w:r w:rsidR="00396074">
              <w:t xml:space="preserve">S. 268,A5, S. 273, A4, </w:t>
            </w:r>
            <w:r w:rsidR="002A713C">
              <w:t xml:space="preserve">Gedichte: S. 265,A2, </w:t>
            </w:r>
            <w:r w:rsidR="0088551D">
              <w:t>S. 193, A9</w:t>
            </w:r>
            <w:r w:rsidR="001E18EE">
              <w:t xml:space="preserve">, </w:t>
            </w:r>
          </w:p>
          <w:p w:rsidR="00F83535" w:rsidRDefault="00F83535" w:rsidP="00AF5D84">
            <w:pPr>
              <w:pStyle w:val="stofftabelletext"/>
              <w:tabs>
                <w:tab w:val="left" w:pos="592"/>
              </w:tabs>
            </w:pPr>
          </w:p>
        </w:tc>
      </w:tr>
      <w:tr w:rsidR="008D68D7" w:rsidRPr="004D4FE5" w:rsidTr="004D4FE5">
        <w:tc>
          <w:tcPr>
            <w:tcW w:w="9642" w:type="dxa"/>
            <w:tcBorders>
              <w:top w:val="single" w:sz="4" w:space="0" w:color="auto"/>
              <w:left w:val="single" w:sz="2" w:space="0" w:color="auto"/>
              <w:bottom w:val="single" w:sz="4" w:space="0" w:color="auto"/>
              <w:right w:val="single" w:sz="4" w:space="0" w:color="auto"/>
            </w:tcBorders>
          </w:tcPr>
          <w:p w:rsidR="008D68D7" w:rsidRPr="004836BA" w:rsidRDefault="008D68D7" w:rsidP="004D4FE5">
            <w:pPr>
              <w:pStyle w:val="stofftabelletextaufzhlung"/>
              <w:rPr>
                <w:kern w:val="16"/>
                <w14:ligatures w14:val="standardContextual"/>
                <w14:cntxtAlts/>
              </w:rPr>
            </w:pPr>
            <w:r w:rsidRPr="004836BA">
              <w:t>literaturgeschichtliches Überblickswissen sachgerecht bei Interpretationsprozessen nutzen</w:t>
            </w:r>
          </w:p>
        </w:tc>
        <w:tc>
          <w:tcPr>
            <w:tcW w:w="4962" w:type="dxa"/>
            <w:tcBorders>
              <w:top w:val="single" w:sz="4" w:space="0" w:color="auto"/>
              <w:left w:val="single" w:sz="4" w:space="0" w:color="auto"/>
              <w:bottom w:val="single" w:sz="4" w:space="0" w:color="auto"/>
              <w:right w:val="single" w:sz="4" w:space="0" w:color="auto"/>
            </w:tcBorders>
          </w:tcPr>
          <w:p w:rsidR="008D68D7" w:rsidRPr="006A0C00" w:rsidRDefault="001D054F" w:rsidP="00AF5D84">
            <w:pPr>
              <w:pStyle w:val="stofftabelletext"/>
              <w:tabs>
                <w:tab w:val="left" w:pos="592"/>
              </w:tabs>
              <w:rPr>
                <w:lang w:val="en-US"/>
              </w:rPr>
            </w:pPr>
            <w:r w:rsidRPr="000E4FB2">
              <w:rPr>
                <w:lang w:val="en-US"/>
              </w:rPr>
              <w:t>S. 135,A5, A6, S. 137,A4, S. 139, A1, A</w:t>
            </w:r>
            <w:r>
              <w:rPr>
                <w:lang w:val="en-US"/>
              </w:rPr>
              <w:t>2;</w:t>
            </w:r>
            <w:r w:rsidR="006A0C00">
              <w:rPr>
                <w:lang w:val="en-US"/>
              </w:rPr>
              <w:t xml:space="preserve"> S.303,A1, </w:t>
            </w:r>
            <w:proofErr w:type="spellStart"/>
            <w:r w:rsidR="000C5870">
              <w:rPr>
                <w:lang w:val="en-US"/>
              </w:rPr>
              <w:t>Epochenlexikon</w:t>
            </w:r>
            <w:proofErr w:type="spellEnd"/>
            <w:r w:rsidR="000C5870">
              <w:rPr>
                <w:lang w:val="en-US"/>
              </w:rPr>
              <w:t xml:space="preserve">: S. 394ff, </w:t>
            </w:r>
          </w:p>
        </w:tc>
      </w:tr>
      <w:tr w:rsidR="008D68D7" w:rsidRPr="00A961CC" w:rsidTr="004D4FE5">
        <w:tc>
          <w:tcPr>
            <w:tcW w:w="9642" w:type="dxa"/>
            <w:tcBorders>
              <w:top w:val="single" w:sz="4" w:space="0" w:color="auto"/>
              <w:left w:val="single" w:sz="2" w:space="0" w:color="auto"/>
              <w:bottom w:val="single" w:sz="4" w:space="0" w:color="auto"/>
              <w:right w:val="single" w:sz="4" w:space="0" w:color="auto"/>
            </w:tcBorders>
          </w:tcPr>
          <w:p w:rsidR="008D68D7" w:rsidRPr="004836BA" w:rsidRDefault="008D68D7" w:rsidP="004D4FE5">
            <w:pPr>
              <w:pStyle w:val="stofftabelletextaufzhlung"/>
              <w:rPr>
                <w:kern w:val="16"/>
                <w14:ligatures w14:val="standardContextual"/>
                <w14:cntxtAlts/>
              </w:rPr>
            </w:pPr>
            <w:r w:rsidRPr="004836BA">
              <w:t>grundlegende Merkmale der Epochen des Barock, der Aufklärung und des Sturm und Drang, der Klassik und Romantik, des Realismus oder Naturalismus, des Expressionismus, der Moderne sowie der Gegenwartsliteratur nennen und erläutern</w:t>
            </w:r>
          </w:p>
        </w:tc>
        <w:tc>
          <w:tcPr>
            <w:tcW w:w="4962" w:type="dxa"/>
            <w:tcBorders>
              <w:top w:val="single" w:sz="4" w:space="0" w:color="auto"/>
              <w:left w:val="single" w:sz="4" w:space="0" w:color="auto"/>
              <w:bottom w:val="single" w:sz="4" w:space="0" w:color="auto"/>
              <w:right w:val="single" w:sz="4" w:space="0" w:color="auto"/>
            </w:tcBorders>
          </w:tcPr>
          <w:p w:rsidR="008D68D7" w:rsidRDefault="007E6F71" w:rsidP="00AF5D84">
            <w:pPr>
              <w:pStyle w:val="stofftabelletext"/>
              <w:tabs>
                <w:tab w:val="left" w:pos="592"/>
              </w:tabs>
            </w:pPr>
            <w:r>
              <w:t xml:space="preserve">Epochenlexikon: </w:t>
            </w:r>
            <w:r w:rsidR="00D730F9">
              <w:t>S.394-415</w:t>
            </w:r>
            <w:r w:rsidR="00427A5B">
              <w:t>; Barock: S. 394, 396f.;</w:t>
            </w:r>
            <w:r w:rsidR="00A35275">
              <w:t xml:space="preserve"> </w:t>
            </w:r>
            <w:r w:rsidR="00427A5B">
              <w:t xml:space="preserve">Sturm u. Drang: S. 141, 394, 400f.; Klassik: S. 165, </w:t>
            </w:r>
            <w:r w:rsidR="00DA23CC">
              <w:t xml:space="preserve">164, </w:t>
            </w:r>
            <w:r w:rsidR="00427A5B">
              <w:t xml:space="preserve">394; Romantik: S. 189, 395, Realismus: </w:t>
            </w:r>
            <w:r w:rsidR="0026150B">
              <w:t xml:space="preserve">S. 217,A5,A6, </w:t>
            </w:r>
            <w:r w:rsidR="00427A5B">
              <w:t xml:space="preserve">S. 227, 395,  Naturalismus: S. 249, 395,  </w:t>
            </w:r>
            <w:r w:rsidR="00B66F37">
              <w:t xml:space="preserve">Epochenumbrüche: </w:t>
            </w:r>
            <w:r w:rsidR="009C0329">
              <w:t xml:space="preserve">Lyrik: </w:t>
            </w:r>
            <w:r w:rsidR="00B66F37">
              <w:t xml:space="preserve">S.252ff, </w:t>
            </w:r>
            <w:r w:rsidR="009C0329">
              <w:t xml:space="preserve">Drama: S.266ff, </w:t>
            </w:r>
            <w:r w:rsidR="00341135">
              <w:t xml:space="preserve">Erzähltexte: S. 272ff; </w:t>
            </w:r>
            <w:r w:rsidR="00427A5B">
              <w:t xml:space="preserve">Expressionismus: </w:t>
            </w:r>
            <w:r w:rsidR="009C0329">
              <w:t xml:space="preserve">S. 271,A2; </w:t>
            </w:r>
            <w:r w:rsidR="00427A5B">
              <w:t xml:space="preserve">S. 289, 395, </w:t>
            </w:r>
            <w:r w:rsidR="00427A5B" w:rsidRPr="007C289C">
              <w:t>Moderne</w:t>
            </w:r>
            <w:r w:rsidR="00470E19" w:rsidRPr="007C289C">
              <w:t>:</w:t>
            </w:r>
            <w:r w:rsidR="00470E19">
              <w:t xml:space="preserve"> S. </w:t>
            </w:r>
            <w:r w:rsidR="005F5EB9">
              <w:t>250ff</w:t>
            </w:r>
            <w:r w:rsidR="007C289C">
              <w:t>,</w:t>
            </w:r>
            <w:r w:rsidR="00427A5B">
              <w:t xml:space="preserve"> Gegenwartsliteratur:: S. </w:t>
            </w:r>
            <w:r w:rsidR="00220922">
              <w:t xml:space="preserve">269, </w:t>
            </w:r>
            <w:r w:rsidR="00427A5B">
              <w:t xml:space="preserve">289, 395, </w:t>
            </w:r>
            <w:r w:rsidR="00215860">
              <w:t>S. 339,A14</w:t>
            </w:r>
          </w:p>
          <w:p w:rsidR="00BA00C9" w:rsidRDefault="00FC1DBA" w:rsidP="00AF5D84">
            <w:pPr>
              <w:pStyle w:val="stofftabelletext"/>
              <w:tabs>
                <w:tab w:val="left" w:pos="592"/>
              </w:tabs>
            </w:pPr>
            <w:r w:rsidRPr="00FC1DBA">
              <w:rPr>
                <w:b/>
              </w:rPr>
              <w:t>Online-Bereich</w:t>
            </w:r>
            <w:r>
              <w:t xml:space="preserve">: </w:t>
            </w:r>
          </w:p>
          <w:p w:rsidR="00FC1DBA" w:rsidRDefault="00FC1DBA" w:rsidP="002F27F6">
            <w:pPr>
              <w:pStyle w:val="stofftabelletext"/>
              <w:tabs>
                <w:tab w:val="left" w:pos="592"/>
              </w:tabs>
            </w:pPr>
            <w:r>
              <w:t>Selbstdiagnose</w:t>
            </w:r>
            <w:r w:rsidR="00BA00C9">
              <w:t xml:space="preserve"> zu den einzelnen Epochen</w:t>
            </w:r>
            <w:r>
              <w:t xml:space="preserve">, </w:t>
            </w:r>
            <w:r w:rsidR="00BA00C9" w:rsidRPr="00BA00C9">
              <w:t>Arbeitsblätter</w:t>
            </w:r>
            <w:r w:rsidR="002F27F6">
              <w:t xml:space="preserve"> zu verschiedenen Texten der Epochen, </w:t>
            </w:r>
            <w:r w:rsidR="00BA00C9">
              <w:t xml:space="preserve">Zusatztexte: </w:t>
            </w:r>
            <w:proofErr w:type="spellStart"/>
            <w:r w:rsidR="00BA00C9">
              <w:t>Simplizissimus</w:t>
            </w:r>
            <w:proofErr w:type="spellEnd"/>
            <w:r w:rsidR="00BE3A9A">
              <w:t xml:space="preserve"> -Handke</w:t>
            </w:r>
            <w:r w:rsidR="002F27F6">
              <w:t>, Autorenlexikon, verschiedene Videoausschnitte</w:t>
            </w:r>
            <w:r w:rsidR="00BA00C9">
              <w:t xml:space="preserve"> </w:t>
            </w:r>
          </w:p>
        </w:tc>
      </w:tr>
      <w:tr w:rsidR="008D68D7" w:rsidRPr="00470E19" w:rsidTr="004D4FE5">
        <w:tc>
          <w:tcPr>
            <w:tcW w:w="9642" w:type="dxa"/>
            <w:tcBorders>
              <w:top w:val="single" w:sz="4" w:space="0" w:color="auto"/>
              <w:left w:val="single" w:sz="2" w:space="0" w:color="auto"/>
              <w:bottom w:val="single" w:sz="4" w:space="0" w:color="auto"/>
              <w:right w:val="single" w:sz="4" w:space="0" w:color="auto"/>
            </w:tcBorders>
          </w:tcPr>
          <w:p w:rsidR="008D68D7" w:rsidRPr="004836BA" w:rsidRDefault="008D68D7" w:rsidP="004D4FE5">
            <w:pPr>
              <w:pStyle w:val="stofftabelletextaufzhlung"/>
              <w:rPr>
                <w:kern w:val="16"/>
                <w14:ligatures w14:val="standardContextual"/>
                <w14:cntxtAlts/>
              </w:rPr>
            </w:pPr>
            <w:r w:rsidRPr="004836BA">
              <w:t>geistes-, kultur-, literatur- und sozialgeschichtliche Entwicklungen sowie interkulturelle Zusammenhänge in ihr Textverstehen einbeziehen</w:t>
            </w:r>
          </w:p>
        </w:tc>
        <w:tc>
          <w:tcPr>
            <w:tcW w:w="4962" w:type="dxa"/>
            <w:tcBorders>
              <w:top w:val="single" w:sz="4" w:space="0" w:color="auto"/>
              <w:left w:val="single" w:sz="4" w:space="0" w:color="auto"/>
              <w:bottom w:val="single" w:sz="4" w:space="0" w:color="auto"/>
              <w:right w:val="single" w:sz="4" w:space="0" w:color="auto"/>
            </w:tcBorders>
          </w:tcPr>
          <w:p w:rsidR="000E4FB2" w:rsidRPr="004D4FE5" w:rsidRDefault="000E4FB2" w:rsidP="004D4FE5">
            <w:pPr>
              <w:pStyle w:val="stofftabelletext"/>
            </w:pPr>
            <w:r w:rsidRPr="004D4FE5">
              <w:t>S. 133,A3</w:t>
            </w:r>
            <w:r w:rsidR="008B1F38" w:rsidRPr="004D4FE5">
              <w:t xml:space="preserve">, </w:t>
            </w:r>
            <w:r w:rsidR="00690E4C" w:rsidRPr="004D4FE5">
              <w:t xml:space="preserve">S. 135,A6, </w:t>
            </w:r>
            <w:r w:rsidR="008B1F38" w:rsidRPr="004D4FE5">
              <w:t xml:space="preserve">S. 214,A4; </w:t>
            </w:r>
            <w:r w:rsidR="00B66F37" w:rsidRPr="004D4FE5">
              <w:t xml:space="preserve">Zeitbedingtheit: </w:t>
            </w:r>
            <w:r w:rsidR="002F0D71" w:rsidRPr="004D4FE5">
              <w:t>S. 191,A4,</w:t>
            </w:r>
            <w:r w:rsidR="00F6335C" w:rsidRPr="004D4FE5">
              <w:t xml:space="preserve">S. 226,A2, </w:t>
            </w:r>
            <w:r w:rsidR="00B359C2" w:rsidRPr="004D4FE5">
              <w:t xml:space="preserve">S. 228ff, </w:t>
            </w:r>
            <w:r w:rsidR="00B66F37" w:rsidRPr="004D4FE5">
              <w:t>S. 250f.,</w:t>
            </w:r>
            <w:r w:rsidR="00B359C2" w:rsidRPr="004D4FE5">
              <w:t xml:space="preserve"> </w:t>
            </w:r>
            <w:r w:rsidR="009C0329" w:rsidRPr="004D4FE5">
              <w:t>S. 269,A10, S. 254ff, S. 255,A7; S. 259A1;</w:t>
            </w:r>
            <w:r w:rsidR="00971516" w:rsidRPr="004D4FE5">
              <w:t xml:space="preserve">S. 281,A2, </w:t>
            </w:r>
            <w:r w:rsidR="009E3EE2" w:rsidRPr="004D4FE5">
              <w:t xml:space="preserve">S. 316ff, </w:t>
            </w:r>
          </w:p>
          <w:p w:rsidR="008D68D7" w:rsidRPr="004D4FE5" w:rsidRDefault="008C0A87" w:rsidP="004D4FE5">
            <w:pPr>
              <w:pStyle w:val="stofftabelletext"/>
            </w:pPr>
            <w:r w:rsidRPr="004D4FE5">
              <w:t xml:space="preserve">Epochenlexikon: S. 394ff; </w:t>
            </w:r>
            <w:r w:rsidR="00470E19" w:rsidRPr="004D4FE5">
              <w:t xml:space="preserve">S.315,A2, </w:t>
            </w:r>
          </w:p>
        </w:tc>
      </w:tr>
      <w:tr w:rsidR="008D68D7" w:rsidRPr="004D4FE5" w:rsidTr="004D4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42" w:type="dxa"/>
          </w:tcPr>
          <w:p w:rsidR="008D68D7" w:rsidRPr="004D4FE5" w:rsidRDefault="008D68D7" w:rsidP="004D4FE5">
            <w:pPr>
              <w:pStyle w:val="stofftabelletextaufzhlung"/>
              <w:ind w:left="321"/>
            </w:pPr>
            <w:r w:rsidRPr="004D4FE5">
              <w:t>Funktion und Grenzen von Epochenmodellen reflektieren</w:t>
            </w:r>
          </w:p>
        </w:tc>
        <w:tc>
          <w:tcPr>
            <w:tcW w:w="4962" w:type="dxa"/>
            <w:tcBorders>
              <w:top w:val="single" w:sz="4" w:space="0" w:color="auto"/>
            </w:tcBorders>
          </w:tcPr>
          <w:p w:rsidR="008D68D7" w:rsidRPr="004D4FE5" w:rsidRDefault="000E4FB2" w:rsidP="004D4FE5">
            <w:pPr>
              <w:pStyle w:val="stofftabelletext"/>
              <w:ind w:left="0"/>
              <w:rPr>
                <w:lang w:val="en-US"/>
              </w:rPr>
            </w:pPr>
            <w:r w:rsidRPr="004D4FE5">
              <w:rPr>
                <w:lang w:val="en-US"/>
              </w:rPr>
              <w:t xml:space="preserve">S. </w:t>
            </w:r>
            <w:r w:rsidR="001F3A68" w:rsidRPr="004D4FE5">
              <w:rPr>
                <w:lang w:val="en-US"/>
              </w:rPr>
              <w:t>132ff</w:t>
            </w:r>
            <w:r w:rsidR="00255574" w:rsidRPr="004D4FE5">
              <w:rPr>
                <w:lang w:val="en-US"/>
              </w:rPr>
              <w:t>,</w:t>
            </w:r>
            <w:r w:rsidRPr="004D4FE5">
              <w:rPr>
                <w:lang w:val="en-US"/>
              </w:rPr>
              <w:t xml:space="preserve"> S.136,A1, </w:t>
            </w:r>
            <w:r w:rsidR="00255574" w:rsidRPr="004D4FE5">
              <w:rPr>
                <w:lang w:val="en-US"/>
              </w:rPr>
              <w:t xml:space="preserve"> S. 394f., </w:t>
            </w:r>
            <w:r w:rsidR="000A095E" w:rsidRPr="004D4FE5">
              <w:rPr>
                <w:lang w:val="en-US"/>
              </w:rPr>
              <w:t xml:space="preserve">S. 217,A6; </w:t>
            </w:r>
            <w:r w:rsidR="007C79C6" w:rsidRPr="004D4FE5">
              <w:rPr>
                <w:lang w:val="en-US"/>
              </w:rPr>
              <w:t xml:space="preserve">S. 338,A11, A14; </w:t>
            </w:r>
          </w:p>
        </w:tc>
      </w:tr>
      <w:tr w:rsidR="008D68D7" w:rsidRPr="00B93156" w:rsidTr="004D4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42" w:type="dxa"/>
          </w:tcPr>
          <w:p w:rsidR="008D68D7" w:rsidRPr="004D4FE5" w:rsidRDefault="008D68D7" w:rsidP="004D4FE5">
            <w:pPr>
              <w:pStyle w:val="stofftabelletextaufzhlung"/>
              <w:ind w:left="321"/>
            </w:pPr>
            <w:r w:rsidRPr="004D4FE5">
              <w:t>Themenfelder bestimmen und Gestaltungsweisen von Themen vergleichen</w:t>
            </w:r>
          </w:p>
        </w:tc>
        <w:tc>
          <w:tcPr>
            <w:tcW w:w="4962" w:type="dxa"/>
          </w:tcPr>
          <w:p w:rsidR="008D68D7" w:rsidRPr="004D4FE5" w:rsidRDefault="00F80F21" w:rsidP="004D4FE5">
            <w:pPr>
              <w:pStyle w:val="stofftabelletext"/>
              <w:ind w:left="0"/>
            </w:pPr>
            <w:r w:rsidRPr="004D4FE5">
              <w:t xml:space="preserve">S. </w:t>
            </w:r>
            <w:r w:rsidR="00EF75D7" w:rsidRPr="004D4FE5">
              <w:t xml:space="preserve">192ff, </w:t>
            </w:r>
          </w:p>
        </w:tc>
      </w:tr>
      <w:tr w:rsidR="008D68D7" w:rsidRPr="00B93156" w:rsidTr="004D4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42" w:type="dxa"/>
          </w:tcPr>
          <w:p w:rsidR="008D68D7" w:rsidRPr="004D4FE5" w:rsidRDefault="008D68D7" w:rsidP="004D4FE5">
            <w:pPr>
              <w:pStyle w:val="stofftabelletextaufzhlung"/>
              <w:ind w:left="321"/>
            </w:pPr>
            <w:r w:rsidRPr="004D4FE5">
              <w:t xml:space="preserve">intertextuelles Fachvokabular einsetzen (z.B. </w:t>
            </w:r>
            <w:proofErr w:type="spellStart"/>
            <w:r w:rsidRPr="004D4FE5">
              <w:t>Hypertextualität</w:t>
            </w:r>
            <w:proofErr w:type="spellEnd"/>
            <w:r w:rsidRPr="004D4FE5">
              <w:t>)</w:t>
            </w:r>
          </w:p>
        </w:tc>
        <w:tc>
          <w:tcPr>
            <w:tcW w:w="4962" w:type="dxa"/>
          </w:tcPr>
          <w:p w:rsidR="008D68D7" w:rsidRPr="004D4FE5" w:rsidRDefault="00487D90" w:rsidP="004D4FE5">
            <w:pPr>
              <w:pStyle w:val="stofftabelletext"/>
              <w:ind w:left="0"/>
            </w:pPr>
            <w:r w:rsidRPr="004D4FE5">
              <w:t xml:space="preserve">S. 29, </w:t>
            </w:r>
            <w:r w:rsidR="00DC1245" w:rsidRPr="004D4FE5">
              <w:t xml:space="preserve">A1,A2, </w:t>
            </w:r>
            <w:r w:rsidR="00215860" w:rsidRPr="004D4FE5">
              <w:t xml:space="preserve">S. 335, A5, </w:t>
            </w:r>
            <w:r w:rsidR="00B305AC" w:rsidRPr="004D4FE5">
              <w:t xml:space="preserve">S. 344,A2, </w:t>
            </w:r>
          </w:p>
        </w:tc>
      </w:tr>
      <w:tr w:rsidR="004D4FE5" w:rsidRPr="00B93156" w:rsidTr="004D4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604" w:type="dxa"/>
            <w:gridSpan w:val="2"/>
            <w:vAlign w:val="center"/>
          </w:tcPr>
          <w:p w:rsidR="004D4FE5" w:rsidRPr="004D4FE5" w:rsidRDefault="004D4FE5" w:rsidP="004D4FE5">
            <w:pPr>
              <w:pStyle w:val="stofftabelletext"/>
              <w:ind w:left="0"/>
              <w:rPr>
                <w:sz w:val="20"/>
                <w:szCs w:val="20"/>
              </w:rPr>
            </w:pPr>
            <w:r w:rsidRPr="004D4FE5">
              <w:rPr>
                <w:b/>
                <w:sz w:val="20"/>
                <w:szCs w:val="20"/>
              </w:rPr>
              <w:t>Texte werten</w:t>
            </w:r>
          </w:p>
        </w:tc>
      </w:tr>
      <w:tr w:rsidR="008D68D7" w:rsidRPr="00B93156" w:rsidTr="004D4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42" w:type="dxa"/>
          </w:tcPr>
          <w:p w:rsidR="008D68D7" w:rsidRPr="004836BA" w:rsidRDefault="008D68D7" w:rsidP="004D4FE5">
            <w:pPr>
              <w:pStyle w:val="stofftabelletextaufzhlung"/>
              <w:ind w:left="321"/>
            </w:pPr>
            <w:r w:rsidRPr="004836BA">
              <w:t xml:space="preserve">Texte unterschiedlicher medialer Form </w:t>
            </w:r>
            <w:proofErr w:type="spellStart"/>
            <w:r w:rsidRPr="004836BA">
              <w:t>kriterienorientiert</w:t>
            </w:r>
            <w:proofErr w:type="spellEnd"/>
            <w:r w:rsidRPr="004836BA">
              <w:t xml:space="preserve"> ästhetisch und qualitativ beurteilen (z.B. in Form von Rezensionen)</w:t>
            </w:r>
          </w:p>
        </w:tc>
        <w:tc>
          <w:tcPr>
            <w:tcW w:w="4962" w:type="dxa"/>
          </w:tcPr>
          <w:p w:rsidR="008D68D7" w:rsidRPr="004D4FE5" w:rsidRDefault="003568E2" w:rsidP="004D4FE5">
            <w:pPr>
              <w:pStyle w:val="stofftabelletext"/>
              <w:ind w:left="0"/>
            </w:pPr>
            <w:r w:rsidRPr="004D4FE5">
              <w:t xml:space="preserve">S. 235, S. 237, S. 303, </w:t>
            </w:r>
          </w:p>
        </w:tc>
      </w:tr>
      <w:tr w:rsidR="008D68D7" w:rsidRPr="004D4FE5" w:rsidTr="004D4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42" w:type="dxa"/>
          </w:tcPr>
          <w:p w:rsidR="008D68D7" w:rsidRPr="004836BA" w:rsidRDefault="008D68D7" w:rsidP="004D4FE5">
            <w:pPr>
              <w:pStyle w:val="stofftabelletextaufzhlung"/>
              <w:ind w:left="321"/>
            </w:pPr>
            <w:r w:rsidRPr="004836BA">
              <w:lastRenderedPageBreak/>
              <w:t>den Zusammenhang zwischen Autor, Text und Rezipient beschreiben (literarische Kommunikationssituation), dazu auch exemplarisch mit der Rezeption von Literatur auseinandersetzen</w:t>
            </w:r>
          </w:p>
        </w:tc>
        <w:tc>
          <w:tcPr>
            <w:tcW w:w="4962" w:type="dxa"/>
          </w:tcPr>
          <w:p w:rsidR="00840D36" w:rsidRPr="004D4FE5" w:rsidRDefault="00840D36" w:rsidP="004D4FE5">
            <w:pPr>
              <w:pStyle w:val="stofftabelletext"/>
              <w:ind w:left="0"/>
            </w:pPr>
            <w:r w:rsidRPr="004D4FE5">
              <w:t>S. 26</w:t>
            </w:r>
            <w:r w:rsidR="00487D90" w:rsidRPr="004D4FE5">
              <w:t>ff</w:t>
            </w:r>
            <w:r w:rsidRPr="004D4FE5">
              <w:t>, 31;</w:t>
            </w:r>
            <w:r w:rsidR="009E3EE2" w:rsidRPr="004D4FE5">
              <w:t xml:space="preserve"> S.</w:t>
            </w:r>
            <w:r w:rsidR="00CD081A" w:rsidRPr="004D4FE5">
              <w:t xml:space="preserve">321A5, </w:t>
            </w:r>
            <w:r w:rsidR="00736CBF" w:rsidRPr="004D4FE5">
              <w:t xml:space="preserve">S. 27,A7, </w:t>
            </w:r>
          </w:p>
          <w:p w:rsidR="008D68D7" w:rsidRPr="004D4FE5" w:rsidRDefault="00BC2394" w:rsidP="004D4FE5">
            <w:pPr>
              <w:pStyle w:val="stofftabelletext"/>
              <w:ind w:left="0"/>
            </w:pPr>
            <w:r w:rsidRPr="004D4FE5">
              <w:t xml:space="preserve">Rezeption </w:t>
            </w:r>
            <w:proofErr w:type="spellStart"/>
            <w:r w:rsidRPr="004D4FE5">
              <w:t>dramat</w:t>
            </w:r>
            <w:proofErr w:type="spellEnd"/>
            <w:r w:rsidRPr="004D4FE5">
              <w:t xml:space="preserve">. Texte: S. 236, </w:t>
            </w:r>
            <w:r w:rsidR="006A0C00" w:rsidRPr="004D4FE5">
              <w:t>S.303,A2</w:t>
            </w:r>
            <w:r w:rsidR="00E94D22" w:rsidRPr="004D4FE5">
              <w:t xml:space="preserve">; S. 338,A11, </w:t>
            </w:r>
            <w:r w:rsidR="006A0C00" w:rsidRPr="004D4FE5">
              <w:t xml:space="preserve"> </w:t>
            </w:r>
          </w:p>
        </w:tc>
      </w:tr>
      <w:tr w:rsidR="008D68D7" w:rsidRPr="004D4FE5" w:rsidTr="004D4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42" w:type="dxa"/>
          </w:tcPr>
          <w:p w:rsidR="008D68D7" w:rsidRPr="004836BA" w:rsidRDefault="008D68D7" w:rsidP="004D4FE5">
            <w:pPr>
              <w:pStyle w:val="stofftabelletextaufzhlung"/>
              <w:ind w:left="321"/>
            </w:pPr>
            <w:r w:rsidRPr="004836BA">
              <w:t>die Bedeutsamkeit eines Textes für die eigene Person reflektieren und Textinhalte mit eigenen Erfahrungen vergleichen</w:t>
            </w:r>
          </w:p>
        </w:tc>
        <w:tc>
          <w:tcPr>
            <w:tcW w:w="4962" w:type="dxa"/>
          </w:tcPr>
          <w:p w:rsidR="008D68D7" w:rsidRPr="004D4FE5" w:rsidRDefault="009C0329" w:rsidP="004D4FE5">
            <w:pPr>
              <w:pStyle w:val="stofftabelletext"/>
              <w:ind w:left="0"/>
            </w:pPr>
            <w:r w:rsidRPr="004D4FE5">
              <w:t xml:space="preserve">S. 259,A2; </w:t>
            </w:r>
            <w:r w:rsidR="007E6FE0" w:rsidRPr="004D4FE5">
              <w:t xml:space="preserve">S. 296,A1, 298,A3,299,A7, </w:t>
            </w:r>
            <w:r w:rsidR="006A0C00" w:rsidRPr="004D4FE5">
              <w:t xml:space="preserve">S.303,A2, </w:t>
            </w:r>
            <w:r w:rsidR="00470E19" w:rsidRPr="004D4FE5">
              <w:t xml:space="preserve">S. 315A1,S. 315,A6, </w:t>
            </w:r>
            <w:r w:rsidR="00CD081A" w:rsidRPr="004D4FE5">
              <w:t xml:space="preserve">S. 323,A3, </w:t>
            </w:r>
            <w:r w:rsidR="003A6F63" w:rsidRPr="004D4FE5">
              <w:t xml:space="preserve">S. 329,4, S. 333,A1, </w:t>
            </w:r>
          </w:p>
        </w:tc>
      </w:tr>
      <w:tr w:rsidR="008D68D7" w:rsidRPr="00B93156" w:rsidTr="004D4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42" w:type="dxa"/>
          </w:tcPr>
          <w:p w:rsidR="008D68D7" w:rsidRPr="004D4FE5" w:rsidRDefault="008D68D7" w:rsidP="004D4FE5">
            <w:pPr>
              <w:pStyle w:val="stofftabelletext"/>
              <w:ind w:left="0"/>
            </w:pPr>
            <w:r w:rsidRPr="004D4FE5">
              <w:rPr>
                <w:b/>
              </w:rPr>
              <w:t>Textgrundlage:</w:t>
            </w:r>
            <w:r w:rsidRPr="004D4FE5">
              <w:t xml:space="preserve"> Gedichte; Kurzprosa (insb. Kurzgeschichte, Parabel), Romane und Erzählungen; Dramen (darunter ein antikes Drama, auch in Auszügen); Texte des Barock, der Aufklärung und des Sturm und Drang, der Klassik und Romantik, des Realismus oder Naturalismus, der Literatur des 20. Jahrhunderts und der Gegenwart</w:t>
            </w:r>
          </w:p>
        </w:tc>
        <w:tc>
          <w:tcPr>
            <w:tcW w:w="4962" w:type="dxa"/>
          </w:tcPr>
          <w:p w:rsidR="008D68D7" w:rsidRPr="00B93156" w:rsidRDefault="008D68D7" w:rsidP="00AF5D84">
            <w:pPr>
              <w:rPr>
                <w:b/>
              </w:rPr>
            </w:pPr>
          </w:p>
        </w:tc>
      </w:tr>
      <w:tr w:rsidR="008D68D7" w:rsidRPr="00B93156" w:rsidTr="004D4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42" w:type="dxa"/>
          </w:tcPr>
          <w:p w:rsidR="008D68D7" w:rsidRPr="004D4FE5" w:rsidRDefault="008D68D7" w:rsidP="004D4FE5">
            <w:pPr>
              <w:pStyle w:val="stofftabelletext"/>
              <w:ind w:left="0"/>
              <w:rPr>
                <w:b/>
              </w:rPr>
            </w:pPr>
            <w:r w:rsidRPr="004D4FE5">
              <w:rPr>
                <w:b/>
              </w:rPr>
              <w:t>Zentrale Schreibformen:</w:t>
            </w:r>
          </w:p>
          <w:p w:rsidR="008D68D7" w:rsidRPr="004836BA" w:rsidRDefault="008D68D7" w:rsidP="004D4FE5">
            <w:pPr>
              <w:pStyle w:val="stofftabelletext"/>
              <w:ind w:left="0"/>
            </w:pPr>
            <w:r w:rsidRPr="004836BA">
              <w:t>analysierend und interpretierend (z.B. Interpretationsaufsatz, auch Textvergleich); Essay</w:t>
            </w:r>
          </w:p>
        </w:tc>
        <w:tc>
          <w:tcPr>
            <w:tcW w:w="4962" w:type="dxa"/>
          </w:tcPr>
          <w:p w:rsidR="00B928E4" w:rsidRDefault="00F415A9" w:rsidP="004D4FE5">
            <w:pPr>
              <w:pStyle w:val="stofftabelletext"/>
              <w:ind w:left="0"/>
            </w:pPr>
            <w:r>
              <w:t xml:space="preserve">Schreibtraining </w:t>
            </w:r>
            <w:r w:rsidR="003A7D65">
              <w:t xml:space="preserve">Interpretationsaufsatz: </w:t>
            </w:r>
            <w:proofErr w:type="spellStart"/>
            <w:r w:rsidR="003A7D65">
              <w:t>dramat</w:t>
            </w:r>
            <w:proofErr w:type="spellEnd"/>
            <w:r w:rsidR="003A7D65">
              <w:t>. Texte</w:t>
            </w:r>
            <w:r w:rsidR="002920A8">
              <w:t>: S.111ff;</w:t>
            </w:r>
            <w:r>
              <w:t xml:space="preserve"> </w:t>
            </w:r>
            <w:r w:rsidR="00B928E4">
              <w:t>Gedichte</w:t>
            </w:r>
            <w:r>
              <w:t xml:space="preserve">: S. 174ff; </w:t>
            </w:r>
            <w:r w:rsidR="00B928E4">
              <w:t>Erzähltexte</w:t>
            </w:r>
            <w:r>
              <w:t xml:space="preserve">: S. 220ff; </w:t>
            </w:r>
            <w:r w:rsidR="00B928E4">
              <w:t xml:space="preserve"> </w:t>
            </w:r>
            <w:r w:rsidR="006B0E5D">
              <w:t>Textv</w:t>
            </w:r>
            <w:r w:rsidR="00B928E4">
              <w:t>ergleich: Gedichte</w:t>
            </w:r>
            <w:r>
              <w:t xml:space="preserve">: S. 260ff; </w:t>
            </w:r>
            <w:r w:rsidR="00B928E4">
              <w:t xml:space="preserve"> Erzähltexte</w:t>
            </w:r>
            <w:r>
              <w:t xml:space="preserve">: S. 282ff; </w:t>
            </w:r>
            <w:r w:rsidR="00B928E4">
              <w:t xml:space="preserve"> </w:t>
            </w:r>
          </w:p>
          <w:p w:rsidR="003A7D65" w:rsidRDefault="00B928E4" w:rsidP="004D4FE5">
            <w:pPr>
              <w:pStyle w:val="stofftabelletext"/>
              <w:ind w:left="0"/>
            </w:pPr>
            <w:proofErr w:type="spellStart"/>
            <w:r>
              <w:t>Lit</w:t>
            </w:r>
            <w:proofErr w:type="spellEnd"/>
            <w:r>
              <w:t>. Erörterung</w:t>
            </w:r>
            <w:r w:rsidR="00F415A9">
              <w:t xml:space="preserve">: S. 204; </w:t>
            </w:r>
            <w:r>
              <w:t xml:space="preserve"> materialgestütztes Schreiben eines argumentierenden Textes</w:t>
            </w:r>
            <w:r w:rsidR="00F415A9">
              <w:t xml:space="preserve">: S.238ff; </w:t>
            </w:r>
            <w:r>
              <w:t xml:space="preserve"> eines informierenden Textes, </w:t>
            </w:r>
            <w:r w:rsidR="003A7D65">
              <w:t>Facharbeit</w:t>
            </w:r>
            <w:r w:rsidR="00F415A9">
              <w:t xml:space="preserve">: S. 152ff, </w:t>
            </w:r>
          </w:p>
          <w:p w:rsidR="00BE3A9A" w:rsidRPr="003A7D65" w:rsidRDefault="00BE3A9A" w:rsidP="004D4FE5">
            <w:pPr>
              <w:pStyle w:val="stofftabelletext"/>
              <w:ind w:left="0"/>
            </w:pPr>
            <w:r w:rsidRPr="003234FA">
              <w:rPr>
                <w:b/>
              </w:rPr>
              <w:t>Online-Bereich:</w:t>
            </w:r>
            <w:r>
              <w:t xml:space="preserve"> Beispiellösungen zu den Aufsatzformaten</w:t>
            </w:r>
          </w:p>
        </w:tc>
      </w:tr>
    </w:tbl>
    <w:p w:rsidR="003C421D" w:rsidRPr="00F83535" w:rsidRDefault="00AF5D84" w:rsidP="00F83535">
      <w:pPr>
        <w:pStyle w:val="stoffberschrift1"/>
        <w:numPr>
          <w:ilvl w:val="0"/>
          <w:numId w:val="0"/>
        </w:numPr>
        <w:rPr>
          <w:sz w:val="18"/>
          <w:szCs w:val="18"/>
        </w:rPr>
      </w:pPr>
      <w:r>
        <w:rPr>
          <w:sz w:val="18"/>
          <w:szCs w:val="18"/>
        </w:rPr>
        <w:br w:type="textWrapping" w:clear="all"/>
      </w:r>
      <w:r w:rsidR="002725A7">
        <w:t>3.n.1.Texte und andere Medien</w:t>
      </w:r>
    </w:p>
    <w:p w:rsidR="003C421D" w:rsidRDefault="002725A7" w:rsidP="003C421D">
      <w:pPr>
        <w:pStyle w:val="stoffberschrift2"/>
      </w:pPr>
      <w:r>
        <w:t xml:space="preserve">3.n.1.2. </w:t>
      </w:r>
      <w:r w:rsidR="002250E4">
        <w:t>Sach- und Gebrauchstexte</w:t>
      </w:r>
    </w:p>
    <w:p w:rsidR="003C421D" w:rsidRDefault="003C421D" w:rsidP="005A18A0">
      <w:pPr>
        <w:pStyle w:val="stoffberschrift3"/>
        <w:ind w:right="-2"/>
      </w:pPr>
      <w:r>
        <w:t>Kompetenzen</w:t>
      </w:r>
      <w:r w:rsidR="004D4FE5">
        <w:t xml:space="preserve"> </w:t>
      </w:r>
      <w:r>
        <w:t xml:space="preserve">/ Fähigkeiten </w:t>
      </w:r>
    </w:p>
    <w:tbl>
      <w:tblPr>
        <w:tblStyle w:val="Tabellenraster1"/>
        <w:tblW w:w="1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42"/>
        <w:gridCol w:w="4962"/>
      </w:tblGrid>
      <w:tr w:rsidR="0044306D" w:rsidTr="0044306D">
        <w:trPr>
          <w:tblHeader/>
        </w:trPr>
        <w:tc>
          <w:tcPr>
            <w:tcW w:w="9642" w:type="dxa"/>
            <w:tcBorders>
              <w:left w:val="single" w:sz="2" w:space="0" w:color="auto"/>
              <w:bottom w:val="single" w:sz="2" w:space="0" w:color="auto"/>
              <w:right w:val="single" w:sz="2" w:space="0" w:color="auto"/>
            </w:tcBorders>
          </w:tcPr>
          <w:p w:rsidR="0044306D" w:rsidRPr="00656F8C" w:rsidRDefault="0044306D" w:rsidP="00CA7569">
            <w:pPr>
              <w:pStyle w:val="stofftabellekopf"/>
              <w:ind w:left="145"/>
              <w:rPr>
                <w:rFonts w:ascii="Times New Roman" w:hAnsi="Times New Roman"/>
                <w:sz w:val="18"/>
                <w:szCs w:val="18"/>
              </w:rPr>
            </w:pPr>
            <w:r w:rsidRPr="00656F8C">
              <w:rPr>
                <w:rFonts w:ascii="Times New Roman" w:hAnsi="Times New Roman"/>
                <w:sz w:val="18"/>
                <w:szCs w:val="18"/>
              </w:rPr>
              <w:t>Die Schülerinnen und Schüler</w:t>
            </w:r>
          </w:p>
        </w:tc>
        <w:tc>
          <w:tcPr>
            <w:tcW w:w="4962" w:type="dxa"/>
            <w:tcBorders>
              <w:left w:val="single" w:sz="2" w:space="0" w:color="auto"/>
              <w:bottom w:val="single" w:sz="2" w:space="0" w:color="auto"/>
              <w:right w:val="single" w:sz="2" w:space="0" w:color="auto"/>
            </w:tcBorders>
          </w:tcPr>
          <w:p w:rsidR="0044306D" w:rsidRPr="00656F8C" w:rsidRDefault="0044306D" w:rsidP="0044306D">
            <w:pPr>
              <w:pStyle w:val="stofftabellekopf"/>
              <w:rPr>
                <w:rFonts w:ascii="Times New Roman" w:hAnsi="Times New Roman"/>
                <w:sz w:val="18"/>
                <w:szCs w:val="18"/>
              </w:rPr>
            </w:pPr>
            <w:r w:rsidRPr="00656F8C">
              <w:rPr>
                <w:rFonts w:ascii="Times New Roman" w:hAnsi="Times New Roman"/>
                <w:sz w:val="18"/>
                <w:szCs w:val="18"/>
              </w:rPr>
              <w:t>Seite/Übung bzw. Seite</w:t>
            </w:r>
          </w:p>
        </w:tc>
      </w:tr>
      <w:tr w:rsidR="0044306D" w:rsidTr="0044306D">
        <w:trPr>
          <w:trHeight w:hRule="exact" w:val="113"/>
          <w:tblHeader/>
        </w:trPr>
        <w:tc>
          <w:tcPr>
            <w:tcW w:w="9642" w:type="dxa"/>
            <w:tcBorders>
              <w:top w:val="single" w:sz="2" w:space="0" w:color="auto"/>
            </w:tcBorders>
          </w:tcPr>
          <w:p w:rsidR="0044306D" w:rsidRPr="00A961CC" w:rsidRDefault="0044306D" w:rsidP="00CA7569">
            <w:pPr>
              <w:pStyle w:val="stofftabelletext"/>
              <w:rPr>
                <w:rFonts w:ascii="Arial" w:hAnsi="Arial" w:cs="Arial"/>
                <w:sz w:val="20"/>
                <w:szCs w:val="20"/>
              </w:rPr>
            </w:pPr>
          </w:p>
        </w:tc>
        <w:tc>
          <w:tcPr>
            <w:tcW w:w="4962" w:type="dxa"/>
            <w:tcBorders>
              <w:top w:val="single" w:sz="2" w:space="0" w:color="auto"/>
            </w:tcBorders>
          </w:tcPr>
          <w:p w:rsidR="0044306D" w:rsidRPr="00A961CC" w:rsidRDefault="0044306D" w:rsidP="00CA7569">
            <w:pPr>
              <w:pStyle w:val="stofftabelletext"/>
              <w:rPr>
                <w:rFonts w:ascii="Arial" w:hAnsi="Arial" w:cs="Arial"/>
                <w:sz w:val="20"/>
                <w:szCs w:val="20"/>
              </w:rPr>
            </w:pPr>
          </w:p>
        </w:tc>
      </w:tr>
      <w:tr w:rsidR="004D4FE5" w:rsidRPr="00100AF2" w:rsidTr="004D4FE5">
        <w:tc>
          <w:tcPr>
            <w:tcW w:w="14604" w:type="dxa"/>
            <w:gridSpan w:val="2"/>
            <w:tcBorders>
              <w:left w:val="single" w:sz="2" w:space="0" w:color="auto"/>
              <w:bottom w:val="single" w:sz="4" w:space="0" w:color="auto"/>
              <w:right w:val="single" w:sz="2" w:space="0" w:color="auto"/>
            </w:tcBorders>
            <w:vAlign w:val="center"/>
          </w:tcPr>
          <w:p w:rsidR="004D4FE5" w:rsidRPr="004D4FE5" w:rsidRDefault="004D4FE5" w:rsidP="004D4FE5">
            <w:pPr>
              <w:pStyle w:val="stofftabelletext"/>
              <w:tabs>
                <w:tab w:val="left" w:pos="6515"/>
              </w:tabs>
              <w:rPr>
                <w:sz w:val="20"/>
                <w:szCs w:val="20"/>
              </w:rPr>
            </w:pPr>
            <w:r w:rsidRPr="004D4FE5">
              <w:rPr>
                <w:b/>
                <w:sz w:val="20"/>
                <w:szCs w:val="20"/>
              </w:rPr>
              <w:t>Zugang zu Texten gewinnen und Texte nutzen</w:t>
            </w:r>
          </w:p>
        </w:tc>
      </w:tr>
      <w:tr w:rsidR="0044306D" w:rsidRPr="004D4FE5" w:rsidTr="0044306D">
        <w:tc>
          <w:tcPr>
            <w:tcW w:w="9642" w:type="dxa"/>
            <w:tcBorders>
              <w:left w:val="single" w:sz="2" w:space="0" w:color="auto"/>
              <w:bottom w:val="single" w:sz="4" w:space="0" w:color="auto"/>
              <w:right w:val="single" w:sz="2" w:space="0" w:color="auto"/>
            </w:tcBorders>
          </w:tcPr>
          <w:p w:rsidR="0044306D" w:rsidRPr="004836BA" w:rsidRDefault="0044306D" w:rsidP="004A6628">
            <w:pPr>
              <w:pStyle w:val="stofftabelletextaufzhlung"/>
              <w:numPr>
                <w:ilvl w:val="0"/>
                <w:numId w:val="32"/>
              </w:numPr>
              <w:ind w:left="429"/>
            </w:pPr>
            <w:r w:rsidRPr="004836BA">
              <w:t>unterschiedliche Lesetechniken und Methoden der Texterschließung sicher und selbstständig anwenden</w:t>
            </w:r>
          </w:p>
        </w:tc>
        <w:tc>
          <w:tcPr>
            <w:tcW w:w="4962" w:type="dxa"/>
            <w:tcBorders>
              <w:left w:val="single" w:sz="2" w:space="0" w:color="auto"/>
              <w:bottom w:val="single" w:sz="4" w:space="0" w:color="auto"/>
              <w:right w:val="single" w:sz="2" w:space="0" w:color="auto"/>
            </w:tcBorders>
          </w:tcPr>
          <w:p w:rsidR="0044306D" w:rsidRDefault="0044306D" w:rsidP="0089105C">
            <w:pPr>
              <w:pStyle w:val="stofftabelletext"/>
              <w:tabs>
                <w:tab w:val="left" w:pos="6515"/>
              </w:tabs>
            </w:pPr>
            <w:r>
              <w:t>Fünf-Schritt-Lesemethode S.462, Textmarkierung S.55,  Markierungstechniken: S.467</w:t>
            </w:r>
          </w:p>
          <w:p w:rsidR="0044306D" w:rsidRPr="002C17F7" w:rsidRDefault="0044306D" w:rsidP="00C109F9">
            <w:pPr>
              <w:pStyle w:val="stofftabelletext"/>
              <w:tabs>
                <w:tab w:val="left" w:pos="6515"/>
              </w:tabs>
              <w:rPr>
                <w:lang w:val="en-US"/>
              </w:rPr>
            </w:pPr>
            <w:proofErr w:type="spellStart"/>
            <w:r w:rsidRPr="002C17F7">
              <w:rPr>
                <w:lang w:val="en-US"/>
              </w:rPr>
              <w:t>Notizen</w:t>
            </w:r>
            <w:proofErr w:type="spellEnd"/>
            <w:r w:rsidRPr="002C17F7">
              <w:rPr>
                <w:lang w:val="en-US"/>
              </w:rPr>
              <w:t xml:space="preserve">: S. 17,A1, </w:t>
            </w:r>
            <w:proofErr w:type="spellStart"/>
            <w:r w:rsidRPr="005D1E19">
              <w:rPr>
                <w:lang w:val="en-US"/>
              </w:rPr>
              <w:t>Fragen</w:t>
            </w:r>
            <w:proofErr w:type="spellEnd"/>
            <w:r w:rsidRPr="005D1E19">
              <w:rPr>
                <w:lang w:val="en-US"/>
              </w:rPr>
              <w:t>: S.15,A3, S.59,A</w:t>
            </w:r>
            <w:r>
              <w:rPr>
                <w:lang w:val="en-US"/>
              </w:rPr>
              <w:t xml:space="preserve">1, </w:t>
            </w:r>
          </w:p>
        </w:tc>
      </w:tr>
      <w:tr w:rsidR="0044306D" w:rsidRPr="00CC1789" w:rsidTr="0044306D">
        <w:tc>
          <w:tcPr>
            <w:tcW w:w="9642" w:type="dxa"/>
            <w:tcBorders>
              <w:left w:val="single" w:sz="2" w:space="0" w:color="auto"/>
              <w:bottom w:val="single" w:sz="4" w:space="0" w:color="auto"/>
              <w:right w:val="single" w:sz="2" w:space="0" w:color="auto"/>
            </w:tcBorders>
          </w:tcPr>
          <w:p w:rsidR="0044306D" w:rsidRPr="00CC6B7C" w:rsidRDefault="0044306D" w:rsidP="00A9504F">
            <w:pPr>
              <w:pStyle w:val="stofftabelletextaufzhlung"/>
            </w:pPr>
            <w:r w:rsidRPr="00CC6B7C">
              <w:t xml:space="preserve">Texten komplexe Informationen zielgerichtet entnehmen; auch komplexe nichtlineare Texte auswerten (auch durch Umwandlung in andere nichtlineare oder lineare Texte), mehrere </w:t>
            </w:r>
            <w:r w:rsidRPr="00CC6B7C">
              <w:lastRenderedPageBreak/>
              <w:t>Texte vergleichend nutzen und Texte exzerpieren</w:t>
            </w:r>
          </w:p>
        </w:tc>
        <w:tc>
          <w:tcPr>
            <w:tcW w:w="4962" w:type="dxa"/>
            <w:tcBorders>
              <w:left w:val="single" w:sz="2" w:space="0" w:color="auto"/>
              <w:bottom w:val="single" w:sz="4" w:space="0" w:color="auto"/>
              <w:right w:val="single" w:sz="2" w:space="0" w:color="auto"/>
            </w:tcBorders>
          </w:tcPr>
          <w:p w:rsidR="0044306D" w:rsidRPr="00191DEE" w:rsidRDefault="0044306D" w:rsidP="0089105C">
            <w:pPr>
              <w:pStyle w:val="stofftabelletext"/>
              <w:tabs>
                <w:tab w:val="left" w:pos="6515"/>
              </w:tabs>
              <w:rPr>
                <w:szCs w:val="18"/>
              </w:rPr>
            </w:pPr>
            <w:proofErr w:type="spellStart"/>
            <w:r w:rsidRPr="00191DEE">
              <w:rPr>
                <w:szCs w:val="18"/>
              </w:rPr>
              <w:lastRenderedPageBreak/>
              <w:t>kontinuierl</w:t>
            </w:r>
            <w:proofErr w:type="spellEnd"/>
            <w:r w:rsidRPr="00191DEE">
              <w:rPr>
                <w:szCs w:val="18"/>
              </w:rPr>
              <w:t xml:space="preserve">. </w:t>
            </w:r>
            <w:proofErr w:type="gramStart"/>
            <w:r w:rsidRPr="00191DEE">
              <w:rPr>
                <w:szCs w:val="18"/>
              </w:rPr>
              <w:t>u..</w:t>
            </w:r>
            <w:proofErr w:type="gramEnd"/>
            <w:r w:rsidRPr="00191DEE">
              <w:rPr>
                <w:szCs w:val="18"/>
              </w:rPr>
              <w:t xml:space="preserve"> </w:t>
            </w:r>
            <w:proofErr w:type="spellStart"/>
            <w:r w:rsidRPr="00191DEE">
              <w:rPr>
                <w:szCs w:val="18"/>
              </w:rPr>
              <w:t>diskontinuierl</w:t>
            </w:r>
            <w:proofErr w:type="spellEnd"/>
            <w:r w:rsidRPr="00191DEE">
              <w:rPr>
                <w:szCs w:val="18"/>
              </w:rPr>
              <w:t xml:space="preserve">. Sachtexte auswerten: S. 19ff,  S. 40, S.34ff,  S.39,A5, </w:t>
            </w:r>
          </w:p>
          <w:p w:rsidR="0044306D" w:rsidRPr="004208E3" w:rsidRDefault="0044306D" w:rsidP="0089105C">
            <w:pPr>
              <w:pStyle w:val="stofftabelletext"/>
              <w:tabs>
                <w:tab w:val="left" w:pos="6515"/>
              </w:tabs>
              <w:rPr>
                <w:szCs w:val="18"/>
                <w:lang w:val="en-US"/>
              </w:rPr>
            </w:pPr>
            <w:r w:rsidRPr="004208E3">
              <w:rPr>
                <w:szCs w:val="18"/>
                <w:lang w:val="en-US"/>
              </w:rPr>
              <w:lastRenderedPageBreak/>
              <w:t xml:space="preserve">S.51,A1, </w:t>
            </w:r>
          </w:p>
          <w:p w:rsidR="0044306D" w:rsidRPr="00B77595" w:rsidRDefault="0044306D" w:rsidP="0089105C">
            <w:pPr>
              <w:pStyle w:val="stofftabelletext"/>
              <w:tabs>
                <w:tab w:val="left" w:pos="6515"/>
              </w:tabs>
              <w:rPr>
                <w:szCs w:val="18"/>
                <w:lang w:val="en-US"/>
              </w:rPr>
            </w:pPr>
            <w:proofErr w:type="gramStart"/>
            <w:r w:rsidRPr="00B77595">
              <w:rPr>
                <w:szCs w:val="18"/>
                <w:lang w:val="en-US"/>
              </w:rPr>
              <w:t>disk</w:t>
            </w:r>
            <w:proofErr w:type="gramEnd"/>
            <w:r w:rsidRPr="00B77595">
              <w:rPr>
                <w:szCs w:val="18"/>
                <w:lang w:val="en-US"/>
              </w:rPr>
              <w:t xml:space="preserve">. </w:t>
            </w:r>
            <w:proofErr w:type="spellStart"/>
            <w:r w:rsidRPr="00B77595">
              <w:rPr>
                <w:szCs w:val="18"/>
                <w:lang w:val="en-US"/>
              </w:rPr>
              <w:t>Text:</w:t>
            </w:r>
            <w:r>
              <w:rPr>
                <w:szCs w:val="18"/>
                <w:lang w:val="en-US"/>
              </w:rPr>
              <w:t>S</w:t>
            </w:r>
            <w:proofErr w:type="spellEnd"/>
            <w:r>
              <w:rPr>
                <w:szCs w:val="18"/>
                <w:lang w:val="en-US"/>
              </w:rPr>
              <w:t xml:space="preserve">. 15,A5, </w:t>
            </w:r>
            <w:r w:rsidRPr="00B77595">
              <w:rPr>
                <w:szCs w:val="18"/>
                <w:lang w:val="en-US"/>
              </w:rPr>
              <w:t xml:space="preserve"> </w:t>
            </w:r>
            <w:r>
              <w:rPr>
                <w:szCs w:val="18"/>
                <w:lang w:val="en-US"/>
              </w:rPr>
              <w:t xml:space="preserve">S. 33,A5, S. 35,A3, </w:t>
            </w:r>
            <w:r w:rsidRPr="00B77595">
              <w:rPr>
                <w:szCs w:val="18"/>
                <w:lang w:val="en-US"/>
              </w:rPr>
              <w:t>S. 41, S. 62,A</w:t>
            </w:r>
            <w:r>
              <w:rPr>
                <w:szCs w:val="18"/>
                <w:lang w:val="en-US"/>
              </w:rPr>
              <w:t xml:space="preserve">2, S. 81,A1, S. 351,A9, </w:t>
            </w:r>
          </w:p>
          <w:p w:rsidR="0044306D" w:rsidRPr="00CA6DE9" w:rsidRDefault="0044306D" w:rsidP="0089105C">
            <w:pPr>
              <w:pStyle w:val="stofftabelletext"/>
              <w:tabs>
                <w:tab w:val="left" w:pos="6515"/>
              </w:tabs>
              <w:rPr>
                <w:szCs w:val="18"/>
                <w:lang w:val="en-US"/>
              </w:rPr>
            </w:pPr>
            <w:proofErr w:type="spellStart"/>
            <w:r w:rsidRPr="00CA6DE9">
              <w:rPr>
                <w:szCs w:val="18"/>
                <w:lang w:val="en-US"/>
              </w:rPr>
              <w:t>Vergleich</w:t>
            </w:r>
            <w:proofErr w:type="spellEnd"/>
            <w:r w:rsidRPr="00CA6DE9">
              <w:rPr>
                <w:szCs w:val="18"/>
                <w:lang w:val="en-US"/>
              </w:rPr>
              <w:t xml:space="preserve">: S. 35,A2,A7, S. </w:t>
            </w:r>
            <w:r>
              <w:rPr>
                <w:szCs w:val="18"/>
                <w:lang w:val="en-US"/>
              </w:rPr>
              <w:t>36,</w:t>
            </w:r>
            <w:r w:rsidRPr="00CA6DE9">
              <w:rPr>
                <w:szCs w:val="18"/>
                <w:lang w:val="en-US"/>
              </w:rPr>
              <w:t xml:space="preserve">A8, </w:t>
            </w:r>
            <w:r>
              <w:rPr>
                <w:szCs w:val="18"/>
                <w:lang w:val="en-US"/>
              </w:rPr>
              <w:t xml:space="preserve">S. 41,A4, </w:t>
            </w:r>
          </w:p>
          <w:p w:rsidR="0044306D" w:rsidRDefault="0044306D" w:rsidP="0089105C">
            <w:pPr>
              <w:pStyle w:val="stofftabelletext"/>
              <w:tabs>
                <w:tab w:val="left" w:pos="6515"/>
              </w:tabs>
              <w:rPr>
                <w:szCs w:val="18"/>
                <w:lang w:val="en-US"/>
              </w:rPr>
            </w:pPr>
            <w:proofErr w:type="spellStart"/>
            <w:r w:rsidRPr="0089105C">
              <w:rPr>
                <w:szCs w:val="18"/>
                <w:lang w:val="en-US"/>
              </w:rPr>
              <w:t>exzerpieren</w:t>
            </w:r>
            <w:proofErr w:type="spellEnd"/>
            <w:r w:rsidRPr="0089105C">
              <w:rPr>
                <w:szCs w:val="18"/>
                <w:lang w:val="en-US"/>
              </w:rPr>
              <w:t>: S. 466, S.38,A1,</w:t>
            </w:r>
            <w:r>
              <w:rPr>
                <w:szCs w:val="18"/>
                <w:lang w:val="en-US"/>
              </w:rPr>
              <w:t xml:space="preserve">A3, </w:t>
            </w:r>
            <w:r w:rsidRPr="0089105C">
              <w:rPr>
                <w:szCs w:val="18"/>
                <w:lang w:val="en-US"/>
              </w:rPr>
              <w:t xml:space="preserve"> S</w:t>
            </w:r>
            <w:r>
              <w:rPr>
                <w:szCs w:val="18"/>
                <w:lang w:val="en-US"/>
              </w:rPr>
              <w:t xml:space="preserve">. 50,7, S. 67,A2, </w:t>
            </w:r>
          </w:p>
          <w:p w:rsidR="0044306D" w:rsidRPr="00CC1789" w:rsidRDefault="0044306D" w:rsidP="0089105C">
            <w:pPr>
              <w:pStyle w:val="stofftabelletext"/>
              <w:tabs>
                <w:tab w:val="left" w:pos="6515"/>
              </w:tabs>
              <w:rPr>
                <w:szCs w:val="18"/>
              </w:rPr>
            </w:pPr>
            <w:r w:rsidRPr="00CC1789">
              <w:rPr>
                <w:szCs w:val="18"/>
              </w:rPr>
              <w:t>Online-Bereich: AB Diskont. T</w:t>
            </w:r>
            <w:r>
              <w:rPr>
                <w:szCs w:val="18"/>
              </w:rPr>
              <w:t xml:space="preserve">exte, </w:t>
            </w:r>
          </w:p>
        </w:tc>
      </w:tr>
      <w:tr w:rsidR="0044306D" w:rsidRPr="004D4FE5" w:rsidTr="0044306D">
        <w:tc>
          <w:tcPr>
            <w:tcW w:w="9642" w:type="dxa"/>
            <w:tcBorders>
              <w:left w:val="single" w:sz="2" w:space="0" w:color="auto"/>
              <w:bottom w:val="single" w:sz="4" w:space="0" w:color="auto"/>
              <w:right w:val="single" w:sz="2" w:space="0" w:color="auto"/>
            </w:tcBorders>
          </w:tcPr>
          <w:p w:rsidR="0044306D" w:rsidRPr="00CC6B7C" w:rsidRDefault="0044306D" w:rsidP="00A9504F">
            <w:pPr>
              <w:pStyle w:val="stofftabelletextaufzhlung"/>
            </w:pPr>
            <w:r w:rsidRPr="00CC6B7C">
              <w:lastRenderedPageBreak/>
              <w:t>selbstständig komplexe Textinformationen in sach- und fachspezifische Wissensfelder einordnen und kritisch bewerten; inhaltliche Widersprüche und Inkohärenzen erkennen und erläutern</w:t>
            </w:r>
          </w:p>
        </w:tc>
        <w:tc>
          <w:tcPr>
            <w:tcW w:w="4962" w:type="dxa"/>
            <w:tcBorders>
              <w:left w:val="single" w:sz="2" w:space="0" w:color="auto"/>
              <w:bottom w:val="single" w:sz="4" w:space="0" w:color="auto"/>
              <w:right w:val="single" w:sz="2" w:space="0" w:color="auto"/>
            </w:tcBorders>
          </w:tcPr>
          <w:p w:rsidR="0044306D" w:rsidRDefault="0044306D" w:rsidP="0089105C">
            <w:pPr>
              <w:pStyle w:val="stofftabelletext"/>
              <w:tabs>
                <w:tab w:val="left" w:pos="6515"/>
              </w:tabs>
              <w:rPr>
                <w:szCs w:val="18"/>
                <w:lang w:val="en-US"/>
              </w:rPr>
            </w:pPr>
            <w:r w:rsidRPr="003B5135">
              <w:rPr>
                <w:szCs w:val="18"/>
                <w:lang w:val="en-US"/>
              </w:rPr>
              <w:t>S. 15,A4, S.15,A6, S.35,A1,A6, S. 36,A11, S</w:t>
            </w:r>
            <w:r>
              <w:rPr>
                <w:szCs w:val="18"/>
                <w:lang w:val="en-US"/>
              </w:rPr>
              <w:t xml:space="preserve">. 39,A4,A7, S. 41,A2, s. 65, A5,                </w:t>
            </w:r>
          </w:p>
          <w:p w:rsidR="0044306D" w:rsidRPr="003B5135" w:rsidRDefault="0044306D" w:rsidP="0089105C">
            <w:pPr>
              <w:pStyle w:val="stofftabelletext"/>
              <w:tabs>
                <w:tab w:val="left" w:pos="6515"/>
              </w:tabs>
              <w:rPr>
                <w:szCs w:val="18"/>
                <w:lang w:val="en-US"/>
              </w:rPr>
            </w:pPr>
            <w:r>
              <w:rPr>
                <w:szCs w:val="18"/>
                <w:lang w:val="en-US"/>
              </w:rPr>
              <w:t xml:space="preserve">S. 69,A3, S.71,A1, S. 78,A2, S. 82,A4, S. 85,A2, S. 86,A1 </w:t>
            </w:r>
          </w:p>
        </w:tc>
      </w:tr>
      <w:tr w:rsidR="0044306D" w:rsidRPr="004D4FE5" w:rsidTr="0044306D">
        <w:tc>
          <w:tcPr>
            <w:tcW w:w="9642" w:type="dxa"/>
            <w:tcBorders>
              <w:left w:val="single" w:sz="2" w:space="0" w:color="auto"/>
              <w:bottom w:val="single" w:sz="4" w:space="0" w:color="auto"/>
              <w:right w:val="single" w:sz="2" w:space="0" w:color="auto"/>
            </w:tcBorders>
          </w:tcPr>
          <w:p w:rsidR="0044306D" w:rsidRPr="00CC6B7C" w:rsidRDefault="0044306D" w:rsidP="00A9504F">
            <w:pPr>
              <w:pStyle w:val="stofftabelletextaufzhlung"/>
            </w:pPr>
            <w:r w:rsidRPr="00CC6B7C">
              <w:t>Inhalte eines anspruchsvollen Sach- und Gebrauchstextes in ein detailliertes Textverständnis integrieren und dabei aussagekräftige Textbelege auswählen, zitieren und nutzen</w:t>
            </w:r>
          </w:p>
        </w:tc>
        <w:tc>
          <w:tcPr>
            <w:tcW w:w="4962" w:type="dxa"/>
            <w:tcBorders>
              <w:left w:val="single" w:sz="2" w:space="0" w:color="auto"/>
              <w:bottom w:val="single" w:sz="4" w:space="0" w:color="auto"/>
              <w:right w:val="single" w:sz="2" w:space="0" w:color="auto"/>
            </w:tcBorders>
          </w:tcPr>
          <w:p w:rsidR="0044306D" w:rsidRPr="00310DC3" w:rsidRDefault="0044306D" w:rsidP="008217B1">
            <w:pPr>
              <w:pStyle w:val="stofftabelletext"/>
              <w:tabs>
                <w:tab w:val="left" w:pos="592"/>
              </w:tabs>
              <w:rPr>
                <w:szCs w:val="18"/>
                <w:lang w:val="en-US"/>
              </w:rPr>
            </w:pPr>
            <w:r w:rsidRPr="00310DC3">
              <w:rPr>
                <w:szCs w:val="18"/>
                <w:lang w:val="en-US"/>
              </w:rPr>
              <w:t>S. 15,A5, S. 39,A</w:t>
            </w:r>
            <w:r>
              <w:rPr>
                <w:szCs w:val="18"/>
                <w:lang w:val="en-US"/>
              </w:rPr>
              <w:t xml:space="preserve">6, S. 47,A2, </w:t>
            </w:r>
            <w:r w:rsidRPr="00310DC3">
              <w:rPr>
                <w:szCs w:val="18"/>
                <w:lang w:val="en-US"/>
              </w:rPr>
              <w:t xml:space="preserve">S. 50,A7, S. 50/51, A1-3, S. 71,A1, </w:t>
            </w:r>
            <w:r>
              <w:rPr>
                <w:szCs w:val="18"/>
                <w:lang w:val="en-US"/>
              </w:rPr>
              <w:t xml:space="preserve"> </w:t>
            </w:r>
            <w:proofErr w:type="spellStart"/>
            <w:r>
              <w:rPr>
                <w:szCs w:val="18"/>
                <w:lang w:val="en-US"/>
              </w:rPr>
              <w:t>zitieren</w:t>
            </w:r>
            <w:proofErr w:type="spellEnd"/>
            <w:r>
              <w:rPr>
                <w:szCs w:val="18"/>
                <w:lang w:val="en-US"/>
              </w:rPr>
              <w:t>: S. 468</w:t>
            </w:r>
          </w:p>
        </w:tc>
      </w:tr>
      <w:tr w:rsidR="0044306D" w:rsidRPr="00786631" w:rsidTr="0044306D">
        <w:tc>
          <w:tcPr>
            <w:tcW w:w="9642" w:type="dxa"/>
            <w:tcBorders>
              <w:left w:val="single" w:sz="2" w:space="0" w:color="auto"/>
              <w:bottom w:val="single" w:sz="4" w:space="0" w:color="auto"/>
              <w:right w:val="single" w:sz="2" w:space="0" w:color="auto"/>
            </w:tcBorders>
          </w:tcPr>
          <w:p w:rsidR="0044306D" w:rsidRPr="00CC6B7C" w:rsidRDefault="0044306D" w:rsidP="00A9504F">
            <w:pPr>
              <w:pStyle w:val="stofftabelletextaufzhlung"/>
            </w:pPr>
            <w:r w:rsidRPr="00CC6B7C">
              <w:t>aus Texten entnommene Informationen zusammenhängend wiedergeben und differenziert in komplexe Problem- und Diskussionszusammenhänge etwa der Gesellschaftspolitik, Kultur, Geistesgeschichte oder Ethik einordnen; dabei beziehen sie auch fächerübergreifende Perspektiven ein</w:t>
            </w:r>
          </w:p>
        </w:tc>
        <w:tc>
          <w:tcPr>
            <w:tcW w:w="4962" w:type="dxa"/>
            <w:tcBorders>
              <w:left w:val="single" w:sz="2" w:space="0" w:color="auto"/>
              <w:bottom w:val="single" w:sz="4" w:space="0" w:color="auto"/>
              <w:right w:val="single" w:sz="2" w:space="0" w:color="auto"/>
            </w:tcBorders>
          </w:tcPr>
          <w:p w:rsidR="0044306D" w:rsidRPr="00191DEE" w:rsidRDefault="0044306D" w:rsidP="00A51FCF">
            <w:pPr>
              <w:pStyle w:val="stofftabelletext"/>
              <w:tabs>
                <w:tab w:val="left" w:pos="592"/>
              </w:tabs>
              <w:rPr>
                <w:szCs w:val="18"/>
              </w:rPr>
            </w:pPr>
            <w:r w:rsidRPr="00191DEE">
              <w:rPr>
                <w:szCs w:val="18"/>
              </w:rPr>
              <w:t xml:space="preserve">S. 32,A4,S.35,A4, S. 39,A4, S. 67,A4,A6, S. 86,A2,  S. 136,A1, Die gesellschaftliche </w:t>
            </w:r>
          </w:p>
          <w:p w:rsidR="0044306D" w:rsidRPr="00786631" w:rsidRDefault="0044306D" w:rsidP="00A51FCF">
            <w:pPr>
              <w:pStyle w:val="stofftabelletext"/>
              <w:tabs>
                <w:tab w:val="left" w:pos="592"/>
              </w:tabs>
              <w:rPr>
                <w:szCs w:val="18"/>
              </w:rPr>
            </w:pPr>
            <w:r w:rsidRPr="00786631">
              <w:rPr>
                <w:szCs w:val="18"/>
              </w:rPr>
              <w:t>Bedeutung von Sprachvarietäten: S. 37f</w:t>
            </w:r>
            <w:r>
              <w:rPr>
                <w:szCs w:val="18"/>
              </w:rPr>
              <w:t xml:space="preserve">f, Kontexte in die Sachtextanalyse einbeziehen: S. 52, </w:t>
            </w:r>
          </w:p>
        </w:tc>
      </w:tr>
      <w:tr w:rsidR="0044306D" w:rsidRPr="004D4FE5" w:rsidTr="0044306D">
        <w:trPr>
          <w:trHeight w:val="210"/>
        </w:trPr>
        <w:tc>
          <w:tcPr>
            <w:tcW w:w="9642" w:type="dxa"/>
            <w:tcBorders>
              <w:top w:val="single" w:sz="4" w:space="0" w:color="auto"/>
              <w:left w:val="single" w:sz="4" w:space="0" w:color="auto"/>
              <w:bottom w:val="single" w:sz="4" w:space="0" w:color="auto"/>
              <w:right w:val="single" w:sz="4" w:space="0" w:color="auto"/>
            </w:tcBorders>
          </w:tcPr>
          <w:p w:rsidR="0044306D" w:rsidRDefault="0044306D" w:rsidP="00A9504F">
            <w:pPr>
              <w:pStyle w:val="stofftabelletextaufzhlung"/>
            </w:pPr>
            <w:r w:rsidRPr="00CC6B7C">
              <w:t>Textinhalte und Textstrukturen visualisieren (z.B. Grafik, Schaubild, Tabelle)</w:t>
            </w:r>
          </w:p>
          <w:p w:rsidR="00A9504F" w:rsidRPr="00CC6B7C" w:rsidRDefault="00A9504F" w:rsidP="00A9504F">
            <w:pPr>
              <w:pStyle w:val="stofftabelletextaufzhlung"/>
              <w:numPr>
                <w:ilvl w:val="0"/>
                <w:numId w:val="0"/>
              </w:numPr>
              <w:ind w:left="429" w:hanging="360"/>
            </w:pPr>
          </w:p>
        </w:tc>
        <w:tc>
          <w:tcPr>
            <w:tcW w:w="4962" w:type="dxa"/>
            <w:tcBorders>
              <w:top w:val="single" w:sz="4" w:space="0" w:color="auto"/>
              <w:left w:val="single" w:sz="4" w:space="0" w:color="auto"/>
              <w:bottom w:val="single" w:sz="4" w:space="0" w:color="auto"/>
              <w:right w:val="single" w:sz="4" w:space="0" w:color="auto"/>
            </w:tcBorders>
          </w:tcPr>
          <w:p w:rsidR="0044306D" w:rsidRPr="00CB2191" w:rsidRDefault="0044306D" w:rsidP="00A51FCF">
            <w:pPr>
              <w:pStyle w:val="stofftabelletext"/>
              <w:tabs>
                <w:tab w:val="left" w:pos="592"/>
              </w:tabs>
              <w:rPr>
                <w:szCs w:val="18"/>
                <w:lang w:val="en-US"/>
              </w:rPr>
            </w:pPr>
            <w:r>
              <w:rPr>
                <w:szCs w:val="18"/>
                <w:lang w:val="en-US"/>
              </w:rPr>
              <w:t xml:space="preserve">S. </w:t>
            </w:r>
            <w:r w:rsidRPr="00CB2191">
              <w:rPr>
                <w:szCs w:val="18"/>
                <w:lang w:val="en-US"/>
              </w:rPr>
              <w:t>465,467, S. 26,A1, S. 65,A3,</w:t>
            </w:r>
          </w:p>
          <w:p w:rsidR="0044306D" w:rsidRPr="00CB2191" w:rsidRDefault="0044306D" w:rsidP="00A51FCF">
            <w:pPr>
              <w:pStyle w:val="stofftabelletext"/>
              <w:tabs>
                <w:tab w:val="left" w:pos="592"/>
              </w:tabs>
              <w:rPr>
                <w:szCs w:val="18"/>
                <w:lang w:val="en-US"/>
              </w:rPr>
            </w:pPr>
            <w:r w:rsidRPr="00CB2191">
              <w:rPr>
                <w:szCs w:val="18"/>
                <w:lang w:val="en-US"/>
              </w:rPr>
              <w:t>S. 81,A1, A3, S. 361,</w:t>
            </w:r>
            <w:r>
              <w:rPr>
                <w:szCs w:val="18"/>
                <w:lang w:val="en-US"/>
              </w:rPr>
              <w:t xml:space="preserve">A3, S. 363,A3, </w:t>
            </w:r>
          </w:p>
        </w:tc>
      </w:tr>
      <w:tr w:rsidR="004A6628" w:rsidRPr="00CC6B7C" w:rsidTr="00A41485">
        <w:tc>
          <w:tcPr>
            <w:tcW w:w="14604" w:type="dxa"/>
            <w:gridSpan w:val="2"/>
            <w:tcBorders>
              <w:left w:val="single" w:sz="2" w:space="0" w:color="auto"/>
              <w:bottom w:val="single" w:sz="4" w:space="0" w:color="auto"/>
              <w:right w:val="single" w:sz="2" w:space="0" w:color="auto"/>
            </w:tcBorders>
          </w:tcPr>
          <w:p w:rsidR="004A6628" w:rsidRDefault="004A6628" w:rsidP="00A51FCF">
            <w:pPr>
              <w:pStyle w:val="stofftabelletext"/>
              <w:tabs>
                <w:tab w:val="left" w:pos="592"/>
              </w:tabs>
              <w:rPr>
                <w:szCs w:val="18"/>
              </w:rPr>
            </w:pPr>
            <w:r w:rsidRPr="004A6628">
              <w:rPr>
                <w:b/>
                <w:sz w:val="20"/>
                <w:szCs w:val="20"/>
              </w:rPr>
              <w:t>Texte analysieren</w:t>
            </w:r>
          </w:p>
        </w:tc>
      </w:tr>
      <w:tr w:rsidR="0044306D" w:rsidRPr="00CC6B7C" w:rsidTr="0044306D">
        <w:tc>
          <w:tcPr>
            <w:tcW w:w="9642" w:type="dxa"/>
            <w:tcBorders>
              <w:left w:val="single" w:sz="2" w:space="0" w:color="auto"/>
              <w:bottom w:val="single" w:sz="4" w:space="0" w:color="auto"/>
              <w:right w:val="single" w:sz="2" w:space="0" w:color="auto"/>
            </w:tcBorders>
          </w:tcPr>
          <w:p w:rsidR="0044306D" w:rsidRPr="00CC6B7C" w:rsidRDefault="0044306D" w:rsidP="004A6628">
            <w:pPr>
              <w:pStyle w:val="stofftabelletextaufzhlung"/>
            </w:pPr>
            <w:r w:rsidRPr="00CC6B7C">
              <w:t>Textanalyse und Interpretation unterscheiden; die Begriffe Fiktionalität, Text, Intertextualität, Textanalyse und Interpretation erläutern und bei der eigenen Textanalyse verwenden</w:t>
            </w:r>
          </w:p>
        </w:tc>
        <w:tc>
          <w:tcPr>
            <w:tcW w:w="4962" w:type="dxa"/>
            <w:tcBorders>
              <w:top w:val="single" w:sz="4" w:space="0" w:color="auto"/>
              <w:left w:val="single" w:sz="2" w:space="0" w:color="auto"/>
              <w:bottom w:val="single" w:sz="4" w:space="0" w:color="auto"/>
              <w:right w:val="single" w:sz="2" w:space="0" w:color="auto"/>
            </w:tcBorders>
          </w:tcPr>
          <w:p w:rsidR="0044306D" w:rsidRPr="00CC6B7C" w:rsidRDefault="0044306D" w:rsidP="00A51FCF">
            <w:pPr>
              <w:pStyle w:val="stofftabelletext"/>
              <w:tabs>
                <w:tab w:val="left" w:pos="592"/>
              </w:tabs>
              <w:rPr>
                <w:szCs w:val="18"/>
              </w:rPr>
            </w:pPr>
            <w:r>
              <w:rPr>
                <w:szCs w:val="18"/>
              </w:rPr>
              <w:t xml:space="preserve">S. 26ff, Fiktionalität: </w:t>
            </w:r>
            <w:r>
              <w:t xml:space="preserve">: S. 31; Intertextualität: S. 185, S. 335; </w:t>
            </w:r>
          </w:p>
        </w:tc>
      </w:tr>
      <w:tr w:rsidR="0044306D" w:rsidRPr="00CC6B7C" w:rsidTr="0044306D">
        <w:tc>
          <w:tcPr>
            <w:tcW w:w="9642" w:type="dxa"/>
            <w:tcBorders>
              <w:left w:val="single" w:sz="2" w:space="0" w:color="auto"/>
              <w:bottom w:val="single" w:sz="4" w:space="0" w:color="auto"/>
              <w:right w:val="single" w:sz="2" w:space="0" w:color="auto"/>
            </w:tcBorders>
          </w:tcPr>
          <w:p w:rsidR="0044306D" w:rsidRPr="00CC6B7C" w:rsidRDefault="0044306D" w:rsidP="004A6628">
            <w:pPr>
              <w:pStyle w:val="stofftabelletextaufzhlung"/>
            </w:pPr>
            <w:r w:rsidRPr="00CC6B7C">
              <w:t>das Thema und zentrale Aussagen eines Textes bestimmen, begrifflich klar benennen und analysieren</w:t>
            </w:r>
          </w:p>
        </w:tc>
        <w:tc>
          <w:tcPr>
            <w:tcW w:w="4962" w:type="dxa"/>
            <w:tcBorders>
              <w:left w:val="single" w:sz="2" w:space="0" w:color="auto"/>
              <w:bottom w:val="single" w:sz="4" w:space="0" w:color="auto"/>
              <w:right w:val="single" w:sz="2" w:space="0" w:color="auto"/>
            </w:tcBorders>
          </w:tcPr>
          <w:p w:rsidR="0044306D" w:rsidRPr="00CC6B7C" w:rsidRDefault="0044306D" w:rsidP="00A51FCF">
            <w:pPr>
              <w:pStyle w:val="stofftabelletext"/>
              <w:tabs>
                <w:tab w:val="left" w:pos="592"/>
              </w:tabs>
              <w:rPr>
                <w:szCs w:val="18"/>
              </w:rPr>
            </w:pPr>
            <w:r>
              <w:rPr>
                <w:szCs w:val="18"/>
              </w:rPr>
              <w:t xml:space="preserve">S. 57,A2, S. 82,A4, A5, </w:t>
            </w:r>
          </w:p>
        </w:tc>
      </w:tr>
      <w:tr w:rsidR="0044306D" w:rsidRPr="003568E2" w:rsidTr="0044306D">
        <w:tc>
          <w:tcPr>
            <w:tcW w:w="9642" w:type="dxa"/>
            <w:tcBorders>
              <w:left w:val="single" w:sz="2" w:space="0" w:color="auto"/>
              <w:bottom w:val="single" w:sz="4" w:space="0" w:color="auto"/>
              <w:right w:val="single" w:sz="2" w:space="0" w:color="auto"/>
            </w:tcBorders>
          </w:tcPr>
          <w:p w:rsidR="0044306D" w:rsidRPr="00CC6B7C" w:rsidRDefault="0044306D" w:rsidP="004A6628">
            <w:pPr>
              <w:pStyle w:val="stofftabelletextaufzhlung"/>
            </w:pPr>
            <w:r w:rsidRPr="00CC6B7C">
              <w:t xml:space="preserve">Sachtexte aufgrund ihrer informierenden, instruierenden, </w:t>
            </w:r>
            <w:proofErr w:type="spellStart"/>
            <w:r w:rsidRPr="00CC6B7C">
              <w:t>appellativen</w:t>
            </w:r>
            <w:proofErr w:type="spellEnd"/>
            <w:r w:rsidRPr="00CC6B7C">
              <w:t>, argumentativen, regulierenden, expressiven Funktion bestimmen und unterscheiden</w:t>
            </w:r>
          </w:p>
        </w:tc>
        <w:tc>
          <w:tcPr>
            <w:tcW w:w="4962" w:type="dxa"/>
            <w:tcBorders>
              <w:left w:val="single" w:sz="2" w:space="0" w:color="auto"/>
              <w:bottom w:val="single" w:sz="4" w:space="0" w:color="auto"/>
              <w:right w:val="single" w:sz="2" w:space="0" w:color="auto"/>
            </w:tcBorders>
          </w:tcPr>
          <w:p w:rsidR="0044306D" w:rsidRDefault="0044306D" w:rsidP="00A51FCF">
            <w:pPr>
              <w:pStyle w:val="stofftabelletext"/>
              <w:tabs>
                <w:tab w:val="left" w:pos="592"/>
              </w:tabs>
              <w:rPr>
                <w:szCs w:val="18"/>
                <w:lang w:val="en-US"/>
              </w:rPr>
            </w:pPr>
            <w:r w:rsidRPr="003568E2">
              <w:rPr>
                <w:szCs w:val="18"/>
                <w:lang w:val="en-US"/>
              </w:rPr>
              <w:t>S. 68, S. 69ff, S. 70, S. 71</w:t>
            </w:r>
            <w:proofErr w:type="gramStart"/>
            <w:r w:rsidRPr="003568E2">
              <w:rPr>
                <w:szCs w:val="18"/>
                <w:lang w:val="en-US"/>
              </w:rPr>
              <w:t>,A1,A2</w:t>
            </w:r>
            <w:proofErr w:type="gramEnd"/>
            <w:r w:rsidRPr="003568E2">
              <w:rPr>
                <w:szCs w:val="18"/>
                <w:lang w:val="en-US"/>
              </w:rPr>
              <w:t>, S. 73, 352, 364, 429, S</w:t>
            </w:r>
            <w:r>
              <w:rPr>
                <w:szCs w:val="18"/>
                <w:lang w:val="en-US"/>
              </w:rPr>
              <w:t xml:space="preserve">. 438f. </w:t>
            </w:r>
            <w:proofErr w:type="spellStart"/>
            <w:r>
              <w:rPr>
                <w:szCs w:val="18"/>
                <w:lang w:val="en-US"/>
              </w:rPr>
              <w:t>Gattungslexikon</w:t>
            </w:r>
            <w:proofErr w:type="spellEnd"/>
            <w:r>
              <w:rPr>
                <w:szCs w:val="18"/>
                <w:lang w:val="en-US"/>
              </w:rPr>
              <w:t xml:space="preserve"> </w:t>
            </w:r>
          </w:p>
          <w:p w:rsidR="0044306D" w:rsidRPr="003568E2" w:rsidRDefault="0044306D" w:rsidP="00A51FCF">
            <w:pPr>
              <w:pStyle w:val="stofftabelletext"/>
              <w:tabs>
                <w:tab w:val="left" w:pos="592"/>
              </w:tabs>
              <w:rPr>
                <w:szCs w:val="18"/>
                <w:lang w:val="en-US"/>
              </w:rPr>
            </w:pPr>
            <w:proofErr w:type="spellStart"/>
            <w:r>
              <w:rPr>
                <w:szCs w:val="18"/>
                <w:lang w:val="en-US"/>
              </w:rPr>
              <w:t>Sachtexte</w:t>
            </w:r>
            <w:proofErr w:type="spellEnd"/>
            <w:r>
              <w:rPr>
                <w:szCs w:val="18"/>
                <w:lang w:val="en-US"/>
              </w:rPr>
              <w:t xml:space="preserve">: S. 429ff, </w:t>
            </w:r>
          </w:p>
        </w:tc>
      </w:tr>
      <w:tr w:rsidR="0044306D" w:rsidRPr="00CC6B7C" w:rsidTr="0044306D">
        <w:tc>
          <w:tcPr>
            <w:tcW w:w="9642" w:type="dxa"/>
            <w:tcBorders>
              <w:left w:val="single" w:sz="2" w:space="0" w:color="auto"/>
              <w:bottom w:val="single" w:sz="4" w:space="0" w:color="auto"/>
              <w:right w:val="single" w:sz="2" w:space="0" w:color="auto"/>
            </w:tcBorders>
          </w:tcPr>
          <w:p w:rsidR="0044306D" w:rsidRPr="00CC6B7C" w:rsidRDefault="0044306D" w:rsidP="004A6628">
            <w:pPr>
              <w:pStyle w:val="stofftabelletextaufzhlung"/>
            </w:pPr>
            <w:r w:rsidRPr="00CC6B7C">
              <w:t xml:space="preserve">selbstständig Untersuchungsaspekte entwickeln und </w:t>
            </w:r>
          </w:p>
          <w:p w:rsidR="0044306D" w:rsidRPr="00CC6B7C" w:rsidRDefault="0044306D" w:rsidP="008217B1">
            <w:pPr>
              <w:pStyle w:val="Listenabsatz"/>
              <w:numPr>
                <w:ilvl w:val="0"/>
                <w:numId w:val="15"/>
              </w:numPr>
              <w:ind w:left="568" w:hanging="340"/>
              <w:rPr>
                <w:bCs/>
                <w:iCs/>
                <w:color w:val="4F81BD"/>
                <w:sz w:val="18"/>
                <w:szCs w:val="18"/>
              </w:rPr>
            </w:pPr>
            <w:r w:rsidRPr="00CC6B7C">
              <w:rPr>
                <w:sz w:val="18"/>
                <w:szCs w:val="18"/>
              </w:rPr>
              <w:t xml:space="preserve">Thema, </w:t>
            </w:r>
            <w:r w:rsidRPr="00CC6B7C">
              <w:rPr>
                <w:rStyle w:val="BPIKTeilkompetenzkursiv"/>
                <w:rFonts w:ascii="Times New Roman" w:hAnsi="Times New Roman"/>
                <w:i w:val="0"/>
                <w:sz w:val="18"/>
                <w:szCs w:val="18"/>
              </w:rPr>
              <w:t>zentrale</w:t>
            </w:r>
            <w:r w:rsidRPr="00CC6B7C">
              <w:rPr>
                <w:sz w:val="18"/>
                <w:szCs w:val="18"/>
              </w:rPr>
              <w:t xml:space="preserve"> Thesen und Argumente</w:t>
            </w:r>
          </w:p>
          <w:p w:rsidR="0044306D" w:rsidRPr="00CC6B7C" w:rsidRDefault="0044306D" w:rsidP="008217B1">
            <w:pPr>
              <w:pStyle w:val="Listenabsatz"/>
              <w:numPr>
                <w:ilvl w:val="0"/>
                <w:numId w:val="15"/>
              </w:numPr>
              <w:ind w:left="568" w:hanging="340"/>
              <w:rPr>
                <w:rStyle w:val="BPIKTeilkompetenzkursiv"/>
                <w:rFonts w:ascii="Times New Roman" w:hAnsi="Times New Roman"/>
                <w:i w:val="0"/>
                <w:sz w:val="18"/>
                <w:szCs w:val="18"/>
              </w:rPr>
            </w:pPr>
            <w:r w:rsidRPr="00CC6B7C">
              <w:rPr>
                <w:sz w:val="18"/>
                <w:szCs w:val="18"/>
              </w:rPr>
              <w:t xml:space="preserve">Aufbau (auch argumentativer Status von </w:t>
            </w:r>
            <w:r w:rsidRPr="00CC6B7C">
              <w:rPr>
                <w:rStyle w:val="BPIKTeilkompetenzkursiv"/>
                <w:rFonts w:ascii="Times New Roman" w:hAnsi="Times New Roman"/>
                <w:i w:val="0"/>
                <w:sz w:val="18"/>
                <w:szCs w:val="18"/>
              </w:rPr>
              <w:t>Textteilen) und Argumentationsstrategie</w:t>
            </w:r>
          </w:p>
          <w:p w:rsidR="0044306D" w:rsidRPr="00CC6B7C" w:rsidRDefault="0044306D" w:rsidP="008217B1">
            <w:pPr>
              <w:pStyle w:val="Listenabsatz"/>
              <w:numPr>
                <w:ilvl w:val="0"/>
                <w:numId w:val="15"/>
              </w:numPr>
              <w:ind w:left="568" w:hanging="340"/>
              <w:rPr>
                <w:rStyle w:val="BPIKTeilkompetenzkursiv"/>
                <w:rFonts w:ascii="Times New Roman" w:hAnsi="Times New Roman"/>
                <w:i w:val="0"/>
                <w:sz w:val="18"/>
                <w:szCs w:val="18"/>
              </w:rPr>
            </w:pPr>
            <w:r w:rsidRPr="00CC6B7C">
              <w:rPr>
                <w:rStyle w:val="BPIKTeilkompetenzkursiv"/>
                <w:rFonts w:ascii="Times New Roman" w:hAnsi="Times New Roman"/>
                <w:i w:val="0"/>
                <w:sz w:val="18"/>
                <w:szCs w:val="18"/>
              </w:rPr>
              <w:t>Sprache (Stilebene, sprachliche Mittel) und</w:t>
            </w:r>
          </w:p>
          <w:p w:rsidR="0044306D" w:rsidRPr="00CC6B7C" w:rsidRDefault="0044306D" w:rsidP="008217B1">
            <w:pPr>
              <w:pStyle w:val="Listenabsatz"/>
              <w:numPr>
                <w:ilvl w:val="0"/>
                <w:numId w:val="15"/>
              </w:numPr>
              <w:ind w:left="568" w:hanging="340"/>
              <w:rPr>
                <w:sz w:val="18"/>
                <w:szCs w:val="18"/>
              </w:rPr>
            </w:pPr>
            <w:r w:rsidRPr="00CC6B7C">
              <w:rPr>
                <w:rStyle w:val="BPIKTeilkompetenzkursiv"/>
                <w:rFonts w:ascii="Times New Roman" w:hAnsi="Times New Roman"/>
                <w:i w:val="0"/>
                <w:sz w:val="18"/>
                <w:szCs w:val="18"/>
              </w:rPr>
              <w:t>Kommunikationszusammenhang (Adressat, Intention</w:t>
            </w:r>
            <w:r w:rsidRPr="00CC6B7C">
              <w:rPr>
                <w:sz w:val="18"/>
                <w:szCs w:val="18"/>
              </w:rPr>
              <w:t>, Medium)</w:t>
            </w:r>
          </w:p>
          <w:p w:rsidR="0044306D" w:rsidRPr="00CC6B7C" w:rsidRDefault="0044306D" w:rsidP="004A6628">
            <w:pPr>
              <w:pStyle w:val="stofftabelletextaufzhlung"/>
              <w:numPr>
                <w:ilvl w:val="0"/>
                <w:numId w:val="0"/>
              </w:numPr>
              <w:ind w:left="429"/>
            </w:pPr>
            <w:r w:rsidRPr="00CC6B7C">
              <w:t>in ihrem Wirkungsgefüge unter Verwendung von geeignetem Fachvokabular analysieren; dabei Untersuchungsschwerpunkte bilden und unterschiedliche Analyseverfahren anwenden</w:t>
            </w:r>
          </w:p>
        </w:tc>
        <w:tc>
          <w:tcPr>
            <w:tcW w:w="4962" w:type="dxa"/>
            <w:tcBorders>
              <w:left w:val="single" w:sz="2" w:space="0" w:color="auto"/>
              <w:bottom w:val="single" w:sz="4" w:space="0" w:color="auto"/>
              <w:right w:val="single" w:sz="2" w:space="0" w:color="auto"/>
            </w:tcBorders>
          </w:tcPr>
          <w:p w:rsidR="0044306D" w:rsidRDefault="0044306D" w:rsidP="00A51FCF">
            <w:pPr>
              <w:pStyle w:val="stofftabelletext"/>
              <w:tabs>
                <w:tab w:val="left" w:pos="592"/>
              </w:tabs>
              <w:rPr>
                <w:szCs w:val="18"/>
              </w:rPr>
            </w:pPr>
            <w:r>
              <w:rPr>
                <w:szCs w:val="18"/>
              </w:rPr>
              <w:t>Reden analysieren: S. 14ff</w:t>
            </w:r>
          </w:p>
          <w:p w:rsidR="0044306D" w:rsidRPr="004A6628" w:rsidRDefault="0044306D" w:rsidP="00A51FCF">
            <w:pPr>
              <w:pStyle w:val="stofftabelletext"/>
              <w:tabs>
                <w:tab w:val="left" w:pos="592"/>
              </w:tabs>
              <w:rPr>
                <w:szCs w:val="18"/>
              </w:rPr>
            </w:pPr>
            <w:r w:rsidRPr="0044306D">
              <w:rPr>
                <w:szCs w:val="18"/>
              </w:rPr>
              <w:t xml:space="preserve">Disk. </w:t>
            </w:r>
            <w:r w:rsidRPr="004A6628">
              <w:rPr>
                <w:szCs w:val="18"/>
              </w:rPr>
              <w:t xml:space="preserve">Sachtexte auswerten: S.34ff; S. 67,A2, S. 69,A2, S. 81,A2, S. 136,A1, </w:t>
            </w:r>
          </w:p>
          <w:p w:rsidR="0044306D" w:rsidRDefault="0044306D" w:rsidP="00A51FCF">
            <w:pPr>
              <w:pStyle w:val="stofftabelletext"/>
              <w:tabs>
                <w:tab w:val="left" w:pos="592"/>
              </w:tabs>
              <w:rPr>
                <w:szCs w:val="18"/>
              </w:rPr>
            </w:pPr>
            <w:r>
              <w:rPr>
                <w:szCs w:val="18"/>
              </w:rPr>
              <w:t>Kontinuierliche Sachtexte auswerten: S. 34ff</w:t>
            </w:r>
          </w:p>
          <w:p w:rsidR="0044306D" w:rsidRDefault="0044306D" w:rsidP="00A51FCF">
            <w:pPr>
              <w:pStyle w:val="stofftabelletext"/>
              <w:tabs>
                <w:tab w:val="left" w:pos="592"/>
              </w:tabs>
              <w:rPr>
                <w:szCs w:val="18"/>
              </w:rPr>
            </w:pPr>
            <w:r>
              <w:rPr>
                <w:szCs w:val="18"/>
              </w:rPr>
              <w:t>Sachtexte schriftlich analysieren: S. 42ff, S.51</w:t>
            </w:r>
            <w:proofErr w:type="gramStart"/>
            <w:r>
              <w:rPr>
                <w:szCs w:val="18"/>
              </w:rPr>
              <w:t>,A5,70</w:t>
            </w:r>
            <w:proofErr w:type="gramEnd"/>
            <w:r>
              <w:rPr>
                <w:szCs w:val="18"/>
              </w:rPr>
              <w:t>, 238, 352, 429, 455f.</w:t>
            </w:r>
          </w:p>
          <w:p w:rsidR="0044306D" w:rsidRDefault="0044306D" w:rsidP="00A51FCF">
            <w:pPr>
              <w:pStyle w:val="stofftabelletext"/>
              <w:tabs>
                <w:tab w:val="left" w:pos="592"/>
              </w:tabs>
              <w:rPr>
                <w:szCs w:val="18"/>
              </w:rPr>
            </w:pPr>
            <w:r>
              <w:rPr>
                <w:szCs w:val="18"/>
              </w:rPr>
              <w:lastRenderedPageBreak/>
              <w:t xml:space="preserve">Problemstellungen erfassen und erörtern: S. 354ff, </w:t>
            </w:r>
          </w:p>
          <w:p w:rsidR="0044306D" w:rsidRPr="00CC6B7C" w:rsidRDefault="0044306D" w:rsidP="00A51FCF">
            <w:pPr>
              <w:pStyle w:val="stofftabelletext"/>
              <w:tabs>
                <w:tab w:val="left" w:pos="592"/>
              </w:tabs>
              <w:rPr>
                <w:szCs w:val="18"/>
              </w:rPr>
            </w:pPr>
            <w:r>
              <w:rPr>
                <w:szCs w:val="18"/>
              </w:rPr>
              <w:t>Kontexte einbeziehen: S. 52</w:t>
            </w:r>
          </w:p>
        </w:tc>
      </w:tr>
      <w:tr w:rsidR="0044306D" w:rsidRPr="002C17F7" w:rsidTr="0044306D">
        <w:tc>
          <w:tcPr>
            <w:tcW w:w="9642" w:type="dxa"/>
            <w:tcBorders>
              <w:left w:val="single" w:sz="2" w:space="0" w:color="auto"/>
              <w:bottom w:val="single" w:sz="4" w:space="0" w:color="auto"/>
              <w:right w:val="single" w:sz="2" w:space="0" w:color="auto"/>
            </w:tcBorders>
          </w:tcPr>
          <w:p w:rsidR="0044306D" w:rsidRPr="00CC6B7C" w:rsidRDefault="0044306D" w:rsidP="004A6628">
            <w:pPr>
              <w:pStyle w:val="stofftabelletextaufzhlung"/>
            </w:pPr>
            <w:r w:rsidRPr="00CC6B7C">
              <w:lastRenderedPageBreak/>
              <w:t xml:space="preserve">die Struktur eines Arguments analysieren (z. B. </w:t>
            </w:r>
            <w:proofErr w:type="spellStart"/>
            <w:r w:rsidRPr="00CC6B7C">
              <w:t>Toulmin</w:t>
            </w:r>
            <w:proofErr w:type="spellEnd"/>
            <w:r w:rsidRPr="00CC6B7C">
              <w:t>-Schema: Behauptung, Begründung, Schlussregel, Stützung der Schlussregel, Modaloperator, Ausnahmebedingung)</w:t>
            </w:r>
          </w:p>
          <w:p w:rsidR="0044306D" w:rsidRPr="00CC6B7C" w:rsidRDefault="0044306D" w:rsidP="008217B1">
            <w:pPr>
              <w:pStyle w:val="Listenabsatz"/>
              <w:ind w:left="340"/>
              <w:rPr>
                <w:sz w:val="18"/>
                <w:szCs w:val="18"/>
              </w:rPr>
            </w:pPr>
          </w:p>
        </w:tc>
        <w:tc>
          <w:tcPr>
            <w:tcW w:w="4962" w:type="dxa"/>
            <w:tcBorders>
              <w:left w:val="single" w:sz="2" w:space="0" w:color="auto"/>
              <w:bottom w:val="single" w:sz="4" w:space="0" w:color="auto"/>
              <w:right w:val="single" w:sz="2" w:space="0" w:color="auto"/>
            </w:tcBorders>
          </w:tcPr>
          <w:p w:rsidR="0044306D" w:rsidRDefault="0044306D" w:rsidP="00A51FCF">
            <w:pPr>
              <w:pStyle w:val="stofftabelletext"/>
              <w:tabs>
                <w:tab w:val="left" w:pos="592"/>
              </w:tabs>
              <w:rPr>
                <w:szCs w:val="18"/>
                <w:lang w:val="en-US"/>
              </w:rPr>
            </w:pPr>
            <w:proofErr w:type="spellStart"/>
            <w:r w:rsidRPr="00BD5FDD">
              <w:rPr>
                <w:szCs w:val="18"/>
                <w:lang w:val="en-US"/>
              </w:rPr>
              <w:t>Argumentationsstruktur</w:t>
            </w:r>
            <w:proofErr w:type="spellEnd"/>
            <w:r w:rsidRPr="00BD5FDD">
              <w:rPr>
                <w:szCs w:val="18"/>
                <w:lang w:val="en-US"/>
              </w:rPr>
              <w:t xml:space="preserve">: S.65,68; S .53,A1, S. 69,A2, </w:t>
            </w:r>
            <w:r>
              <w:rPr>
                <w:szCs w:val="18"/>
                <w:lang w:val="en-US"/>
              </w:rPr>
              <w:t xml:space="preserve">S. 363,A3, S. 365,A2, </w:t>
            </w:r>
          </w:p>
          <w:p w:rsidR="0044306D" w:rsidRPr="002C17F7" w:rsidRDefault="0044306D" w:rsidP="00A51FCF">
            <w:pPr>
              <w:pStyle w:val="stofftabelletext"/>
              <w:tabs>
                <w:tab w:val="left" w:pos="592"/>
              </w:tabs>
              <w:rPr>
                <w:szCs w:val="18"/>
              </w:rPr>
            </w:pPr>
            <w:r w:rsidRPr="002C17F7">
              <w:rPr>
                <w:szCs w:val="18"/>
              </w:rPr>
              <w:t>Argumentation in Sachtexten analysieren: S</w:t>
            </w:r>
            <w:r>
              <w:rPr>
                <w:szCs w:val="18"/>
              </w:rPr>
              <w:t>. 68</w:t>
            </w:r>
          </w:p>
        </w:tc>
      </w:tr>
      <w:tr w:rsidR="004A6628" w:rsidRPr="00CC6B7C" w:rsidTr="004A6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14604" w:type="dxa"/>
            <w:gridSpan w:val="2"/>
            <w:vAlign w:val="center"/>
          </w:tcPr>
          <w:p w:rsidR="004A6628" w:rsidRDefault="004A6628" w:rsidP="004A6628">
            <w:pPr>
              <w:rPr>
                <w:sz w:val="18"/>
                <w:szCs w:val="18"/>
              </w:rPr>
            </w:pPr>
            <w:r>
              <w:rPr>
                <w:b/>
              </w:rPr>
              <w:t xml:space="preserve">Texte verstehen </w:t>
            </w:r>
          </w:p>
        </w:tc>
      </w:tr>
      <w:tr w:rsidR="0044306D" w:rsidRPr="00CC6B7C"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42" w:type="dxa"/>
          </w:tcPr>
          <w:p w:rsidR="0044306D" w:rsidRPr="00CC6B7C" w:rsidRDefault="0044306D" w:rsidP="004A6628">
            <w:pPr>
              <w:pStyle w:val="stofftabelletextaufzhlung"/>
              <w:ind w:left="321"/>
            </w:pPr>
            <w:r w:rsidRPr="00CC6B7C">
              <w:t>komplexe Deutungen eines Textes formulieren und das eigene Textverständnis erläutern und begründen, auch mithilfe von Hypothesen</w:t>
            </w:r>
          </w:p>
        </w:tc>
        <w:tc>
          <w:tcPr>
            <w:tcW w:w="4962" w:type="dxa"/>
          </w:tcPr>
          <w:p w:rsidR="0044306D" w:rsidRPr="004B33BB" w:rsidRDefault="0044306D" w:rsidP="00A51FCF">
            <w:pPr>
              <w:rPr>
                <w:sz w:val="18"/>
                <w:szCs w:val="18"/>
              </w:rPr>
            </w:pPr>
            <w:r>
              <w:rPr>
                <w:sz w:val="18"/>
                <w:szCs w:val="18"/>
              </w:rPr>
              <w:t xml:space="preserve">S. 51.A5, S. 63, A4, S. 69,A1, S. 86,A1, </w:t>
            </w:r>
          </w:p>
        </w:tc>
      </w:tr>
      <w:tr w:rsidR="0044306D" w:rsidRPr="00CC6B7C"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42" w:type="dxa"/>
          </w:tcPr>
          <w:p w:rsidR="0044306D" w:rsidRPr="00CC6B7C" w:rsidRDefault="0044306D" w:rsidP="004A6628">
            <w:pPr>
              <w:pStyle w:val="stofftabelletextaufzhlung"/>
              <w:ind w:left="321"/>
            </w:pPr>
            <w:proofErr w:type="spellStart"/>
            <w:r w:rsidRPr="00CC6B7C">
              <w:t>Verstehensschwierigkeiten</w:t>
            </w:r>
            <w:proofErr w:type="spellEnd"/>
            <w:r w:rsidRPr="00CC6B7C">
              <w:t xml:space="preserve"> benennen und für den </w:t>
            </w:r>
            <w:proofErr w:type="spellStart"/>
            <w:r w:rsidRPr="00CC6B7C">
              <w:t>Verstehensprozess</w:t>
            </w:r>
            <w:proofErr w:type="spellEnd"/>
            <w:r w:rsidRPr="00CC6B7C">
              <w:t xml:space="preserve"> nutzen</w:t>
            </w:r>
          </w:p>
        </w:tc>
        <w:tc>
          <w:tcPr>
            <w:tcW w:w="4962" w:type="dxa"/>
          </w:tcPr>
          <w:p w:rsidR="0044306D" w:rsidRPr="00CC6B7C" w:rsidRDefault="0044306D" w:rsidP="00A51FCF">
            <w:pPr>
              <w:pStyle w:val="Listenabsatz"/>
              <w:ind w:left="340" w:hanging="340"/>
              <w:rPr>
                <w:sz w:val="18"/>
                <w:szCs w:val="18"/>
              </w:rPr>
            </w:pPr>
            <w:r>
              <w:rPr>
                <w:sz w:val="18"/>
                <w:szCs w:val="18"/>
              </w:rPr>
              <w:t xml:space="preserve">S. 60, A2, </w:t>
            </w:r>
          </w:p>
        </w:tc>
      </w:tr>
      <w:tr w:rsidR="0044306D" w:rsidRPr="00CC6B7C"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42" w:type="dxa"/>
          </w:tcPr>
          <w:p w:rsidR="0044306D" w:rsidRPr="00CC6B7C" w:rsidRDefault="0044306D" w:rsidP="004A6628">
            <w:pPr>
              <w:pStyle w:val="stofftabelletextaufzhlung"/>
              <w:ind w:left="321"/>
            </w:pPr>
            <w:r w:rsidRPr="00CC6B7C">
              <w:t>Vorwissen, Fachwissen, Kontextwissen, Weltwissen und Leseerfahrung für ihr Textverstehen gezielt nutzen; für ihr Textverstehen einschlägige Quellen (Lexika, Wörterbücher, Internet, Sach- und Fachliteratur) nutzen</w:t>
            </w:r>
          </w:p>
        </w:tc>
        <w:tc>
          <w:tcPr>
            <w:tcW w:w="4962" w:type="dxa"/>
          </w:tcPr>
          <w:p w:rsidR="0044306D" w:rsidRPr="00CC6B7C" w:rsidRDefault="0044306D" w:rsidP="00A51FCF">
            <w:pPr>
              <w:pStyle w:val="Listenabsatz"/>
              <w:ind w:left="340" w:hanging="340"/>
              <w:rPr>
                <w:sz w:val="18"/>
                <w:szCs w:val="18"/>
              </w:rPr>
            </w:pPr>
            <w:r w:rsidRPr="00E730C9">
              <w:t>S. 32,A4, S. 39,A7,</w:t>
            </w:r>
            <w:r>
              <w:t xml:space="preserve"> </w:t>
            </w:r>
            <w:r>
              <w:rPr>
                <w:sz w:val="18"/>
                <w:szCs w:val="18"/>
              </w:rPr>
              <w:t xml:space="preserve">Kontexte in die Sachtextanalyse einbeziehen: S.52ff, S.53ff, S.83,A6, </w:t>
            </w:r>
          </w:p>
        </w:tc>
      </w:tr>
      <w:tr w:rsidR="0044306D" w:rsidRPr="00CC6B7C"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42" w:type="dxa"/>
          </w:tcPr>
          <w:p w:rsidR="0044306D" w:rsidRPr="004A6628" w:rsidRDefault="0044306D" w:rsidP="004A6628">
            <w:pPr>
              <w:pStyle w:val="stofftabelletextaufzhlung"/>
              <w:ind w:left="321"/>
            </w:pPr>
            <w:r w:rsidRPr="004A6628">
              <w:t>die Wirkung eines Textes beschreiben und begründen (Textteile und Textganzes)</w:t>
            </w:r>
          </w:p>
        </w:tc>
        <w:tc>
          <w:tcPr>
            <w:tcW w:w="4962" w:type="dxa"/>
          </w:tcPr>
          <w:p w:rsidR="0044306D" w:rsidRPr="00CC6B7C" w:rsidRDefault="0044306D" w:rsidP="001F5C22">
            <w:pPr>
              <w:pStyle w:val="Listenabsatz"/>
              <w:ind w:left="0"/>
              <w:rPr>
                <w:sz w:val="18"/>
                <w:szCs w:val="18"/>
              </w:rPr>
            </w:pPr>
            <w:r w:rsidRPr="004A6628">
              <w:rPr>
                <w:sz w:val="18"/>
                <w:szCs w:val="18"/>
              </w:rPr>
              <w:t>S. 15,A5, S35,A5,</w:t>
            </w:r>
          </w:p>
        </w:tc>
      </w:tr>
      <w:tr w:rsidR="0044306D" w:rsidRPr="003B5135" w:rsidTr="004A6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9642" w:type="dxa"/>
            <w:vAlign w:val="center"/>
          </w:tcPr>
          <w:p w:rsidR="0044306D" w:rsidRPr="004854EC" w:rsidRDefault="0044306D" w:rsidP="004A6628">
            <w:pPr>
              <w:rPr>
                <w:b/>
              </w:rPr>
            </w:pPr>
            <w:r>
              <w:rPr>
                <w:b/>
              </w:rPr>
              <w:t xml:space="preserve">Texte </w:t>
            </w:r>
            <w:proofErr w:type="spellStart"/>
            <w:r>
              <w:rPr>
                <w:b/>
              </w:rPr>
              <w:t>kontextualisieren</w:t>
            </w:r>
            <w:proofErr w:type="spellEnd"/>
            <w:r>
              <w:rPr>
                <w:b/>
              </w:rPr>
              <w:t xml:space="preserve"> und werten </w:t>
            </w:r>
          </w:p>
        </w:tc>
        <w:tc>
          <w:tcPr>
            <w:tcW w:w="4962" w:type="dxa"/>
            <w:vAlign w:val="center"/>
          </w:tcPr>
          <w:p w:rsidR="0044306D" w:rsidRDefault="0044306D" w:rsidP="004A6628">
            <w:pPr>
              <w:rPr>
                <w:sz w:val="18"/>
                <w:szCs w:val="18"/>
                <w:lang w:val="en-US"/>
              </w:rPr>
            </w:pPr>
          </w:p>
        </w:tc>
      </w:tr>
      <w:tr w:rsidR="0044306D" w:rsidRPr="004D4FE5"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42" w:type="dxa"/>
          </w:tcPr>
          <w:p w:rsidR="0044306D" w:rsidRPr="00CC6B7C" w:rsidRDefault="0044306D" w:rsidP="004A6628">
            <w:pPr>
              <w:pStyle w:val="stofftabelletextaufzhlung"/>
              <w:ind w:left="321"/>
            </w:pPr>
            <w:r w:rsidRPr="00CC6B7C">
              <w:t>eigene und fremde Lebenswelten beschreiben, differenziert vergleichen und bewerten und Fremdheitserfahrungen reflektieren (Alterität)</w:t>
            </w:r>
          </w:p>
        </w:tc>
        <w:tc>
          <w:tcPr>
            <w:tcW w:w="4962" w:type="dxa"/>
          </w:tcPr>
          <w:p w:rsidR="0044306D" w:rsidRPr="003B5135" w:rsidRDefault="0044306D" w:rsidP="00A51FCF">
            <w:pPr>
              <w:rPr>
                <w:sz w:val="18"/>
                <w:szCs w:val="18"/>
                <w:lang w:val="en-US"/>
              </w:rPr>
            </w:pPr>
            <w:r>
              <w:rPr>
                <w:sz w:val="18"/>
                <w:szCs w:val="18"/>
                <w:lang w:val="en-US"/>
              </w:rPr>
              <w:t xml:space="preserve">S. 13,A3, </w:t>
            </w:r>
            <w:r w:rsidRPr="003B5135">
              <w:rPr>
                <w:sz w:val="18"/>
                <w:szCs w:val="18"/>
                <w:lang w:val="en-US"/>
              </w:rPr>
              <w:t xml:space="preserve">S. 26, A1, S. 30,A3, S. 38,A3, S. 39,A7, S. 47,A2, </w:t>
            </w:r>
            <w:r>
              <w:rPr>
                <w:sz w:val="18"/>
                <w:szCs w:val="18"/>
                <w:lang w:val="en-US"/>
              </w:rPr>
              <w:t xml:space="preserve">S.32,A4, S. 63,A5, S.33,A6,  </w:t>
            </w:r>
          </w:p>
        </w:tc>
      </w:tr>
      <w:tr w:rsidR="0044306D" w:rsidRPr="002C5293"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42" w:type="dxa"/>
          </w:tcPr>
          <w:p w:rsidR="0044306D" w:rsidRPr="00CC6B7C" w:rsidRDefault="0044306D" w:rsidP="004A6628">
            <w:pPr>
              <w:pStyle w:val="stofftabelletextaufzhlung"/>
              <w:ind w:left="321"/>
            </w:pPr>
            <w:r w:rsidRPr="00CC6B7C">
              <w:t xml:space="preserve">Texte unterschiedlicher Textsorten oder medialer Form eigenständig und </w:t>
            </w:r>
            <w:proofErr w:type="spellStart"/>
            <w:r w:rsidRPr="00CC6B7C">
              <w:t>aspektorientiert</w:t>
            </w:r>
            <w:proofErr w:type="spellEnd"/>
            <w:r w:rsidRPr="00CC6B7C">
              <w:t xml:space="preserve"> vergleichen</w:t>
            </w:r>
          </w:p>
        </w:tc>
        <w:tc>
          <w:tcPr>
            <w:tcW w:w="4962" w:type="dxa"/>
          </w:tcPr>
          <w:p w:rsidR="0044306D" w:rsidRDefault="0044306D" w:rsidP="00A51FCF">
            <w:pPr>
              <w:pStyle w:val="Listenabsatz"/>
              <w:ind w:left="340" w:hanging="340"/>
              <w:rPr>
                <w:sz w:val="18"/>
                <w:szCs w:val="18"/>
                <w:lang w:val="en-US"/>
              </w:rPr>
            </w:pPr>
            <w:r w:rsidRPr="002C5293">
              <w:rPr>
                <w:sz w:val="18"/>
                <w:szCs w:val="18"/>
                <w:lang w:val="en-US"/>
              </w:rPr>
              <w:t>S. 65,A5, S. 66, A1, S. 67,A5, S. 70</w:t>
            </w:r>
            <w:r>
              <w:rPr>
                <w:sz w:val="18"/>
                <w:szCs w:val="18"/>
                <w:lang w:val="en-US"/>
              </w:rPr>
              <w:t xml:space="preserve">ff;S. 73,  S. 84ff; S. 83,A7, S.84, S. 85,A1,A2, S. 95,A1, </w:t>
            </w:r>
          </w:p>
          <w:p w:rsidR="0044306D" w:rsidRPr="00191DEE" w:rsidRDefault="0044306D" w:rsidP="00A51FCF">
            <w:pPr>
              <w:pStyle w:val="Listenabsatz"/>
              <w:ind w:left="340" w:hanging="340"/>
              <w:rPr>
                <w:sz w:val="18"/>
                <w:szCs w:val="18"/>
              </w:rPr>
            </w:pPr>
            <w:r w:rsidRPr="00191DEE">
              <w:rPr>
                <w:sz w:val="18"/>
                <w:szCs w:val="18"/>
              </w:rPr>
              <w:t xml:space="preserve">S. 136,A1, </w:t>
            </w:r>
          </w:p>
          <w:p w:rsidR="0044306D" w:rsidRPr="00191DEE" w:rsidRDefault="0044306D" w:rsidP="004A6628">
            <w:pPr>
              <w:pStyle w:val="stofftabelletext"/>
              <w:ind w:left="34"/>
              <w:rPr>
                <w:szCs w:val="18"/>
              </w:rPr>
            </w:pPr>
            <w:r w:rsidRPr="00E1500F">
              <w:rPr>
                <w:b/>
              </w:rPr>
              <w:t>Online-Bereich</w:t>
            </w:r>
            <w:r>
              <w:rPr>
                <w:b/>
              </w:rPr>
              <w:t xml:space="preserve">: </w:t>
            </w:r>
            <w:r w:rsidRPr="00CD60EC">
              <w:t>Beispiellösung Sachtextvergleich</w:t>
            </w:r>
          </w:p>
        </w:tc>
      </w:tr>
      <w:tr w:rsidR="0044306D" w:rsidRPr="004D4FE5"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42" w:type="dxa"/>
          </w:tcPr>
          <w:p w:rsidR="0044306D" w:rsidRPr="00CC6B7C" w:rsidRDefault="0044306D" w:rsidP="004A6628">
            <w:pPr>
              <w:pStyle w:val="stofftabelletextaufzhlung"/>
              <w:ind w:left="321"/>
            </w:pPr>
            <w:r w:rsidRPr="00CC6B7C">
              <w:t xml:space="preserve">zwischen textinternen und </w:t>
            </w:r>
            <w:r w:rsidRPr="005551D7">
              <w:t>textexternen Informationen</w:t>
            </w:r>
            <w:r w:rsidRPr="00CC6B7C">
              <w:t xml:space="preserve"> unterscheiden</w:t>
            </w:r>
          </w:p>
        </w:tc>
        <w:tc>
          <w:tcPr>
            <w:tcW w:w="4962" w:type="dxa"/>
          </w:tcPr>
          <w:p w:rsidR="0044306D" w:rsidRPr="005641B3" w:rsidRDefault="0044306D" w:rsidP="00ED355A">
            <w:pPr>
              <w:pStyle w:val="Listenabsatz"/>
              <w:ind w:left="340" w:hanging="340"/>
              <w:rPr>
                <w:sz w:val="18"/>
                <w:szCs w:val="18"/>
                <w:lang w:val="en-US"/>
              </w:rPr>
            </w:pPr>
            <w:r w:rsidRPr="005641B3">
              <w:rPr>
                <w:sz w:val="18"/>
                <w:szCs w:val="18"/>
                <w:lang w:val="en-US"/>
              </w:rPr>
              <w:t xml:space="preserve">S. 19ff:, S. 26ff, S34ff, S. </w:t>
            </w:r>
            <w:r>
              <w:rPr>
                <w:sz w:val="18"/>
                <w:szCs w:val="18"/>
                <w:lang w:val="en-US"/>
              </w:rPr>
              <w:t xml:space="preserve">50f., </w:t>
            </w:r>
            <w:r w:rsidRPr="005641B3">
              <w:rPr>
                <w:sz w:val="18"/>
                <w:szCs w:val="18"/>
                <w:lang w:val="en-US"/>
              </w:rPr>
              <w:t xml:space="preserve">S. 52ff, </w:t>
            </w:r>
          </w:p>
        </w:tc>
      </w:tr>
      <w:tr w:rsidR="0044306D" w:rsidRPr="007B44B2"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42" w:type="dxa"/>
          </w:tcPr>
          <w:p w:rsidR="0044306D" w:rsidRPr="00CC6B7C" w:rsidRDefault="0044306D" w:rsidP="004A6628">
            <w:pPr>
              <w:pStyle w:val="stofftabelletextaufzhlung"/>
              <w:ind w:left="321"/>
            </w:pPr>
            <w:r w:rsidRPr="00CC6B7C">
              <w:t>das Publikationsmedium und den historischen Kontext von Sach- und Gebrauchstexten gezielt in ihr Textverstehen einbeziehen</w:t>
            </w:r>
          </w:p>
        </w:tc>
        <w:tc>
          <w:tcPr>
            <w:tcW w:w="4962" w:type="dxa"/>
          </w:tcPr>
          <w:p w:rsidR="0044306D" w:rsidRPr="007B44B2" w:rsidRDefault="0044306D" w:rsidP="001F5C22">
            <w:pPr>
              <w:rPr>
                <w:sz w:val="18"/>
                <w:szCs w:val="18"/>
              </w:rPr>
            </w:pPr>
            <w:r w:rsidRPr="007B44B2">
              <w:rPr>
                <w:sz w:val="18"/>
                <w:szCs w:val="18"/>
              </w:rPr>
              <w:t>S. 50, S. 51,A5, S. 52ff, Sachtexte u. Produkt</w:t>
            </w:r>
            <w:r>
              <w:rPr>
                <w:sz w:val="18"/>
                <w:szCs w:val="18"/>
              </w:rPr>
              <w:t xml:space="preserve">ionsmedium: S. 50, </w:t>
            </w:r>
          </w:p>
        </w:tc>
      </w:tr>
      <w:tr w:rsidR="0044306D" w:rsidRPr="00CC6B7C"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42" w:type="dxa"/>
          </w:tcPr>
          <w:p w:rsidR="0044306D" w:rsidRPr="00CC6B7C" w:rsidRDefault="0044306D" w:rsidP="004A6628">
            <w:pPr>
              <w:pStyle w:val="stofftabelletextaufzhlung"/>
              <w:ind w:left="321"/>
            </w:pPr>
            <w:r w:rsidRPr="00CC6B7C">
              <w:t>differenziert und eigenständig zu komplexen Argumentationen Stellung nehmen</w:t>
            </w:r>
          </w:p>
        </w:tc>
        <w:tc>
          <w:tcPr>
            <w:tcW w:w="4962" w:type="dxa"/>
          </w:tcPr>
          <w:p w:rsidR="0044306D" w:rsidRDefault="0044306D" w:rsidP="001F5C22">
            <w:pPr>
              <w:pStyle w:val="Listenabsatz"/>
              <w:ind w:left="0"/>
              <w:rPr>
                <w:sz w:val="18"/>
                <w:szCs w:val="18"/>
              </w:rPr>
            </w:pPr>
            <w:r>
              <w:rPr>
                <w:sz w:val="18"/>
                <w:szCs w:val="18"/>
              </w:rPr>
              <w:t>Sachtexte schriftlich erörtern: S.54ff, Problemstellungen erörtern: S.344ff,</w:t>
            </w:r>
          </w:p>
          <w:p w:rsidR="0044306D" w:rsidRPr="00CC6B7C" w:rsidRDefault="0044306D" w:rsidP="001F5C22">
            <w:pPr>
              <w:pStyle w:val="Listenabsatz"/>
              <w:ind w:left="0"/>
              <w:rPr>
                <w:sz w:val="18"/>
                <w:szCs w:val="18"/>
              </w:rPr>
            </w:pPr>
            <w:r>
              <w:rPr>
                <w:sz w:val="18"/>
                <w:szCs w:val="18"/>
              </w:rPr>
              <w:t xml:space="preserve"> Online-Bereich: AB argumentierend schreiben, Training interaktiv. Argumentierend schreiben</w:t>
            </w:r>
          </w:p>
        </w:tc>
      </w:tr>
      <w:tr w:rsidR="0044306D" w:rsidRPr="00CC6B7C"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42" w:type="dxa"/>
          </w:tcPr>
          <w:p w:rsidR="0044306D" w:rsidRPr="00CC6B7C" w:rsidRDefault="0044306D" w:rsidP="004A6628">
            <w:pPr>
              <w:pStyle w:val="stofftabelletext"/>
              <w:ind w:left="0"/>
            </w:pPr>
            <w:r w:rsidRPr="004A6628">
              <w:rPr>
                <w:b/>
              </w:rPr>
              <w:t>Textgrundlage</w:t>
            </w:r>
            <w:r w:rsidRPr="00CC6B7C">
              <w:t>:</w:t>
            </w:r>
          </w:p>
          <w:p w:rsidR="0044306D" w:rsidRPr="00CC6B7C" w:rsidRDefault="0044306D" w:rsidP="004A6628">
            <w:pPr>
              <w:pStyle w:val="stofftabelletext"/>
              <w:ind w:left="0"/>
              <w:rPr>
                <w:iCs/>
              </w:rPr>
            </w:pPr>
            <w:r w:rsidRPr="00CC6B7C">
              <w:t>anspruchsvolle Texte zu gesellschaftspolitischen, wissenschaftlichen, ethisch-philosophischen und kulturellen Fragen</w:t>
            </w:r>
          </w:p>
          <w:p w:rsidR="0044306D" w:rsidRPr="00CC6B7C" w:rsidRDefault="0044306D" w:rsidP="004A6628">
            <w:pPr>
              <w:pStyle w:val="stofftabelletext"/>
              <w:ind w:left="0"/>
            </w:pPr>
          </w:p>
        </w:tc>
        <w:tc>
          <w:tcPr>
            <w:tcW w:w="4962" w:type="dxa"/>
          </w:tcPr>
          <w:p w:rsidR="0044306D" w:rsidRDefault="0044306D" w:rsidP="004A6628">
            <w:pPr>
              <w:pStyle w:val="stofftabelletext"/>
              <w:ind w:left="0"/>
            </w:pPr>
            <w:r w:rsidRPr="00910784">
              <w:t xml:space="preserve">Sprache und Öffentlichkeit: z.B. Reden; </w:t>
            </w:r>
            <w:r>
              <w:t xml:space="preserve">Fiktion u. Wirklichkeit; Sprachmodelle, </w:t>
            </w:r>
          </w:p>
          <w:p w:rsidR="0044306D" w:rsidRDefault="0044306D" w:rsidP="004A6628">
            <w:pPr>
              <w:pStyle w:val="stofftabelletext"/>
              <w:ind w:left="0"/>
            </w:pPr>
            <w:r>
              <w:t>Sprachvarietäten, Mehrsprachigkeit, Migration, Sprachgebrauch; Mündlichkeit u.</w:t>
            </w:r>
          </w:p>
          <w:p w:rsidR="0044306D" w:rsidRPr="00910784" w:rsidRDefault="0044306D" w:rsidP="004A6628">
            <w:pPr>
              <w:pStyle w:val="stofftabelletext"/>
              <w:ind w:left="0"/>
            </w:pPr>
            <w:r>
              <w:t>Medieneinfluss; Spracherwerb; Sprachursprung; Sprache-Denken-Wirklichkeit</w:t>
            </w:r>
          </w:p>
        </w:tc>
      </w:tr>
      <w:tr w:rsidR="0044306D" w:rsidRPr="00CC6B7C"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42" w:type="dxa"/>
          </w:tcPr>
          <w:p w:rsidR="0044306D" w:rsidRPr="004A6628" w:rsidRDefault="0044306D" w:rsidP="004A6628">
            <w:pPr>
              <w:pStyle w:val="stofftabelletext"/>
              <w:ind w:left="0"/>
              <w:rPr>
                <w:b/>
                <w:iCs/>
              </w:rPr>
            </w:pPr>
            <w:r w:rsidRPr="004A6628">
              <w:rPr>
                <w:b/>
                <w:iCs/>
              </w:rPr>
              <w:t>Zentrale Schreibformen:</w:t>
            </w:r>
          </w:p>
          <w:p w:rsidR="0044306D" w:rsidRPr="00CC6B7C" w:rsidRDefault="0044306D" w:rsidP="004A6628">
            <w:pPr>
              <w:pStyle w:val="stofftabelletext"/>
              <w:ind w:left="0"/>
            </w:pPr>
            <w:r w:rsidRPr="00CC6B7C">
              <w:t>informierend (auch materialgestützt, z.B. Lexikoneintrag), analysierend und interpretierend (z.B. textbezogene Erörterung); Essay</w:t>
            </w:r>
          </w:p>
        </w:tc>
        <w:tc>
          <w:tcPr>
            <w:tcW w:w="4962" w:type="dxa"/>
          </w:tcPr>
          <w:p w:rsidR="0044306D" w:rsidRDefault="0044306D" w:rsidP="00A51FCF">
            <w:pPr>
              <w:rPr>
                <w:b/>
                <w:iCs/>
                <w:sz w:val="18"/>
                <w:szCs w:val="18"/>
              </w:rPr>
            </w:pPr>
          </w:p>
          <w:p w:rsidR="0044306D" w:rsidRPr="004A6628" w:rsidRDefault="0044306D" w:rsidP="004A6628">
            <w:pPr>
              <w:pStyle w:val="stofftabelletext"/>
              <w:ind w:left="0"/>
            </w:pPr>
            <w:r w:rsidRPr="004A6628">
              <w:t xml:space="preserve">Sachtexte schriftlich analysieren: S.42; Sachtexte schriftlich erörtern: S.54ff, </w:t>
            </w:r>
          </w:p>
          <w:p w:rsidR="0044306D" w:rsidRPr="004A6628" w:rsidRDefault="0044306D" w:rsidP="004A6628">
            <w:pPr>
              <w:pStyle w:val="stofftabelletext"/>
              <w:ind w:left="0"/>
            </w:pPr>
            <w:r w:rsidRPr="004A6628">
              <w:t xml:space="preserve">Sachtexte schriftlich vergleichen: S. 70ff, </w:t>
            </w:r>
          </w:p>
          <w:p w:rsidR="0044306D" w:rsidRPr="004A6628" w:rsidRDefault="0044306D" w:rsidP="004A6628">
            <w:pPr>
              <w:pStyle w:val="stofftabelletext"/>
              <w:ind w:left="0"/>
            </w:pPr>
            <w:r w:rsidRPr="004A6628">
              <w:t xml:space="preserve">Materialgestütztes Schreiben eines argumentierenden Textes: S. 18ff;  </w:t>
            </w:r>
          </w:p>
          <w:p w:rsidR="0044306D" w:rsidRPr="004A6628" w:rsidRDefault="0044306D" w:rsidP="004A6628">
            <w:pPr>
              <w:pStyle w:val="stofftabelletext"/>
              <w:ind w:left="0"/>
            </w:pPr>
            <w:r w:rsidRPr="004A6628">
              <w:lastRenderedPageBreak/>
              <w:t xml:space="preserve">materialgestütztes Schreiben eines informierenden Textes: S.366ff; </w:t>
            </w:r>
          </w:p>
          <w:p w:rsidR="0044306D" w:rsidRPr="004A6628" w:rsidRDefault="0044306D" w:rsidP="004A6628">
            <w:pPr>
              <w:pStyle w:val="stofftabelletext"/>
              <w:ind w:left="0"/>
            </w:pPr>
            <w:r w:rsidRPr="004A6628">
              <w:t xml:space="preserve">Essay: S. 354ff; </w:t>
            </w:r>
          </w:p>
          <w:p w:rsidR="0044306D" w:rsidRPr="00CC6B7C" w:rsidRDefault="0044306D" w:rsidP="004A6628">
            <w:pPr>
              <w:pStyle w:val="stofftabelletext"/>
              <w:ind w:left="0"/>
              <w:rPr>
                <w:b/>
                <w:iCs/>
                <w:szCs w:val="18"/>
              </w:rPr>
            </w:pPr>
            <w:r w:rsidRPr="004A6628">
              <w:t>Online-Bereich: Beispiellösungen</w:t>
            </w:r>
            <w:r w:rsidRPr="003234FA">
              <w:rPr>
                <w:iCs/>
                <w:szCs w:val="18"/>
              </w:rPr>
              <w:t xml:space="preserve"> </w:t>
            </w:r>
          </w:p>
        </w:tc>
      </w:tr>
    </w:tbl>
    <w:p w:rsidR="003C421D" w:rsidRPr="00CC6B7C" w:rsidRDefault="003C421D" w:rsidP="00236568">
      <w:pPr>
        <w:spacing w:after="0" w:line="312" w:lineRule="auto"/>
        <w:rPr>
          <w:rFonts w:ascii="Times New Roman" w:hAnsi="Times New Roman" w:cs="Times New Roman"/>
          <w:sz w:val="18"/>
          <w:szCs w:val="18"/>
        </w:rPr>
      </w:pPr>
    </w:p>
    <w:p w:rsidR="00E96118" w:rsidRDefault="00E96118" w:rsidP="00236568">
      <w:pPr>
        <w:spacing w:after="0" w:line="312" w:lineRule="auto"/>
        <w:rPr>
          <w:rFonts w:ascii="Arial" w:hAnsi="Arial" w:cs="Arial"/>
          <w:sz w:val="18"/>
          <w:szCs w:val="18"/>
        </w:rPr>
      </w:pPr>
      <w:r>
        <w:rPr>
          <w:rFonts w:ascii="Arial" w:hAnsi="Arial" w:cs="Arial"/>
          <w:sz w:val="18"/>
          <w:szCs w:val="18"/>
        </w:rPr>
        <w:br w:type="page"/>
      </w:r>
    </w:p>
    <w:p w:rsidR="003C421D" w:rsidRDefault="00C519BF" w:rsidP="00C519BF">
      <w:pPr>
        <w:pStyle w:val="stoffberschrift1"/>
        <w:numPr>
          <w:ilvl w:val="0"/>
          <w:numId w:val="0"/>
        </w:numPr>
        <w:ind w:left="425" w:hanging="425"/>
      </w:pPr>
      <w:r>
        <w:t xml:space="preserve">3.n.1. </w:t>
      </w:r>
      <w:r w:rsidR="00560939">
        <w:t xml:space="preserve">Texte und andere Medien </w:t>
      </w:r>
    </w:p>
    <w:p w:rsidR="003C421D" w:rsidRDefault="00560939" w:rsidP="003C421D">
      <w:pPr>
        <w:pStyle w:val="stoffberschrift2"/>
      </w:pPr>
      <w:r>
        <w:t>3.n</w:t>
      </w:r>
      <w:r w:rsidR="00B27253">
        <w:t>.</w:t>
      </w:r>
      <w:r>
        <w:t>1.3. Medien</w:t>
      </w:r>
    </w:p>
    <w:p w:rsidR="003C421D" w:rsidRDefault="003C421D" w:rsidP="003C421D">
      <w:pPr>
        <w:pStyle w:val="stoffberschrift3"/>
      </w:pPr>
      <w:r>
        <w:t>Kompetenzen</w:t>
      </w:r>
      <w:r w:rsidR="004A6628">
        <w:t xml:space="preserve"> </w:t>
      </w:r>
      <w:r>
        <w:t xml:space="preserve">/ Fähigkeiten </w:t>
      </w:r>
    </w:p>
    <w:tbl>
      <w:tblPr>
        <w:tblStyle w:val="Tabellenraster1"/>
        <w:tblW w:w="1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43"/>
        <w:gridCol w:w="4961"/>
      </w:tblGrid>
      <w:tr w:rsidR="0044306D" w:rsidTr="0044306D">
        <w:trPr>
          <w:tblHeader/>
        </w:trPr>
        <w:tc>
          <w:tcPr>
            <w:tcW w:w="9643" w:type="dxa"/>
            <w:tcBorders>
              <w:left w:val="single" w:sz="2" w:space="0" w:color="auto"/>
              <w:bottom w:val="single" w:sz="2" w:space="0" w:color="auto"/>
              <w:right w:val="single" w:sz="2" w:space="0" w:color="auto"/>
            </w:tcBorders>
          </w:tcPr>
          <w:p w:rsidR="0044306D" w:rsidRPr="00656F8C" w:rsidRDefault="0044306D" w:rsidP="00CA7569">
            <w:pPr>
              <w:pStyle w:val="stofftabellekopf"/>
              <w:ind w:left="145"/>
              <w:rPr>
                <w:rFonts w:ascii="Times New Roman" w:hAnsi="Times New Roman"/>
                <w:sz w:val="18"/>
                <w:szCs w:val="18"/>
              </w:rPr>
            </w:pPr>
            <w:r w:rsidRPr="00656F8C">
              <w:rPr>
                <w:rFonts w:ascii="Times New Roman" w:hAnsi="Times New Roman"/>
                <w:sz w:val="18"/>
                <w:szCs w:val="18"/>
              </w:rPr>
              <w:t>Die Schülerinnen und Schüler</w:t>
            </w:r>
          </w:p>
        </w:tc>
        <w:tc>
          <w:tcPr>
            <w:tcW w:w="4961" w:type="dxa"/>
            <w:tcBorders>
              <w:left w:val="single" w:sz="2" w:space="0" w:color="auto"/>
              <w:bottom w:val="single" w:sz="2" w:space="0" w:color="auto"/>
              <w:right w:val="single" w:sz="2" w:space="0" w:color="auto"/>
            </w:tcBorders>
          </w:tcPr>
          <w:p w:rsidR="0044306D" w:rsidRPr="00656F8C" w:rsidRDefault="0044306D" w:rsidP="0044306D">
            <w:pPr>
              <w:pStyle w:val="stofftabellekopf"/>
              <w:rPr>
                <w:rFonts w:ascii="Times New Roman" w:hAnsi="Times New Roman"/>
                <w:sz w:val="18"/>
                <w:szCs w:val="18"/>
              </w:rPr>
            </w:pPr>
            <w:r w:rsidRPr="00656F8C">
              <w:rPr>
                <w:rFonts w:ascii="Times New Roman" w:hAnsi="Times New Roman"/>
                <w:sz w:val="18"/>
                <w:szCs w:val="18"/>
              </w:rPr>
              <w:t>Seite/Übung bzw. Seite</w:t>
            </w:r>
          </w:p>
        </w:tc>
      </w:tr>
      <w:tr w:rsidR="0044306D" w:rsidTr="0044306D">
        <w:trPr>
          <w:trHeight w:hRule="exact" w:val="113"/>
          <w:tblHeader/>
        </w:trPr>
        <w:tc>
          <w:tcPr>
            <w:tcW w:w="9643" w:type="dxa"/>
            <w:tcBorders>
              <w:top w:val="single" w:sz="2" w:space="0" w:color="auto"/>
            </w:tcBorders>
          </w:tcPr>
          <w:p w:rsidR="0044306D" w:rsidRPr="00A961CC" w:rsidRDefault="0044306D" w:rsidP="00CA7569">
            <w:pPr>
              <w:pStyle w:val="stofftabelletext"/>
              <w:rPr>
                <w:rFonts w:ascii="Arial" w:hAnsi="Arial" w:cs="Arial"/>
                <w:sz w:val="20"/>
                <w:szCs w:val="20"/>
              </w:rPr>
            </w:pPr>
          </w:p>
        </w:tc>
        <w:tc>
          <w:tcPr>
            <w:tcW w:w="4961" w:type="dxa"/>
            <w:tcBorders>
              <w:top w:val="single" w:sz="2" w:space="0" w:color="auto"/>
            </w:tcBorders>
          </w:tcPr>
          <w:p w:rsidR="0044306D" w:rsidRPr="00A961CC" w:rsidRDefault="0044306D" w:rsidP="00CA7569">
            <w:pPr>
              <w:pStyle w:val="stofftabelletext"/>
              <w:rPr>
                <w:rFonts w:ascii="Arial" w:hAnsi="Arial" w:cs="Arial"/>
                <w:sz w:val="20"/>
                <w:szCs w:val="20"/>
              </w:rPr>
            </w:pPr>
          </w:p>
        </w:tc>
      </w:tr>
      <w:tr w:rsidR="004A6628" w:rsidRPr="009E3CF0" w:rsidTr="004A6628">
        <w:tc>
          <w:tcPr>
            <w:tcW w:w="14604" w:type="dxa"/>
            <w:gridSpan w:val="2"/>
            <w:tcBorders>
              <w:left w:val="single" w:sz="2" w:space="0" w:color="auto"/>
              <w:bottom w:val="single" w:sz="4" w:space="0" w:color="auto"/>
              <w:right w:val="single" w:sz="2" w:space="0" w:color="auto"/>
            </w:tcBorders>
            <w:vAlign w:val="center"/>
          </w:tcPr>
          <w:p w:rsidR="004A6628" w:rsidRPr="004A6628" w:rsidRDefault="004A6628" w:rsidP="004A6628">
            <w:pPr>
              <w:pStyle w:val="stofftabelletext"/>
              <w:tabs>
                <w:tab w:val="left" w:pos="592"/>
              </w:tabs>
              <w:rPr>
                <w:sz w:val="20"/>
                <w:szCs w:val="20"/>
              </w:rPr>
            </w:pPr>
            <w:r w:rsidRPr="004A6628">
              <w:rPr>
                <w:b/>
                <w:sz w:val="20"/>
                <w:szCs w:val="20"/>
              </w:rPr>
              <w:t xml:space="preserve">Medien kennen </w:t>
            </w:r>
          </w:p>
        </w:tc>
      </w:tr>
      <w:tr w:rsidR="0044306D" w:rsidRPr="003234FA" w:rsidTr="0044306D">
        <w:tc>
          <w:tcPr>
            <w:tcW w:w="9643" w:type="dxa"/>
            <w:tcBorders>
              <w:left w:val="single" w:sz="2" w:space="0" w:color="auto"/>
              <w:bottom w:val="single" w:sz="4" w:space="0" w:color="auto"/>
              <w:right w:val="single" w:sz="2" w:space="0" w:color="auto"/>
            </w:tcBorders>
          </w:tcPr>
          <w:p w:rsidR="0044306D" w:rsidRPr="004836BA" w:rsidRDefault="0044306D" w:rsidP="004A6628">
            <w:pPr>
              <w:pStyle w:val="stofftabelletextaufzhlung"/>
              <w:numPr>
                <w:ilvl w:val="0"/>
                <w:numId w:val="33"/>
              </w:numPr>
              <w:ind w:left="429"/>
            </w:pPr>
            <w:r w:rsidRPr="004836BA">
              <w:t>verschiedene Medien unterscheiden, analysieren und die Ergebnisse der Analyse bei der Nutzung, Kritik und Gestaltung von Medien sinnvoll berücksichtigen</w:t>
            </w:r>
          </w:p>
        </w:tc>
        <w:tc>
          <w:tcPr>
            <w:tcW w:w="4961" w:type="dxa"/>
            <w:tcBorders>
              <w:left w:val="single" w:sz="2" w:space="0" w:color="auto"/>
              <w:bottom w:val="single" w:sz="4" w:space="0" w:color="auto"/>
              <w:right w:val="single" w:sz="2" w:space="0" w:color="auto"/>
            </w:tcBorders>
          </w:tcPr>
          <w:p w:rsidR="0044306D" w:rsidRDefault="0044306D" w:rsidP="00AD7565">
            <w:pPr>
              <w:pStyle w:val="stofftabelletext"/>
              <w:tabs>
                <w:tab w:val="left" w:pos="592"/>
              </w:tabs>
            </w:pPr>
            <w:r>
              <w:t xml:space="preserve">Massenmedien: S.346; Medien und Medientheorien: 373ff, 440; </w:t>
            </w:r>
          </w:p>
          <w:p w:rsidR="0044306D" w:rsidRDefault="0044306D" w:rsidP="00AD7565">
            <w:pPr>
              <w:pStyle w:val="stofftabelletext"/>
              <w:tabs>
                <w:tab w:val="left" w:pos="592"/>
              </w:tabs>
            </w:pPr>
            <w:r>
              <w:t xml:space="preserve">Medienformate: S. 373, 440, </w:t>
            </w:r>
          </w:p>
          <w:p w:rsidR="0044306D" w:rsidRPr="0044306D" w:rsidRDefault="0044306D" w:rsidP="00AD7565">
            <w:pPr>
              <w:pStyle w:val="stofftabelletext"/>
              <w:tabs>
                <w:tab w:val="left" w:pos="592"/>
              </w:tabs>
            </w:pPr>
            <w:r w:rsidRPr="0044306D">
              <w:t xml:space="preserve">Medientexte analysieren: S.352; S. 185,A7; S. 229,A4;S. 309, A4, </w:t>
            </w:r>
          </w:p>
          <w:p w:rsidR="0044306D" w:rsidRPr="003234FA" w:rsidRDefault="0044306D" w:rsidP="00AD7565">
            <w:pPr>
              <w:pStyle w:val="stofftabelletext"/>
              <w:tabs>
                <w:tab w:val="left" w:pos="592"/>
              </w:tabs>
            </w:pPr>
            <w:r w:rsidRPr="003234FA">
              <w:rPr>
                <w:b/>
              </w:rPr>
              <w:t>Online-Bereich:</w:t>
            </w:r>
            <w:r w:rsidRPr="003234FA">
              <w:t xml:space="preserve"> </w:t>
            </w:r>
            <w:r>
              <w:t xml:space="preserve">AB </w:t>
            </w:r>
            <w:r w:rsidRPr="003234FA">
              <w:t>Selbstd</w:t>
            </w:r>
            <w:r>
              <w:t>i</w:t>
            </w:r>
            <w:r w:rsidRPr="003234FA">
              <w:t>agnose: Medien</w:t>
            </w:r>
            <w:r>
              <w:t xml:space="preserve"> </w:t>
            </w:r>
            <w:r w:rsidRPr="003234FA">
              <w:t>und M</w:t>
            </w:r>
            <w:r>
              <w:t>edientheorien</w:t>
            </w:r>
          </w:p>
        </w:tc>
      </w:tr>
      <w:tr w:rsidR="0044306D" w:rsidRPr="006A751D" w:rsidTr="0044306D">
        <w:tc>
          <w:tcPr>
            <w:tcW w:w="9643" w:type="dxa"/>
            <w:tcBorders>
              <w:left w:val="single" w:sz="2" w:space="0" w:color="auto"/>
              <w:bottom w:val="single" w:sz="4" w:space="0" w:color="auto"/>
              <w:right w:val="single" w:sz="2" w:space="0" w:color="auto"/>
            </w:tcBorders>
          </w:tcPr>
          <w:p w:rsidR="0044306D" w:rsidRPr="004836BA" w:rsidRDefault="0044306D" w:rsidP="004A6628">
            <w:pPr>
              <w:pStyle w:val="stofftabelletextaufzhlung"/>
            </w:pPr>
            <w:r w:rsidRPr="004836BA">
              <w:t>Funktionen und Wirkungsabsichten von Medien unterscheiden, vergleichen und kritisch reflektieren</w:t>
            </w:r>
          </w:p>
        </w:tc>
        <w:tc>
          <w:tcPr>
            <w:tcW w:w="4961" w:type="dxa"/>
            <w:tcBorders>
              <w:left w:val="single" w:sz="2" w:space="0" w:color="auto"/>
              <w:bottom w:val="single" w:sz="4" w:space="0" w:color="auto"/>
              <w:right w:val="single" w:sz="2" w:space="0" w:color="auto"/>
            </w:tcBorders>
          </w:tcPr>
          <w:p w:rsidR="0044306D" w:rsidRDefault="0044306D" w:rsidP="00AD7565">
            <w:pPr>
              <w:pStyle w:val="stofftabelletext"/>
              <w:tabs>
                <w:tab w:val="left" w:pos="592"/>
              </w:tabs>
            </w:pPr>
            <w:r>
              <w:t xml:space="preserve">Medientexte analysieren, </w:t>
            </w:r>
            <w:proofErr w:type="spellStart"/>
            <w:r>
              <w:t>Inform</w:t>
            </w:r>
            <w:proofErr w:type="spellEnd"/>
            <w:r>
              <w:t xml:space="preserve">. Darbietung bewerten: S.352 ff, </w:t>
            </w:r>
          </w:p>
          <w:p w:rsidR="0044306D" w:rsidRPr="004208E3" w:rsidRDefault="0044306D" w:rsidP="00AD7565">
            <w:pPr>
              <w:pStyle w:val="stofftabelletext"/>
              <w:tabs>
                <w:tab w:val="left" w:pos="592"/>
              </w:tabs>
              <w:rPr>
                <w:lang w:val="en-US"/>
              </w:rPr>
            </w:pPr>
            <w:r w:rsidRPr="004208E3">
              <w:rPr>
                <w:lang w:val="en-US"/>
              </w:rPr>
              <w:t xml:space="preserve">S.373, 440, </w:t>
            </w:r>
            <w:proofErr w:type="spellStart"/>
            <w:r w:rsidRPr="004208E3">
              <w:rPr>
                <w:lang w:val="en-US"/>
              </w:rPr>
              <w:t>Medientexte</w:t>
            </w:r>
            <w:proofErr w:type="spellEnd"/>
            <w:r w:rsidRPr="004208E3">
              <w:rPr>
                <w:lang w:val="en-US"/>
              </w:rPr>
              <w:t xml:space="preserve"> </w:t>
            </w:r>
            <w:proofErr w:type="spellStart"/>
            <w:r w:rsidRPr="004208E3">
              <w:rPr>
                <w:lang w:val="en-US"/>
              </w:rPr>
              <w:t>analysieren</w:t>
            </w:r>
            <w:proofErr w:type="spellEnd"/>
            <w:r w:rsidRPr="004208E3">
              <w:rPr>
                <w:lang w:val="en-US"/>
              </w:rPr>
              <w:t>: S.352; S. 228,A1; S. 233,A1,</w:t>
            </w:r>
          </w:p>
          <w:p w:rsidR="0044306D" w:rsidRDefault="0044306D" w:rsidP="00AD7565">
            <w:pPr>
              <w:pStyle w:val="stofftabelletext"/>
              <w:tabs>
                <w:tab w:val="left" w:pos="592"/>
              </w:tabs>
              <w:rPr>
                <w:lang w:val="en-US"/>
              </w:rPr>
            </w:pPr>
            <w:r w:rsidRPr="004208E3">
              <w:rPr>
                <w:lang w:val="en-US"/>
              </w:rPr>
              <w:t xml:space="preserve">S. 273,A2,  </w:t>
            </w:r>
          </w:p>
          <w:p w:rsidR="0044306D" w:rsidRDefault="0044306D" w:rsidP="00AD7565">
            <w:pPr>
              <w:pStyle w:val="stofftabelletext"/>
              <w:tabs>
                <w:tab w:val="left" w:pos="592"/>
              </w:tabs>
            </w:pPr>
            <w:r w:rsidRPr="006A751D">
              <w:rPr>
                <w:b/>
              </w:rPr>
              <w:t>Online-Bereich:</w:t>
            </w:r>
            <w:r w:rsidRPr="006A751D">
              <w:t xml:space="preserve"> </w:t>
            </w:r>
            <w:r>
              <w:t xml:space="preserve">Zusatztext: </w:t>
            </w:r>
            <w:r w:rsidRPr="006A751D">
              <w:t>Das Fernsehen i</w:t>
            </w:r>
            <w:r>
              <w:t>st tot, es lebe das Fernsehen,</w:t>
            </w:r>
          </w:p>
          <w:p w:rsidR="0044306D" w:rsidRPr="006A751D" w:rsidRDefault="0044306D" w:rsidP="007150BF">
            <w:pPr>
              <w:pStyle w:val="stofftabelletext"/>
              <w:tabs>
                <w:tab w:val="left" w:pos="592"/>
              </w:tabs>
            </w:pPr>
            <w:r>
              <w:t xml:space="preserve">Fernsehen und der Zugang zum „Hintergrund“ </w:t>
            </w:r>
          </w:p>
        </w:tc>
      </w:tr>
      <w:tr w:rsidR="004A6628" w:rsidRPr="00A961CC" w:rsidTr="004A6628">
        <w:tc>
          <w:tcPr>
            <w:tcW w:w="14604" w:type="dxa"/>
            <w:gridSpan w:val="2"/>
            <w:tcBorders>
              <w:left w:val="single" w:sz="2" w:space="0" w:color="auto"/>
              <w:bottom w:val="single" w:sz="4" w:space="0" w:color="auto"/>
              <w:right w:val="single" w:sz="2" w:space="0" w:color="auto"/>
            </w:tcBorders>
            <w:vAlign w:val="center"/>
          </w:tcPr>
          <w:p w:rsidR="004A6628" w:rsidRPr="004A6628" w:rsidRDefault="004A6628" w:rsidP="004A6628">
            <w:pPr>
              <w:pStyle w:val="stofftabelletext"/>
              <w:tabs>
                <w:tab w:val="left" w:pos="592"/>
              </w:tabs>
              <w:rPr>
                <w:sz w:val="20"/>
                <w:szCs w:val="20"/>
              </w:rPr>
            </w:pPr>
            <w:r w:rsidRPr="004A6628">
              <w:rPr>
                <w:b/>
                <w:sz w:val="20"/>
                <w:szCs w:val="20"/>
              </w:rPr>
              <w:t xml:space="preserve">Medien nutzen </w:t>
            </w:r>
          </w:p>
        </w:tc>
      </w:tr>
      <w:tr w:rsidR="0044306D" w:rsidRPr="00A961CC" w:rsidTr="0044306D">
        <w:tc>
          <w:tcPr>
            <w:tcW w:w="9643" w:type="dxa"/>
            <w:tcBorders>
              <w:left w:val="single" w:sz="2" w:space="0" w:color="auto"/>
              <w:bottom w:val="single" w:sz="4" w:space="0" w:color="auto"/>
              <w:right w:val="single" w:sz="2" w:space="0" w:color="auto"/>
            </w:tcBorders>
          </w:tcPr>
          <w:p w:rsidR="0044306D" w:rsidRPr="004836BA" w:rsidRDefault="0044306D" w:rsidP="004A6628">
            <w:pPr>
              <w:pStyle w:val="stofftabelletextaufzhlung"/>
            </w:pPr>
            <w:r w:rsidRPr="004836BA">
              <w:t>sich selbstständig in unterschiedlichen Medienangeboten orientieren und diese gezielt und reflektiert nutzen</w:t>
            </w:r>
          </w:p>
        </w:tc>
        <w:tc>
          <w:tcPr>
            <w:tcW w:w="4961" w:type="dxa"/>
            <w:tcBorders>
              <w:left w:val="single" w:sz="2" w:space="0" w:color="auto"/>
              <w:bottom w:val="single" w:sz="4" w:space="0" w:color="auto"/>
              <w:right w:val="single" w:sz="2" w:space="0" w:color="auto"/>
            </w:tcBorders>
          </w:tcPr>
          <w:p w:rsidR="0044306D" w:rsidRDefault="0044306D" w:rsidP="00AD7565">
            <w:pPr>
              <w:pStyle w:val="stofftabelletext"/>
              <w:tabs>
                <w:tab w:val="left" w:pos="592"/>
              </w:tabs>
            </w:pPr>
            <w:r>
              <w:t xml:space="preserve">S. 185,A7, S. 348ff, </w:t>
            </w:r>
          </w:p>
          <w:p w:rsidR="0044306D" w:rsidRDefault="0044306D" w:rsidP="00AD7565">
            <w:pPr>
              <w:pStyle w:val="stofftabelletext"/>
              <w:tabs>
                <w:tab w:val="left" w:pos="592"/>
              </w:tabs>
            </w:pPr>
            <w:r>
              <w:rPr>
                <w:b/>
              </w:rPr>
              <w:t xml:space="preserve">Online-Bereich: </w:t>
            </w:r>
            <w:r>
              <w:t xml:space="preserve">Zusatztext: Will ich den Muezzin hören, Wir informieren uns </w:t>
            </w:r>
          </w:p>
          <w:p w:rsidR="0044306D" w:rsidRPr="00DF0D5B" w:rsidRDefault="0044306D" w:rsidP="00AD7565">
            <w:pPr>
              <w:pStyle w:val="stofftabelletext"/>
              <w:tabs>
                <w:tab w:val="left" w:pos="592"/>
              </w:tabs>
            </w:pPr>
            <w:r w:rsidRPr="00DF0D5B">
              <w:t>zu Tode</w:t>
            </w:r>
          </w:p>
        </w:tc>
      </w:tr>
      <w:tr w:rsidR="0044306D" w:rsidRPr="00A961CC" w:rsidTr="0044306D">
        <w:tc>
          <w:tcPr>
            <w:tcW w:w="9643" w:type="dxa"/>
            <w:tcBorders>
              <w:left w:val="single" w:sz="2" w:space="0" w:color="auto"/>
              <w:bottom w:val="single" w:sz="4" w:space="0" w:color="auto"/>
              <w:right w:val="single" w:sz="2" w:space="0" w:color="auto"/>
            </w:tcBorders>
          </w:tcPr>
          <w:p w:rsidR="0044306D" w:rsidRPr="004836BA" w:rsidRDefault="0044306D" w:rsidP="004A6628">
            <w:pPr>
              <w:pStyle w:val="stofftabelletextaufzhlung"/>
            </w:pPr>
            <w:r w:rsidRPr="004836BA">
              <w:t>selbstständig verschiedene mediale Quellen zu Recherchezwecken nutzen, Informationen bewerten, aufbereiten und kritisch hinterfragen; dabei auch komplexe Suchstrategien anwenden</w:t>
            </w:r>
          </w:p>
        </w:tc>
        <w:tc>
          <w:tcPr>
            <w:tcW w:w="4961" w:type="dxa"/>
            <w:tcBorders>
              <w:left w:val="single" w:sz="2" w:space="0" w:color="auto"/>
              <w:bottom w:val="single" w:sz="4" w:space="0" w:color="auto"/>
              <w:right w:val="single" w:sz="2" w:space="0" w:color="auto"/>
            </w:tcBorders>
          </w:tcPr>
          <w:p w:rsidR="0044306D" w:rsidRDefault="0044306D" w:rsidP="00AD7565">
            <w:pPr>
              <w:pStyle w:val="stofftabelletext"/>
              <w:tabs>
                <w:tab w:val="left" w:pos="592"/>
              </w:tabs>
            </w:pPr>
            <w:r>
              <w:t xml:space="preserve">S. 50,A9, S. 321,A5, S. 350,A8, S. 351,A10, </w:t>
            </w:r>
          </w:p>
        </w:tc>
      </w:tr>
      <w:tr w:rsidR="0044306D" w:rsidRPr="00A961CC" w:rsidTr="0044306D">
        <w:tc>
          <w:tcPr>
            <w:tcW w:w="9643" w:type="dxa"/>
            <w:tcBorders>
              <w:left w:val="single" w:sz="2" w:space="0" w:color="auto"/>
              <w:bottom w:val="single" w:sz="4" w:space="0" w:color="auto"/>
              <w:right w:val="single" w:sz="2" w:space="0" w:color="auto"/>
            </w:tcBorders>
          </w:tcPr>
          <w:p w:rsidR="0044306D" w:rsidRPr="004836BA" w:rsidRDefault="0044306D" w:rsidP="004A6628">
            <w:pPr>
              <w:pStyle w:val="stofftabelletextaufzhlung"/>
            </w:pPr>
            <w:r w:rsidRPr="004836BA">
              <w:t>verschiedene Medien zur Dokumentation des eigenen Lernweges nutzen</w:t>
            </w:r>
          </w:p>
        </w:tc>
        <w:tc>
          <w:tcPr>
            <w:tcW w:w="4961" w:type="dxa"/>
            <w:tcBorders>
              <w:left w:val="single" w:sz="2" w:space="0" w:color="auto"/>
              <w:bottom w:val="single" w:sz="4" w:space="0" w:color="auto"/>
              <w:right w:val="single" w:sz="2" w:space="0" w:color="auto"/>
            </w:tcBorders>
          </w:tcPr>
          <w:p w:rsidR="0044306D" w:rsidRDefault="0044306D" w:rsidP="00AD7565">
            <w:pPr>
              <w:pStyle w:val="stofftabelletext"/>
              <w:tabs>
                <w:tab w:val="left" w:pos="592"/>
              </w:tabs>
            </w:pPr>
            <w:r>
              <w:t xml:space="preserve">Portfolio: z.B. S. 469; </w:t>
            </w:r>
          </w:p>
        </w:tc>
      </w:tr>
      <w:tr w:rsidR="004A6628" w:rsidRPr="00A961CC" w:rsidTr="002A26FC">
        <w:tc>
          <w:tcPr>
            <w:tcW w:w="14604" w:type="dxa"/>
            <w:gridSpan w:val="2"/>
            <w:tcBorders>
              <w:left w:val="single" w:sz="2" w:space="0" w:color="auto"/>
              <w:bottom w:val="single" w:sz="4" w:space="0" w:color="auto"/>
              <w:right w:val="single" w:sz="2" w:space="0" w:color="auto"/>
            </w:tcBorders>
            <w:vAlign w:val="center"/>
          </w:tcPr>
          <w:p w:rsidR="004A6628" w:rsidRPr="004A6628" w:rsidRDefault="004A6628" w:rsidP="004A6628">
            <w:pPr>
              <w:pStyle w:val="stofftabelletext"/>
              <w:tabs>
                <w:tab w:val="left" w:pos="592"/>
              </w:tabs>
              <w:rPr>
                <w:sz w:val="20"/>
                <w:szCs w:val="20"/>
              </w:rPr>
            </w:pPr>
            <w:r w:rsidRPr="004A6628">
              <w:rPr>
                <w:b/>
                <w:sz w:val="20"/>
                <w:szCs w:val="20"/>
              </w:rPr>
              <w:t xml:space="preserve">Medien gestalten </w:t>
            </w:r>
          </w:p>
        </w:tc>
      </w:tr>
      <w:tr w:rsidR="0044306D" w:rsidRPr="00885979"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43" w:type="dxa"/>
          </w:tcPr>
          <w:p w:rsidR="0044306D" w:rsidRPr="004836BA" w:rsidRDefault="0044306D" w:rsidP="004A6628">
            <w:pPr>
              <w:pStyle w:val="stofftabelletextaufzhlung"/>
              <w:ind w:left="321"/>
            </w:pPr>
            <w:r w:rsidRPr="004836BA">
              <w:t>Texte zur Veröffentlichung in unterschiedlichen Medien gestalten und ihre Gestaltungsentscheidungen erläutern</w:t>
            </w:r>
          </w:p>
        </w:tc>
        <w:tc>
          <w:tcPr>
            <w:tcW w:w="4961" w:type="dxa"/>
          </w:tcPr>
          <w:p w:rsidR="0044306D" w:rsidRPr="00885979" w:rsidRDefault="0044306D" w:rsidP="00A40733">
            <w:pPr>
              <w:pStyle w:val="Listenabsatz"/>
              <w:ind w:left="340" w:hanging="340"/>
            </w:pPr>
            <w:r>
              <w:t xml:space="preserve">S. 377,A5, S. 381,A10, </w:t>
            </w:r>
          </w:p>
        </w:tc>
      </w:tr>
      <w:tr w:rsidR="0044306D" w:rsidRPr="00885979"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43" w:type="dxa"/>
          </w:tcPr>
          <w:p w:rsidR="0044306D" w:rsidRPr="004836BA" w:rsidRDefault="0044306D" w:rsidP="004A6628">
            <w:pPr>
              <w:pStyle w:val="stofftabelletextaufzhlung"/>
              <w:ind w:left="321"/>
            </w:pPr>
            <w:r w:rsidRPr="004836BA">
              <w:t>in medialen Kommunikationssituationen eigene Beiträge adressatenbezogen sowie format- und situationsgerecht erstellen und die eigenen sowie alternative Gestaltungsentscheidungen reflektieren</w:t>
            </w:r>
          </w:p>
        </w:tc>
        <w:tc>
          <w:tcPr>
            <w:tcW w:w="4961" w:type="dxa"/>
          </w:tcPr>
          <w:p w:rsidR="0044306D" w:rsidRPr="00885979" w:rsidRDefault="0044306D" w:rsidP="00B77A2E">
            <w:pPr>
              <w:pStyle w:val="Listenabsatz"/>
              <w:ind w:left="340" w:hanging="340"/>
            </w:pPr>
            <w:r>
              <w:t>S. 166,A2, S. 185,A7,</w:t>
            </w:r>
          </w:p>
        </w:tc>
      </w:tr>
      <w:tr w:rsidR="0044306D" w:rsidRPr="00885979"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1"/>
        </w:trPr>
        <w:tc>
          <w:tcPr>
            <w:tcW w:w="9643" w:type="dxa"/>
          </w:tcPr>
          <w:p w:rsidR="0044306D" w:rsidRPr="004836BA" w:rsidRDefault="0044306D" w:rsidP="004A6628">
            <w:pPr>
              <w:pStyle w:val="stofftabelletextaufzhlung"/>
              <w:ind w:left="321"/>
            </w:pPr>
            <w:r w:rsidRPr="004836BA">
              <w:t>eine Vorlage medial umformen (z.B. Drehbuchauszug, Feature) und die Umsetzung reflektieren</w:t>
            </w:r>
          </w:p>
        </w:tc>
        <w:tc>
          <w:tcPr>
            <w:tcW w:w="4961" w:type="dxa"/>
          </w:tcPr>
          <w:p w:rsidR="0044306D" w:rsidRPr="00885979" w:rsidRDefault="0044306D" w:rsidP="00F42B19">
            <w:pPr>
              <w:pStyle w:val="Listenabsatz"/>
              <w:ind w:left="340" w:hanging="308"/>
            </w:pPr>
            <w:r>
              <w:t xml:space="preserve">S. 234,A4, A5; S.377,A6, A7, A8, </w:t>
            </w:r>
          </w:p>
        </w:tc>
      </w:tr>
      <w:tr w:rsidR="004A6628" w:rsidRPr="00885979" w:rsidTr="004A66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14604" w:type="dxa"/>
            <w:gridSpan w:val="2"/>
            <w:vAlign w:val="center"/>
          </w:tcPr>
          <w:p w:rsidR="004A6628" w:rsidRPr="00F83535" w:rsidRDefault="004A6628" w:rsidP="00F83535">
            <w:pPr>
              <w:pStyle w:val="stofftabelletext"/>
              <w:ind w:left="0"/>
              <w:rPr>
                <w:b/>
                <w:sz w:val="20"/>
                <w:szCs w:val="20"/>
              </w:rPr>
            </w:pPr>
            <w:r w:rsidRPr="00F83535">
              <w:rPr>
                <w:b/>
                <w:sz w:val="20"/>
                <w:szCs w:val="20"/>
              </w:rPr>
              <w:t xml:space="preserve">Medien verstehen </w:t>
            </w:r>
          </w:p>
        </w:tc>
      </w:tr>
      <w:tr w:rsidR="0044306D" w:rsidRPr="007B44B2"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3"/>
        </w:trPr>
        <w:tc>
          <w:tcPr>
            <w:tcW w:w="9643" w:type="dxa"/>
          </w:tcPr>
          <w:p w:rsidR="0044306D" w:rsidRPr="004836BA" w:rsidRDefault="0044306D" w:rsidP="004A6628">
            <w:pPr>
              <w:pStyle w:val="stofftabelletextaufzhlung"/>
              <w:ind w:left="321"/>
            </w:pPr>
            <w:r w:rsidRPr="004836BA">
              <w:t>das medial Dargestellte als Konstrukt begreifen und kritisch reflektieren</w:t>
            </w:r>
          </w:p>
        </w:tc>
        <w:tc>
          <w:tcPr>
            <w:tcW w:w="4961" w:type="dxa"/>
          </w:tcPr>
          <w:p w:rsidR="0044306D" w:rsidRPr="007B44B2" w:rsidRDefault="0044306D" w:rsidP="00005A29">
            <w:pPr>
              <w:pStyle w:val="Listenabsatz"/>
              <w:ind w:left="340" w:hanging="340"/>
              <w:rPr>
                <w:lang w:val="en-US"/>
              </w:rPr>
            </w:pPr>
            <w:r w:rsidRPr="007B44B2">
              <w:rPr>
                <w:lang w:val="en-US"/>
              </w:rPr>
              <w:t xml:space="preserve">S. 313, A2, S. 379,A11, </w:t>
            </w:r>
            <w:proofErr w:type="spellStart"/>
            <w:r w:rsidRPr="007B44B2">
              <w:rPr>
                <w:lang w:val="en-US"/>
              </w:rPr>
              <w:t>Bühnen</w:t>
            </w:r>
            <w:r>
              <w:rPr>
                <w:lang w:val="en-US"/>
              </w:rPr>
              <w:t>inszenierung</w:t>
            </w:r>
            <w:proofErr w:type="spellEnd"/>
            <w:r>
              <w:rPr>
                <w:lang w:val="en-US"/>
              </w:rPr>
              <w:t xml:space="preserve">: S.443, </w:t>
            </w:r>
          </w:p>
        </w:tc>
      </w:tr>
      <w:tr w:rsidR="0044306D" w:rsidRPr="0009734F"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3"/>
        </w:trPr>
        <w:tc>
          <w:tcPr>
            <w:tcW w:w="9643" w:type="dxa"/>
          </w:tcPr>
          <w:p w:rsidR="0044306D" w:rsidRPr="004836BA" w:rsidRDefault="0044306D" w:rsidP="004A6628">
            <w:pPr>
              <w:pStyle w:val="stofftabelletextaufzhlung"/>
              <w:ind w:left="321"/>
            </w:pPr>
            <w:r w:rsidRPr="004836BA">
              <w:t xml:space="preserve">ihren ersten Gesamteindruck eines Bildes, Films, Hörspiels oder einer Theaterinszenierung erläutern, begründen und für den </w:t>
            </w:r>
            <w:proofErr w:type="spellStart"/>
            <w:r w:rsidRPr="004836BA">
              <w:t>Verstehensprozess</w:t>
            </w:r>
            <w:proofErr w:type="spellEnd"/>
            <w:r w:rsidRPr="004836BA">
              <w:t xml:space="preserve"> nutzen</w:t>
            </w:r>
          </w:p>
        </w:tc>
        <w:tc>
          <w:tcPr>
            <w:tcW w:w="4961" w:type="dxa"/>
          </w:tcPr>
          <w:p w:rsidR="0044306D" w:rsidRDefault="0044306D" w:rsidP="004A6628">
            <w:pPr>
              <w:pStyle w:val="stofftabelletext"/>
              <w:ind w:left="33"/>
              <w:rPr>
                <w:lang w:val="en-US"/>
              </w:rPr>
            </w:pPr>
            <w:proofErr w:type="spellStart"/>
            <w:r w:rsidRPr="0009734F">
              <w:rPr>
                <w:lang w:val="en-US"/>
              </w:rPr>
              <w:t>Bild</w:t>
            </w:r>
            <w:proofErr w:type="spellEnd"/>
            <w:r w:rsidRPr="0009734F">
              <w:rPr>
                <w:lang w:val="en-US"/>
              </w:rPr>
              <w:t>: S. 88f, S. 98,A1, S. 116,A1</w:t>
            </w:r>
            <w:r>
              <w:rPr>
                <w:lang w:val="en-US"/>
              </w:rPr>
              <w:t xml:space="preserve">, S.128,A8, S. 143,A1, S.143,A4, </w:t>
            </w:r>
          </w:p>
          <w:p w:rsidR="0044306D" w:rsidRDefault="0044306D" w:rsidP="004A6628">
            <w:pPr>
              <w:pStyle w:val="stofftabelletext"/>
              <w:ind w:left="33"/>
              <w:rPr>
                <w:lang w:val="en-US"/>
              </w:rPr>
            </w:pPr>
            <w:r>
              <w:rPr>
                <w:lang w:val="en-US"/>
              </w:rPr>
              <w:t xml:space="preserve">S. 166,A1, S. 250A1,S. 279,A3;  S. 313,A2, S. 334,A2, S. 346,A1, S. 347,A3, </w:t>
            </w:r>
          </w:p>
          <w:p w:rsidR="0044306D" w:rsidRDefault="0044306D" w:rsidP="004A6628">
            <w:pPr>
              <w:pStyle w:val="stofftabelletext"/>
              <w:ind w:left="33"/>
              <w:rPr>
                <w:lang w:val="en-US"/>
              </w:rPr>
            </w:pPr>
            <w:r>
              <w:rPr>
                <w:lang w:val="en-US"/>
              </w:rPr>
              <w:t xml:space="preserve">S. 349,A5, S. 360,A1, S. 372,A1, S. 374,A1, A2, S. 375,A4, S. 376,A1, </w:t>
            </w:r>
          </w:p>
          <w:p w:rsidR="0044306D" w:rsidRPr="00191DEE" w:rsidRDefault="0044306D" w:rsidP="004A6628">
            <w:pPr>
              <w:pStyle w:val="stofftabelletext"/>
              <w:ind w:left="33"/>
            </w:pPr>
            <w:r w:rsidRPr="00191DEE">
              <w:t xml:space="preserve">S. 378,A10, </w:t>
            </w:r>
          </w:p>
          <w:p w:rsidR="0044306D" w:rsidRDefault="0044306D" w:rsidP="004A6628">
            <w:pPr>
              <w:pStyle w:val="stofftabelletext"/>
              <w:ind w:left="33"/>
            </w:pPr>
            <w:r w:rsidRPr="00E1500F">
              <w:rPr>
                <w:b/>
              </w:rPr>
              <w:t>Online-Bereich</w:t>
            </w:r>
            <w:r w:rsidRPr="002F27F6">
              <w:t xml:space="preserve">: </w:t>
            </w:r>
            <w:r>
              <w:t xml:space="preserve">Zusatztext Lessing: Emilia </w:t>
            </w:r>
            <w:proofErr w:type="spellStart"/>
            <w:r>
              <w:t>Galotti</w:t>
            </w:r>
            <w:r w:rsidRPr="002F27F6">
              <w:t>Videos</w:t>
            </w:r>
            <w:proofErr w:type="spellEnd"/>
            <w:r w:rsidRPr="002F27F6">
              <w:t>:</w:t>
            </w:r>
          </w:p>
          <w:p w:rsidR="0044306D" w:rsidRDefault="0044306D" w:rsidP="004A6628">
            <w:pPr>
              <w:pStyle w:val="stofftabelletext"/>
              <w:ind w:left="33"/>
            </w:pPr>
            <w:r w:rsidRPr="002F27F6">
              <w:t xml:space="preserve"> </w:t>
            </w:r>
            <w:r>
              <w:t xml:space="preserve">Lessing: </w:t>
            </w:r>
            <w:r w:rsidRPr="002F27F6">
              <w:t>Nathan d</w:t>
            </w:r>
            <w:r>
              <w:t xml:space="preserve">er Weise, Goethe, Iphigenie, </w:t>
            </w:r>
          </w:p>
          <w:p w:rsidR="0044306D" w:rsidRDefault="0044306D" w:rsidP="004A6628">
            <w:pPr>
              <w:pStyle w:val="stofftabelletext"/>
              <w:ind w:left="33"/>
            </w:pPr>
            <w:r>
              <w:t xml:space="preserve">Faust I, Büchner: Woyzeck, </w:t>
            </w:r>
          </w:p>
          <w:p w:rsidR="0044306D" w:rsidRPr="006D07A5" w:rsidRDefault="0044306D" w:rsidP="004A6628">
            <w:pPr>
              <w:pStyle w:val="stofftabelletext"/>
              <w:ind w:left="33"/>
            </w:pPr>
            <w:proofErr w:type="spellStart"/>
            <w:r>
              <w:t>Hörtext</w:t>
            </w:r>
            <w:proofErr w:type="spellEnd"/>
            <w:r>
              <w:t>: Müller: Vertonung Lindenbaum, Eichendorff: Das Marmorbild,</w:t>
            </w:r>
            <w:r w:rsidRPr="006D07A5">
              <w:t xml:space="preserve"> </w:t>
            </w:r>
          </w:p>
          <w:p w:rsidR="0044306D" w:rsidRDefault="0044306D" w:rsidP="004A6628">
            <w:pPr>
              <w:pStyle w:val="stofftabelletext"/>
              <w:ind w:left="33"/>
            </w:pPr>
            <w:r>
              <w:t xml:space="preserve">Büchner: Lenz, Kafka, </w:t>
            </w:r>
            <w:proofErr w:type="spellStart"/>
            <w:r>
              <w:t>Vor</w:t>
            </w:r>
            <w:proofErr w:type="spellEnd"/>
            <w:r>
              <w:t xml:space="preserve"> dem Gesetz, </w:t>
            </w:r>
          </w:p>
          <w:p w:rsidR="0044306D" w:rsidRPr="002F27F6" w:rsidRDefault="0044306D" w:rsidP="004A6628">
            <w:pPr>
              <w:pStyle w:val="stofftabelletext"/>
              <w:ind w:left="33"/>
            </w:pPr>
            <w:r>
              <w:t xml:space="preserve">Selbstdiagnose: Film und Theater </w:t>
            </w:r>
          </w:p>
        </w:tc>
      </w:tr>
      <w:tr w:rsidR="0044306D" w:rsidRPr="00885979"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0"/>
        </w:trPr>
        <w:tc>
          <w:tcPr>
            <w:tcW w:w="9643" w:type="dxa"/>
          </w:tcPr>
          <w:p w:rsidR="0044306D" w:rsidRPr="004A6628" w:rsidRDefault="0044306D" w:rsidP="004A6628">
            <w:pPr>
              <w:pStyle w:val="stofftabelletextaufzhlung"/>
              <w:ind w:left="321"/>
            </w:pPr>
            <w:r w:rsidRPr="004A6628">
              <w:t>eigene Bildvorstellungen (z.B. Setting) entwickeln, beschreiben und mit (audio-)visuellen Gestaltungen vergleichen</w:t>
            </w:r>
          </w:p>
        </w:tc>
        <w:tc>
          <w:tcPr>
            <w:tcW w:w="4961" w:type="dxa"/>
          </w:tcPr>
          <w:p w:rsidR="0044306D" w:rsidRPr="00885979" w:rsidRDefault="0044306D" w:rsidP="004A6628">
            <w:pPr>
              <w:pStyle w:val="stofftabelletext"/>
              <w:ind w:left="33"/>
            </w:pPr>
            <w:r>
              <w:t xml:space="preserve">S. 374,A1; S. 376,A3; S. 377,A5, A8; </w:t>
            </w:r>
          </w:p>
        </w:tc>
      </w:tr>
      <w:tr w:rsidR="0044306D" w:rsidRPr="00F86360"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5"/>
        </w:trPr>
        <w:tc>
          <w:tcPr>
            <w:tcW w:w="9643" w:type="dxa"/>
          </w:tcPr>
          <w:p w:rsidR="0044306D" w:rsidRPr="004A6628" w:rsidRDefault="0044306D" w:rsidP="004A6628">
            <w:pPr>
              <w:pStyle w:val="stofftabelletextaufzhlung"/>
              <w:ind w:left="321"/>
            </w:pPr>
            <w:r w:rsidRPr="004A6628">
              <w:lastRenderedPageBreak/>
              <w:t>Bilder differenziert beschreiben, analysieren und interpretieren; plausible Zusammenhänge zwischen Bildern und anderen Medien (z.B. literarischen Texten, Filmen) herstellen</w:t>
            </w:r>
          </w:p>
        </w:tc>
        <w:tc>
          <w:tcPr>
            <w:tcW w:w="4961" w:type="dxa"/>
          </w:tcPr>
          <w:p w:rsidR="0044306D" w:rsidRDefault="0044306D" w:rsidP="004A6628">
            <w:pPr>
              <w:pStyle w:val="stofftabelletext"/>
              <w:ind w:left="33"/>
              <w:rPr>
                <w:lang w:val="en-US"/>
              </w:rPr>
            </w:pPr>
            <w:r>
              <w:rPr>
                <w:lang w:val="en-US"/>
              </w:rPr>
              <w:t xml:space="preserve">S. 29,A1, </w:t>
            </w:r>
            <w:r w:rsidRPr="00F86360">
              <w:rPr>
                <w:lang w:val="en-US"/>
              </w:rPr>
              <w:t>S. 88f, S. 91, Emblem: S</w:t>
            </w:r>
            <w:r>
              <w:rPr>
                <w:lang w:val="en-US"/>
              </w:rPr>
              <w:t xml:space="preserve">.92, S. 118,A1, S. 128,A7, </w:t>
            </w:r>
            <w:r w:rsidRPr="00A40733">
              <w:rPr>
                <w:lang w:val="en-US"/>
              </w:rPr>
              <w:t xml:space="preserve">S. 168,A1, </w:t>
            </w:r>
          </w:p>
          <w:p w:rsidR="0044306D" w:rsidRDefault="0044306D" w:rsidP="004A6628">
            <w:pPr>
              <w:pStyle w:val="stofftabelletext"/>
              <w:ind w:left="33"/>
              <w:rPr>
                <w:lang w:val="en-US"/>
              </w:rPr>
            </w:pPr>
            <w:r>
              <w:rPr>
                <w:lang w:val="en-US"/>
              </w:rPr>
              <w:t xml:space="preserve">S. 173,A2, S. 183,A1, S. 201,A2, S. 226,A2,  S. 233,A1, S. 253,A5, </w:t>
            </w:r>
          </w:p>
          <w:p w:rsidR="0044306D" w:rsidRPr="00A40733" w:rsidRDefault="0044306D" w:rsidP="004A6628">
            <w:pPr>
              <w:pStyle w:val="stofftabelletext"/>
              <w:ind w:left="33"/>
              <w:rPr>
                <w:lang w:val="en-US"/>
              </w:rPr>
            </w:pPr>
            <w:r>
              <w:rPr>
                <w:lang w:val="en-US"/>
              </w:rPr>
              <w:t xml:space="preserve">S. 257,A11, S. 273,A2,S. 327,A6, S. 379,A12, </w:t>
            </w:r>
          </w:p>
        </w:tc>
      </w:tr>
      <w:tr w:rsidR="0044306D" w:rsidRPr="008857FF"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5"/>
        </w:trPr>
        <w:tc>
          <w:tcPr>
            <w:tcW w:w="9643" w:type="dxa"/>
          </w:tcPr>
          <w:p w:rsidR="0044306D" w:rsidRPr="004A6628" w:rsidRDefault="0044306D" w:rsidP="004A6628">
            <w:pPr>
              <w:pStyle w:val="stofftabelletextaufzhlung"/>
              <w:ind w:left="321"/>
            </w:pPr>
            <w:r w:rsidRPr="004A6628">
              <w:t xml:space="preserve">unter Verwendung von Fachbegriffen Theaterinszenierungen, </w:t>
            </w:r>
            <w:proofErr w:type="spellStart"/>
            <w:r w:rsidRPr="004A6628">
              <w:t>Hörtexte</w:t>
            </w:r>
            <w:proofErr w:type="spellEnd"/>
            <w:r w:rsidRPr="004A6628">
              <w:t xml:space="preserve"> und Filme sachgerecht und </w:t>
            </w:r>
            <w:proofErr w:type="spellStart"/>
            <w:r w:rsidRPr="004A6628">
              <w:t>aspektorientiert</w:t>
            </w:r>
            <w:proofErr w:type="spellEnd"/>
            <w:r w:rsidRPr="004A6628">
              <w:t xml:space="preserve"> analysieren und interpretieren</w:t>
            </w:r>
          </w:p>
        </w:tc>
        <w:tc>
          <w:tcPr>
            <w:tcW w:w="4961" w:type="dxa"/>
          </w:tcPr>
          <w:p w:rsidR="0044306D" w:rsidRDefault="0044306D" w:rsidP="004A6628">
            <w:pPr>
              <w:pStyle w:val="stofftabelletext"/>
              <w:ind w:left="33"/>
              <w:rPr>
                <w:lang w:val="en-US"/>
              </w:rPr>
            </w:pPr>
            <w:r w:rsidRPr="008857FF">
              <w:rPr>
                <w:lang w:val="en-US"/>
              </w:rPr>
              <w:t xml:space="preserve">S. 185,A7, S.372,A2, S. 375,A4, S. 375,A5; S. 376,2,A3, A5,  </w:t>
            </w:r>
          </w:p>
          <w:p w:rsidR="0044306D" w:rsidRDefault="0044306D" w:rsidP="004A6628">
            <w:pPr>
              <w:pStyle w:val="stofftabelletext"/>
              <w:ind w:left="33"/>
            </w:pPr>
            <w:r w:rsidRPr="008857FF">
              <w:t>Die Gestaltung eines Films a</w:t>
            </w:r>
            <w:r>
              <w:t xml:space="preserve">nalysieren: S.378f,  S. 441ff, </w:t>
            </w:r>
          </w:p>
          <w:p w:rsidR="0044306D" w:rsidRDefault="0044306D" w:rsidP="004A6628">
            <w:pPr>
              <w:pStyle w:val="stofftabelletext"/>
              <w:ind w:left="33"/>
            </w:pPr>
            <w:r>
              <w:t xml:space="preserve">Theaterinszenierungen untersuchen: S. 384ff, </w:t>
            </w:r>
          </w:p>
          <w:p w:rsidR="0044306D" w:rsidRDefault="0044306D" w:rsidP="004A6628">
            <w:pPr>
              <w:pStyle w:val="stofftabelletext"/>
              <w:ind w:left="33"/>
            </w:pPr>
            <w:r w:rsidRPr="005063D3">
              <w:rPr>
                <w:b/>
              </w:rPr>
              <w:t>Online-Bereich:</w:t>
            </w:r>
            <w:r>
              <w:t xml:space="preserve"> Vorlage Storyboard, Sequenzprotokoll, Figurenanalyse</w:t>
            </w:r>
          </w:p>
          <w:p w:rsidR="0044306D" w:rsidRPr="00282EE4" w:rsidRDefault="0044306D" w:rsidP="004A6628">
            <w:pPr>
              <w:pStyle w:val="stofftabelletext"/>
              <w:ind w:left="33"/>
            </w:pPr>
            <w:r w:rsidRPr="00282EE4">
              <w:t xml:space="preserve">im Film, </w:t>
            </w:r>
            <w:r>
              <w:t xml:space="preserve">AB </w:t>
            </w:r>
            <w:proofErr w:type="spellStart"/>
            <w:r>
              <w:t>Tschick</w:t>
            </w:r>
            <w:proofErr w:type="spellEnd"/>
            <w:r>
              <w:t xml:space="preserve">, Vorlage: Standbilder auswerten, Auswertungsbogen, </w:t>
            </w:r>
            <w:r w:rsidRPr="00282EE4">
              <w:t xml:space="preserve"> </w:t>
            </w:r>
          </w:p>
        </w:tc>
      </w:tr>
      <w:tr w:rsidR="0044306D" w:rsidRPr="00CF1BF2"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5"/>
        </w:trPr>
        <w:tc>
          <w:tcPr>
            <w:tcW w:w="9643" w:type="dxa"/>
            <w:vAlign w:val="center"/>
          </w:tcPr>
          <w:p w:rsidR="0044306D" w:rsidRPr="004A6628" w:rsidRDefault="0044306D" w:rsidP="004A6628">
            <w:pPr>
              <w:pStyle w:val="stofftabelletextaufzhlung"/>
              <w:ind w:left="321"/>
            </w:pPr>
            <w:r w:rsidRPr="004A6628">
              <w:t>Theaterinszenierungen und Literaturverfilmungen als Textinterpretationen erfassen und beurteilen</w:t>
            </w:r>
          </w:p>
        </w:tc>
        <w:tc>
          <w:tcPr>
            <w:tcW w:w="4961" w:type="dxa"/>
          </w:tcPr>
          <w:p w:rsidR="0044306D" w:rsidRDefault="0044306D" w:rsidP="004A6628">
            <w:pPr>
              <w:pStyle w:val="stofftabelletext"/>
              <w:ind w:left="33"/>
              <w:rPr>
                <w:lang w:val="en-US"/>
              </w:rPr>
            </w:pPr>
            <w:r w:rsidRPr="00CF1BF2">
              <w:rPr>
                <w:lang w:val="en-US"/>
              </w:rPr>
              <w:t xml:space="preserve">S. 234,A3, A4, S. 235, A6, S. 379,A11, S. 379,A3, </w:t>
            </w:r>
            <w:proofErr w:type="spellStart"/>
            <w:r w:rsidRPr="00CF1BF2">
              <w:rPr>
                <w:lang w:val="en-US"/>
              </w:rPr>
              <w:t>Filmstruktur</w:t>
            </w:r>
            <w:proofErr w:type="spellEnd"/>
            <w:r w:rsidRPr="00CF1BF2">
              <w:rPr>
                <w:lang w:val="en-US"/>
              </w:rPr>
              <w:t xml:space="preserve">: S. </w:t>
            </w:r>
            <w:r>
              <w:rPr>
                <w:lang w:val="en-US"/>
              </w:rPr>
              <w:t>379ff</w:t>
            </w:r>
          </w:p>
          <w:p w:rsidR="0044306D" w:rsidRDefault="0044306D" w:rsidP="004A6628">
            <w:pPr>
              <w:pStyle w:val="stofftabelletext"/>
              <w:ind w:left="33"/>
            </w:pPr>
            <w:r w:rsidRPr="00CF1BF2">
              <w:t>Literaturverfilmungen untersuchen und deuten: S</w:t>
            </w:r>
            <w:r>
              <w:t xml:space="preserve">.382ff, </w:t>
            </w:r>
          </w:p>
          <w:p w:rsidR="0044306D" w:rsidRDefault="0044306D" w:rsidP="004A6628">
            <w:pPr>
              <w:pStyle w:val="stofftabelletext"/>
              <w:ind w:left="33"/>
            </w:pPr>
            <w:r>
              <w:t xml:space="preserve">Theaterinszenierungen untersuchen: S. 390f. </w:t>
            </w:r>
          </w:p>
          <w:p w:rsidR="0044306D" w:rsidRDefault="0044306D" w:rsidP="004A6628">
            <w:pPr>
              <w:pStyle w:val="stofftabelletext"/>
              <w:ind w:left="33"/>
            </w:pPr>
            <w:r>
              <w:t xml:space="preserve">Rezensionen untersuchen: S. 388ff; Film u. Theater: S. 393, </w:t>
            </w:r>
          </w:p>
          <w:p w:rsidR="0044306D" w:rsidRPr="00CC2494" w:rsidRDefault="0044306D" w:rsidP="004A6628">
            <w:pPr>
              <w:pStyle w:val="stofftabelletext"/>
              <w:ind w:left="33"/>
              <w:rPr>
                <w:szCs w:val="18"/>
              </w:rPr>
            </w:pPr>
            <w:r w:rsidRPr="00CC2494">
              <w:rPr>
                <w:szCs w:val="18"/>
              </w:rPr>
              <w:t xml:space="preserve">Vgl. </w:t>
            </w:r>
            <w:r w:rsidRPr="00CC2494">
              <w:rPr>
                <w:b/>
                <w:szCs w:val="18"/>
              </w:rPr>
              <w:t>Online-Bereich</w:t>
            </w:r>
          </w:p>
        </w:tc>
      </w:tr>
      <w:tr w:rsidR="0044306D" w:rsidRPr="005B58FB"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5"/>
        </w:trPr>
        <w:tc>
          <w:tcPr>
            <w:tcW w:w="9643" w:type="dxa"/>
          </w:tcPr>
          <w:p w:rsidR="0044306D" w:rsidRPr="004A6628" w:rsidRDefault="0044306D" w:rsidP="004A6628">
            <w:pPr>
              <w:pStyle w:val="stofftabelletextaufzhlung"/>
              <w:ind w:left="321"/>
            </w:pPr>
            <w:r w:rsidRPr="004A6628">
              <w:t>sich mit Filmkritik und Aspekten der Filmtheorie auseinandersetzen</w:t>
            </w:r>
          </w:p>
        </w:tc>
        <w:tc>
          <w:tcPr>
            <w:tcW w:w="4961" w:type="dxa"/>
          </w:tcPr>
          <w:p w:rsidR="0044306D" w:rsidRDefault="0044306D" w:rsidP="004A6628">
            <w:pPr>
              <w:pStyle w:val="stofftabelletext"/>
              <w:ind w:left="33"/>
            </w:pPr>
            <w:r>
              <w:t xml:space="preserve">S. 383,A2,A3, Rezensionen untersuchen: S. 388ff; </w:t>
            </w:r>
          </w:p>
          <w:p w:rsidR="0044306D" w:rsidRPr="005B58FB" w:rsidRDefault="0044306D" w:rsidP="004A6628">
            <w:pPr>
              <w:pStyle w:val="stofftabelletext"/>
              <w:ind w:left="33"/>
              <w:rPr>
                <w:lang w:val="en-US"/>
              </w:rPr>
            </w:pPr>
            <w:r w:rsidRPr="005B58FB">
              <w:rPr>
                <w:lang w:val="en-US"/>
              </w:rPr>
              <w:t xml:space="preserve">Film u. Theater: S. 393, </w:t>
            </w:r>
            <w:proofErr w:type="spellStart"/>
            <w:r w:rsidRPr="005B58FB">
              <w:rPr>
                <w:lang w:val="en-US"/>
              </w:rPr>
              <w:t>Rezension</w:t>
            </w:r>
            <w:proofErr w:type="spellEnd"/>
            <w:r w:rsidRPr="005B58FB">
              <w:rPr>
                <w:lang w:val="en-US"/>
              </w:rPr>
              <w:t>: S</w:t>
            </w:r>
            <w:r>
              <w:rPr>
                <w:lang w:val="en-US"/>
              </w:rPr>
              <w:t xml:space="preserve">.430f. </w:t>
            </w:r>
          </w:p>
        </w:tc>
      </w:tr>
      <w:tr w:rsidR="00E96118" w:rsidRPr="00885979" w:rsidTr="00E96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14604" w:type="dxa"/>
            <w:gridSpan w:val="2"/>
          </w:tcPr>
          <w:p w:rsidR="00E96118" w:rsidRPr="00E96118" w:rsidRDefault="00E96118" w:rsidP="004A6628">
            <w:pPr>
              <w:pStyle w:val="stofftabelletext"/>
              <w:ind w:left="33"/>
              <w:rPr>
                <w:sz w:val="20"/>
                <w:szCs w:val="20"/>
              </w:rPr>
            </w:pPr>
            <w:r w:rsidRPr="00E96118">
              <w:rPr>
                <w:b/>
                <w:sz w:val="20"/>
                <w:szCs w:val="20"/>
              </w:rPr>
              <w:t>Medien problematisieren</w:t>
            </w:r>
          </w:p>
        </w:tc>
      </w:tr>
      <w:tr w:rsidR="0044306D" w:rsidRPr="004D4FE5"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5"/>
        </w:trPr>
        <w:tc>
          <w:tcPr>
            <w:tcW w:w="9643" w:type="dxa"/>
          </w:tcPr>
          <w:p w:rsidR="0044306D" w:rsidRPr="004836BA" w:rsidRDefault="0044306D" w:rsidP="004A6628">
            <w:pPr>
              <w:pStyle w:val="stofftabelletextaufzhlung"/>
              <w:ind w:left="321"/>
            </w:pPr>
            <w:r w:rsidRPr="004836BA">
              <w:t>das eigene Medienverhalten kritisch reflektieren und daraus einen funktionalen, differenzierten und ethisch reflektierten Mediengebrauch ableiten</w:t>
            </w:r>
          </w:p>
        </w:tc>
        <w:tc>
          <w:tcPr>
            <w:tcW w:w="4961" w:type="dxa"/>
          </w:tcPr>
          <w:p w:rsidR="0044306D" w:rsidRPr="00285C9E" w:rsidRDefault="0044306D" w:rsidP="004A6628">
            <w:pPr>
              <w:pStyle w:val="stofftabelletext"/>
              <w:ind w:left="33"/>
              <w:rPr>
                <w:lang w:val="en-US"/>
              </w:rPr>
            </w:pPr>
            <w:r w:rsidRPr="00285C9E">
              <w:rPr>
                <w:lang w:val="en-US"/>
              </w:rPr>
              <w:t xml:space="preserve">S. 347, A4, A5; S. 360,A1, S. 362,A2, S. 363,A5, </w:t>
            </w:r>
            <w:proofErr w:type="spellStart"/>
            <w:r w:rsidRPr="00D252DF">
              <w:rPr>
                <w:lang w:val="en-US"/>
              </w:rPr>
              <w:t>Spra</w:t>
            </w:r>
            <w:r>
              <w:rPr>
                <w:lang w:val="en-US"/>
              </w:rPr>
              <w:t>chgebrauch</w:t>
            </w:r>
            <w:proofErr w:type="spellEnd"/>
            <w:r>
              <w:rPr>
                <w:lang w:val="en-US"/>
              </w:rPr>
              <w:t>: S.51,</w:t>
            </w:r>
          </w:p>
        </w:tc>
      </w:tr>
      <w:tr w:rsidR="0044306D" w:rsidRPr="00D252DF"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5"/>
        </w:trPr>
        <w:tc>
          <w:tcPr>
            <w:tcW w:w="9643" w:type="dxa"/>
          </w:tcPr>
          <w:p w:rsidR="0044306D" w:rsidRPr="004836BA" w:rsidRDefault="0044306D" w:rsidP="004A6628">
            <w:pPr>
              <w:pStyle w:val="stofftabelletextaufzhlung"/>
              <w:ind w:left="321"/>
            </w:pPr>
            <w:r w:rsidRPr="004836BA">
              <w:t xml:space="preserve">sich kritisch mit der Wirkung und dem Einfluss der Medien auseinandersetzen </w:t>
            </w:r>
          </w:p>
        </w:tc>
        <w:tc>
          <w:tcPr>
            <w:tcW w:w="4961" w:type="dxa"/>
          </w:tcPr>
          <w:p w:rsidR="0044306D" w:rsidRDefault="0044306D" w:rsidP="004A6628">
            <w:pPr>
              <w:pStyle w:val="stofftabelletext"/>
              <w:ind w:left="33"/>
            </w:pPr>
            <w:r w:rsidRPr="006229F7">
              <w:t xml:space="preserve">Informationsdarbietung bewerten: </w:t>
            </w:r>
            <w:r>
              <w:t xml:space="preserve">S. 348,A1; S. 349,A5, S. 350,A8; </w:t>
            </w:r>
            <w:r w:rsidRPr="006229F7">
              <w:t xml:space="preserve">S. </w:t>
            </w:r>
            <w:r>
              <w:t>353,</w:t>
            </w:r>
          </w:p>
          <w:p w:rsidR="0044306D" w:rsidRDefault="0044306D" w:rsidP="004A6628">
            <w:pPr>
              <w:pStyle w:val="stofftabelletext"/>
              <w:ind w:left="33"/>
            </w:pPr>
            <w:r w:rsidRPr="006229F7">
              <w:t xml:space="preserve">S. 360,A2, S. 365, A1, A3, </w:t>
            </w:r>
          </w:p>
          <w:p w:rsidR="0044306D" w:rsidRPr="006229F7" w:rsidRDefault="0044306D" w:rsidP="004A6628">
            <w:pPr>
              <w:pStyle w:val="stofftabelletext"/>
              <w:ind w:left="33"/>
            </w:pPr>
            <w:r w:rsidRPr="006229F7">
              <w:t>S. 367, Sprachgebrauch: S.51</w:t>
            </w:r>
            <w:r>
              <w:t xml:space="preserve">; </w:t>
            </w:r>
          </w:p>
        </w:tc>
      </w:tr>
      <w:tr w:rsidR="0044306D" w:rsidRPr="00885979"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5"/>
        </w:trPr>
        <w:tc>
          <w:tcPr>
            <w:tcW w:w="9643" w:type="dxa"/>
          </w:tcPr>
          <w:p w:rsidR="0044306D" w:rsidRPr="004836BA" w:rsidRDefault="0044306D" w:rsidP="004A6628">
            <w:pPr>
              <w:pStyle w:val="stofftabelletextaufzhlung"/>
              <w:ind w:left="321"/>
            </w:pPr>
            <w:r w:rsidRPr="004836BA">
              <w:t>die Bedingungen und Strukturen einer medial vermittelten Welt analysieren und reflektieren (individuell, gesellschaftlich, politisch, ökonomisch, historisch etc.)</w:t>
            </w:r>
          </w:p>
        </w:tc>
        <w:tc>
          <w:tcPr>
            <w:tcW w:w="4961" w:type="dxa"/>
          </w:tcPr>
          <w:p w:rsidR="0044306D" w:rsidRDefault="0044306D" w:rsidP="004A6628">
            <w:pPr>
              <w:pStyle w:val="stofftabelletext"/>
              <w:ind w:left="33"/>
            </w:pPr>
            <w:r>
              <w:t xml:space="preserve">S. 19ff; S. 347,A4, A5ff. Medientheorien: S. 440, </w:t>
            </w:r>
          </w:p>
          <w:p w:rsidR="0044306D" w:rsidRDefault="0044306D" w:rsidP="004A6628">
            <w:pPr>
              <w:pStyle w:val="stofftabelletext"/>
              <w:ind w:left="33"/>
            </w:pPr>
            <w:r w:rsidRPr="006A751D">
              <w:rPr>
                <w:b/>
              </w:rPr>
              <w:t>Online-Bereich:</w:t>
            </w:r>
            <w:r w:rsidRPr="006A751D">
              <w:t xml:space="preserve"> </w:t>
            </w:r>
            <w:r>
              <w:t xml:space="preserve">Zusatztext: </w:t>
            </w:r>
            <w:r w:rsidRPr="006A751D">
              <w:t>Das Fernsehen i</w:t>
            </w:r>
            <w:r>
              <w:t>st tot, es lebe das Fernsehen</w:t>
            </w:r>
          </w:p>
          <w:p w:rsidR="0044306D" w:rsidRPr="007150BF" w:rsidRDefault="0044306D" w:rsidP="004A6628">
            <w:pPr>
              <w:pStyle w:val="stofftabelletext"/>
              <w:ind w:left="33"/>
            </w:pPr>
            <w:r w:rsidRPr="007150BF">
              <w:t>Fernsehen und der Zugang zum Hintergrund</w:t>
            </w:r>
          </w:p>
        </w:tc>
      </w:tr>
      <w:tr w:rsidR="0044306D" w:rsidRPr="00885979" w:rsidTr="0044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5"/>
        </w:trPr>
        <w:tc>
          <w:tcPr>
            <w:tcW w:w="9643" w:type="dxa"/>
          </w:tcPr>
          <w:p w:rsidR="0044306D" w:rsidRPr="004836BA" w:rsidRDefault="0044306D" w:rsidP="004A6628">
            <w:pPr>
              <w:pStyle w:val="stofftabelletextaufzhlung"/>
              <w:ind w:left="321"/>
            </w:pPr>
            <w:r w:rsidRPr="004836BA">
              <w:lastRenderedPageBreak/>
              <w:t>sich mit Gefahren bei der Mediennutzung auseinandersetzen und angemessen und präventiv agieren; Urheberrecht, Datenschutz und Persönlichkeitsrechte beim Umgang mit Medien berücksichtigen</w:t>
            </w:r>
          </w:p>
        </w:tc>
        <w:tc>
          <w:tcPr>
            <w:tcW w:w="4961" w:type="dxa"/>
          </w:tcPr>
          <w:p w:rsidR="0044306D" w:rsidRDefault="0044306D" w:rsidP="004A6628">
            <w:pPr>
              <w:pStyle w:val="stofftabelletext"/>
              <w:ind w:left="33"/>
            </w:pPr>
            <w:r>
              <w:t xml:space="preserve">Seriosität einer Quelle untersuchen: S.351,A10, </w:t>
            </w:r>
          </w:p>
        </w:tc>
      </w:tr>
    </w:tbl>
    <w:p w:rsidR="003C421D" w:rsidRDefault="003C421D" w:rsidP="00236568">
      <w:pPr>
        <w:spacing w:after="0" w:line="312" w:lineRule="auto"/>
        <w:rPr>
          <w:rFonts w:ascii="Arial" w:hAnsi="Arial" w:cs="Arial"/>
          <w:sz w:val="18"/>
          <w:szCs w:val="18"/>
        </w:rPr>
      </w:pPr>
    </w:p>
    <w:p w:rsidR="00C519BF" w:rsidRDefault="00C519BF" w:rsidP="00C519BF">
      <w:pPr>
        <w:pStyle w:val="stoffberschrift1"/>
        <w:numPr>
          <w:ilvl w:val="0"/>
          <w:numId w:val="0"/>
        </w:numPr>
        <w:ind w:left="425" w:hanging="425"/>
      </w:pPr>
      <w:r>
        <w:t xml:space="preserve">3.n.2. Sprachgebrauch und Sprachreflexion </w:t>
      </w:r>
    </w:p>
    <w:p w:rsidR="00C519BF" w:rsidRDefault="004D3239" w:rsidP="00C519BF">
      <w:pPr>
        <w:pStyle w:val="stoffberschrift2"/>
      </w:pPr>
      <w:r>
        <w:t>3</w:t>
      </w:r>
      <w:r w:rsidR="00C519BF">
        <w:t xml:space="preserve">.n.2.1. Struktur von Äußerungen </w:t>
      </w:r>
    </w:p>
    <w:p w:rsidR="00C519BF" w:rsidRDefault="00C519BF" w:rsidP="00C519BF">
      <w:pPr>
        <w:pStyle w:val="stoffberschrift3"/>
      </w:pPr>
      <w:r>
        <w:t xml:space="preserve">Kompetenzen/ Fähigkeiten </w:t>
      </w:r>
    </w:p>
    <w:tbl>
      <w:tblPr>
        <w:tblStyle w:val="Tabellenraster1"/>
        <w:tblW w:w="14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42"/>
        <w:gridCol w:w="4961"/>
      </w:tblGrid>
      <w:tr w:rsidR="00E665C4" w:rsidTr="00E665C4">
        <w:trPr>
          <w:tblHeader/>
        </w:trPr>
        <w:tc>
          <w:tcPr>
            <w:tcW w:w="9642" w:type="dxa"/>
            <w:tcBorders>
              <w:left w:val="single" w:sz="2" w:space="0" w:color="auto"/>
              <w:bottom w:val="single" w:sz="2" w:space="0" w:color="auto"/>
              <w:right w:val="single" w:sz="2" w:space="0" w:color="auto"/>
            </w:tcBorders>
          </w:tcPr>
          <w:p w:rsidR="00E665C4" w:rsidRPr="00656F8C" w:rsidRDefault="00E665C4" w:rsidP="00CA7569">
            <w:pPr>
              <w:pStyle w:val="stofftabellekopf"/>
              <w:ind w:left="145"/>
              <w:rPr>
                <w:rFonts w:ascii="Times New Roman" w:hAnsi="Times New Roman"/>
                <w:sz w:val="18"/>
                <w:szCs w:val="18"/>
              </w:rPr>
            </w:pPr>
            <w:r w:rsidRPr="00656F8C">
              <w:rPr>
                <w:rFonts w:ascii="Times New Roman" w:hAnsi="Times New Roman"/>
                <w:sz w:val="18"/>
                <w:szCs w:val="18"/>
              </w:rPr>
              <w:t>Die Schülerinnen und Schüler</w:t>
            </w:r>
          </w:p>
        </w:tc>
        <w:tc>
          <w:tcPr>
            <w:tcW w:w="4961" w:type="dxa"/>
            <w:tcBorders>
              <w:left w:val="single" w:sz="2" w:space="0" w:color="auto"/>
              <w:bottom w:val="single" w:sz="2" w:space="0" w:color="auto"/>
              <w:right w:val="single" w:sz="2" w:space="0" w:color="auto"/>
            </w:tcBorders>
          </w:tcPr>
          <w:p w:rsidR="00E665C4" w:rsidRPr="00656F8C" w:rsidRDefault="00E665C4" w:rsidP="00147EE8">
            <w:pPr>
              <w:pStyle w:val="stofftabellekopf"/>
              <w:rPr>
                <w:rFonts w:ascii="Times New Roman" w:hAnsi="Times New Roman"/>
                <w:sz w:val="18"/>
                <w:szCs w:val="18"/>
              </w:rPr>
            </w:pPr>
            <w:r w:rsidRPr="00656F8C">
              <w:rPr>
                <w:rFonts w:ascii="Times New Roman" w:hAnsi="Times New Roman"/>
                <w:sz w:val="18"/>
                <w:szCs w:val="18"/>
              </w:rPr>
              <w:t>Seite/Übung bzw. Seite</w:t>
            </w:r>
          </w:p>
        </w:tc>
      </w:tr>
      <w:tr w:rsidR="00E665C4" w:rsidTr="00E665C4">
        <w:trPr>
          <w:trHeight w:hRule="exact" w:val="113"/>
          <w:tblHeader/>
        </w:trPr>
        <w:tc>
          <w:tcPr>
            <w:tcW w:w="9642" w:type="dxa"/>
            <w:tcBorders>
              <w:top w:val="single" w:sz="2" w:space="0" w:color="auto"/>
            </w:tcBorders>
          </w:tcPr>
          <w:p w:rsidR="00E665C4" w:rsidRPr="00A961CC" w:rsidRDefault="00E665C4" w:rsidP="00CA7569">
            <w:pPr>
              <w:pStyle w:val="stofftabelletext"/>
              <w:rPr>
                <w:rFonts w:ascii="Arial" w:hAnsi="Arial" w:cs="Arial"/>
                <w:sz w:val="20"/>
                <w:szCs w:val="20"/>
              </w:rPr>
            </w:pPr>
          </w:p>
        </w:tc>
        <w:tc>
          <w:tcPr>
            <w:tcW w:w="4961" w:type="dxa"/>
            <w:tcBorders>
              <w:top w:val="single" w:sz="2" w:space="0" w:color="auto"/>
            </w:tcBorders>
          </w:tcPr>
          <w:p w:rsidR="00E665C4" w:rsidRPr="00A961CC" w:rsidRDefault="00E665C4" w:rsidP="00CA7569">
            <w:pPr>
              <w:pStyle w:val="stofftabelletext"/>
              <w:rPr>
                <w:rFonts w:ascii="Arial" w:hAnsi="Arial" w:cs="Arial"/>
                <w:sz w:val="20"/>
                <w:szCs w:val="20"/>
              </w:rPr>
            </w:pPr>
          </w:p>
        </w:tc>
      </w:tr>
      <w:tr w:rsidR="00E665C4" w:rsidRPr="00A961CC" w:rsidTr="00E665C4">
        <w:tc>
          <w:tcPr>
            <w:tcW w:w="14603" w:type="dxa"/>
            <w:gridSpan w:val="2"/>
            <w:tcBorders>
              <w:left w:val="single" w:sz="2" w:space="0" w:color="auto"/>
              <w:bottom w:val="single" w:sz="4" w:space="0" w:color="auto"/>
              <w:right w:val="single" w:sz="2" w:space="0" w:color="auto"/>
            </w:tcBorders>
            <w:vAlign w:val="center"/>
          </w:tcPr>
          <w:p w:rsidR="00E665C4" w:rsidRPr="00E665C4" w:rsidRDefault="00E665C4" w:rsidP="00E665C4">
            <w:pPr>
              <w:pStyle w:val="stofftabelletext"/>
              <w:rPr>
                <w:b/>
                <w:sz w:val="20"/>
                <w:szCs w:val="20"/>
              </w:rPr>
            </w:pPr>
            <w:r w:rsidRPr="00E665C4">
              <w:rPr>
                <w:b/>
                <w:sz w:val="20"/>
                <w:szCs w:val="20"/>
              </w:rPr>
              <w:t>Struktur von Sätzen und Texten (Syntax)</w:t>
            </w:r>
          </w:p>
        </w:tc>
      </w:tr>
      <w:tr w:rsidR="00E665C4" w:rsidRPr="00A961CC" w:rsidTr="00E665C4">
        <w:tc>
          <w:tcPr>
            <w:tcW w:w="9642" w:type="dxa"/>
            <w:tcBorders>
              <w:top w:val="single" w:sz="4" w:space="0" w:color="auto"/>
              <w:left w:val="single" w:sz="2" w:space="0" w:color="auto"/>
              <w:bottom w:val="single" w:sz="4" w:space="0" w:color="auto"/>
              <w:right w:val="single" w:sz="2" w:space="0" w:color="auto"/>
            </w:tcBorders>
            <w:vAlign w:val="center"/>
          </w:tcPr>
          <w:p w:rsidR="00E665C4" w:rsidRPr="00885979" w:rsidRDefault="00E665C4" w:rsidP="00E665C4">
            <w:pPr>
              <w:pStyle w:val="stofftabelletextaufzhlung"/>
              <w:numPr>
                <w:ilvl w:val="0"/>
                <w:numId w:val="34"/>
              </w:numPr>
              <w:ind w:left="429"/>
            </w:pPr>
            <w:r w:rsidRPr="00885979">
              <w:t xml:space="preserve">die Struktur von komplexen Sätzen, Satzgefügen und Satzverbindungen unter Verwendung von Fachbegriffen </w:t>
            </w:r>
            <w:r>
              <w:t xml:space="preserve">und </w:t>
            </w:r>
            <w:proofErr w:type="spellStart"/>
            <w:r>
              <w:t>Feldermodell</w:t>
            </w:r>
            <w:proofErr w:type="spellEnd"/>
            <w:r>
              <w:t xml:space="preserve"> </w:t>
            </w:r>
            <w:r w:rsidRPr="00885979">
              <w:t>differenziert analysieren; die Ana</w:t>
            </w:r>
            <w:r>
              <w:t>lyse für ihr Verständnis nutzen</w:t>
            </w:r>
          </w:p>
        </w:tc>
        <w:tc>
          <w:tcPr>
            <w:tcW w:w="4961" w:type="dxa"/>
            <w:tcBorders>
              <w:top w:val="single" w:sz="4" w:space="0" w:color="auto"/>
              <w:left w:val="single" w:sz="2" w:space="0" w:color="auto"/>
              <w:bottom w:val="single" w:sz="4" w:space="0" w:color="auto"/>
              <w:right w:val="single" w:sz="2" w:space="0" w:color="auto"/>
            </w:tcBorders>
          </w:tcPr>
          <w:p w:rsidR="00E665C4" w:rsidRDefault="00E665C4" w:rsidP="00F03EFC">
            <w:pPr>
              <w:pStyle w:val="stofftabelletext"/>
            </w:pPr>
            <w:r>
              <w:t xml:space="preserve">S. 449, </w:t>
            </w:r>
            <w:r w:rsidRPr="00CC1789">
              <w:rPr>
                <w:b/>
              </w:rPr>
              <w:t>Online-Bereich</w:t>
            </w:r>
            <w:r>
              <w:t xml:space="preserve">: AB Sätze verknüpfen,  </w:t>
            </w:r>
          </w:p>
        </w:tc>
      </w:tr>
      <w:tr w:rsidR="00E665C4" w:rsidRPr="00A961CC" w:rsidTr="00E665C4">
        <w:tc>
          <w:tcPr>
            <w:tcW w:w="9642" w:type="dxa"/>
            <w:tcBorders>
              <w:left w:val="single" w:sz="2" w:space="0" w:color="auto"/>
              <w:bottom w:val="single" w:sz="4" w:space="0" w:color="auto"/>
              <w:right w:val="single" w:sz="2" w:space="0" w:color="auto"/>
            </w:tcBorders>
            <w:vAlign w:val="center"/>
          </w:tcPr>
          <w:p w:rsidR="00E665C4" w:rsidRPr="00885979" w:rsidRDefault="00E665C4" w:rsidP="00E665C4">
            <w:pPr>
              <w:pStyle w:val="stofftabelletextaufzhlung"/>
            </w:pPr>
            <w:r w:rsidRPr="00885979">
              <w:t>Nebensätze, Infinitiv- und Partizipialgruppen in ihrer syntaktischen und semantischen Funktion bestimmen und zur Darstellung vo</w:t>
            </w:r>
            <w:r>
              <w:t>n Zusammenhängen gezielt nutzen</w:t>
            </w:r>
          </w:p>
        </w:tc>
        <w:tc>
          <w:tcPr>
            <w:tcW w:w="4961" w:type="dxa"/>
            <w:tcBorders>
              <w:left w:val="single" w:sz="2" w:space="0" w:color="auto"/>
              <w:bottom w:val="single" w:sz="4" w:space="0" w:color="auto"/>
              <w:right w:val="single" w:sz="2" w:space="0" w:color="auto"/>
            </w:tcBorders>
          </w:tcPr>
          <w:p w:rsidR="00E665C4" w:rsidRDefault="00E665C4" w:rsidP="00F03EFC">
            <w:pPr>
              <w:pStyle w:val="stofftabelletext"/>
            </w:pPr>
            <w:r>
              <w:t>S. 449</w:t>
            </w:r>
          </w:p>
        </w:tc>
      </w:tr>
      <w:tr w:rsidR="00E665C4" w:rsidRPr="00A961CC" w:rsidTr="00E665C4">
        <w:tc>
          <w:tcPr>
            <w:tcW w:w="9642" w:type="dxa"/>
            <w:tcBorders>
              <w:left w:val="single" w:sz="2" w:space="0" w:color="auto"/>
              <w:bottom w:val="single" w:sz="4" w:space="0" w:color="auto"/>
              <w:right w:val="single" w:sz="2" w:space="0" w:color="auto"/>
            </w:tcBorders>
            <w:vAlign w:val="center"/>
          </w:tcPr>
          <w:p w:rsidR="00E665C4" w:rsidRPr="00885979" w:rsidRDefault="00E665C4" w:rsidP="00E665C4">
            <w:pPr>
              <w:pStyle w:val="stofftabelletextaufzhlung"/>
            </w:pPr>
            <w:r w:rsidRPr="00885979">
              <w:t>Erscheinungsformen der Textkohärenz erläutern und anwenden</w:t>
            </w:r>
          </w:p>
        </w:tc>
        <w:tc>
          <w:tcPr>
            <w:tcW w:w="4961" w:type="dxa"/>
            <w:tcBorders>
              <w:left w:val="single" w:sz="2" w:space="0" w:color="auto"/>
              <w:bottom w:val="single" w:sz="4" w:space="0" w:color="auto"/>
              <w:right w:val="single" w:sz="2" w:space="0" w:color="auto"/>
            </w:tcBorders>
          </w:tcPr>
          <w:p w:rsidR="00E665C4" w:rsidRDefault="00E665C4" w:rsidP="00F03EFC">
            <w:pPr>
              <w:pStyle w:val="stofftabelletext"/>
            </w:pPr>
            <w:r>
              <w:t xml:space="preserve">z.B. Satzfiguren, S. 428, Anapher: S. 428; </w:t>
            </w:r>
          </w:p>
        </w:tc>
      </w:tr>
      <w:tr w:rsidR="00E665C4" w:rsidRPr="00A961CC" w:rsidTr="00E665C4">
        <w:tc>
          <w:tcPr>
            <w:tcW w:w="14603" w:type="dxa"/>
            <w:gridSpan w:val="2"/>
            <w:tcBorders>
              <w:left w:val="single" w:sz="2" w:space="0" w:color="auto"/>
              <w:bottom w:val="single" w:sz="4" w:space="0" w:color="auto"/>
              <w:right w:val="single" w:sz="2" w:space="0" w:color="auto"/>
            </w:tcBorders>
            <w:vAlign w:val="center"/>
          </w:tcPr>
          <w:p w:rsidR="00E665C4" w:rsidRPr="00E665C4" w:rsidRDefault="00E665C4" w:rsidP="00E665C4">
            <w:pPr>
              <w:pStyle w:val="stofftabelletext"/>
              <w:rPr>
                <w:sz w:val="20"/>
                <w:szCs w:val="20"/>
              </w:rPr>
            </w:pPr>
            <w:r w:rsidRPr="00E665C4">
              <w:rPr>
                <w:b/>
                <w:sz w:val="20"/>
                <w:szCs w:val="20"/>
              </w:rPr>
              <w:t xml:space="preserve">Struktur von Wörtern (Morphologie) </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885979" w:rsidRDefault="00E665C4" w:rsidP="00E665C4">
            <w:pPr>
              <w:pStyle w:val="stofftabelletextaufzhlung"/>
            </w:pPr>
            <w:r w:rsidRPr="00885979">
              <w:t>syntaktische Funktionalität und morphologische M</w:t>
            </w:r>
            <w:r>
              <w:t>erkmale von Wortarten erläutern</w:t>
            </w:r>
          </w:p>
        </w:tc>
        <w:tc>
          <w:tcPr>
            <w:tcW w:w="4961" w:type="dxa"/>
            <w:tcBorders>
              <w:left w:val="single" w:sz="2" w:space="0" w:color="auto"/>
              <w:bottom w:val="single" w:sz="4" w:space="0" w:color="auto"/>
              <w:right w:val="single" w:sz="2" w:space="0" w:color="auto"/>
            </w:tcBorders>
          </w:tcPr>
          <w:p w:rsidR="00E665C4" w:rsidRDefault="00E665C4" w:rsidP="00F03EFC">
            <w:pPr>
              <w:pStyle w:val="stofftabelletext"/>
            </w:pPr>
            <w:r>
              <w:t>Wortarten: S. 447</w:t>
            </w:r>
          </w:p>
        </w:tc>
      </w:tr>
      <w:tr w:rsidR="00E665C4" w:rsidRPr="00AB3894" w:rsidTr="00E665C4">
        <w:tc>
          <w:tcPr>
            <w:tcW w:w="14603" w:type="dxa"/>
            <w:gridSpan w:val="2"/>
            <w:tcBorders>
              <w:left w:val="single" w:sz="2" w:space="0" w:color="auto"/>
              <w:bottom w:val="single" w:sz="4" w:space="0" w:color="auto"/>
              <w:right w:val="single" w:sz="2" w:space="0" w:color="auto"/>
            </w:tcBorders>
            <w:vAlign w:val="center"/>
          </w:tcPr>
          <w:p w:rsidR="00E665C4" w:rsidRPr="00E665C4" w:rsidRDefault="00E665C4" w:rsidP="00E665C4">
            <w:pPr>
              <w:pStyle w:val="stofftabelletext"/>
              <w:rPr>
                <w:b/>
                <w:sz w:val="20"/>
                <w:szCs w:val="20"/>
              </w:rPr>
            </w:pPr>
            <w:r w:rsidRPr="00E665C4">
              <w:rPr>
                <w:b/>
                <w:sz w:val="20"/>
                <w:szCs w:val="20"/>
              </w:rPr>
              <w:t>Bedeutung von Wörtern (Semantik)</w:t>
            </w:r>
          </w:p>
        </w:tc>
      </w:tr>
      <w:tr w:rsidR="004D3239" w:rsidRPr="009B522B" w:rsidTr="00E665C4">
        <w:tc>
          <w:tcPr>
            <w:tcW w:w="9642" w:type="dxa"/>
            <w:tcBorders>
              <w:left w:val="single" w:sz="2" w:space="0" w:color="auto"/>
              <w:bottom w:val="single" w:sz="4" w:space="0" w:color="auto"/>
              <w:right w:val="single" w:sz="2" w:space="0" w:color="auto"/>
            </w:tcBorders>
          </w:tcPr>
          <w:p w:rsidR="004D3239" w:rsidRPr="00A61363" w:rsidRDefault="004D3239" w:rsidP="004D3239">
            <w:pPr>
              <w:pStyle w:val="stofftabelletextaufzhlung"/>
            </w:pPr>
            <w:r w:rsidRPr="00A61363">
              <w:t>Möglichkeiten der Wortbildung (Komposition und Derivation) für Textverstehen und Textproduktion nutzen</w:t>
            </w:r>
          </w:p>
        </w:tc>
        <w:tc>
          <w:tcPr>
            <w:tcW w:w="4961" w:type="dxa"/>
            <w:tcBorders>
              <w:left w:val="single" w:sz="2" w:space="0" w:color="auto"/>
              <w:bottom w:val="single" w:sz="4" w:space="0" w:color="auto"/>
              <w:right w:val="single" w:sz="2" w:space="0" w:color="auto"/>
            </w:tcBorders>
          </w:tcPr>
          <w:p w:rsidR="004D3239" w:rsidRPr="004D3239" w:rsidRDefault="004D3239" w:rsidP="00F03EFC">
            <w:pPr>
              <w:pStyle w:val="stofftabelletext"/>
            </w:pPr>
          </w:p>
        </w:tc>
      </w:tr>
      <w:tr w:rsidR="004D3239" w:rsidRPr="009B522B" w:rsidTr="00E665C4">
        <w:tc>
          <w:tcPr>
            <w:tcW w:w="9642" w:type="dxa"/>
            <w:tcBorders>
              <w:left w:val="single" w:sz="2" w:space="0" w:color="auto"/>
              <w:bottom w:val="single" w:sz="4" w:space="0" w:color="auto"/>
              <w:right w:val="single" w:sz="2" w:space="0" w:color="auto"/>
            </w:tcBorders>
          </w:tcPr>
          <w:p w:rsidR="004D3239" w:rsidRPr="00A61363" w:rsidRDefault="004D3239" w:rsidP="004D3239">
            <w:pPr>
              <w:pStyle w:val="stofftabelletextaufzhlung"/>
            </w:pPr>
            <w:r w:rsidRPr="00A61363">
              <w:t>alle Formen der Deklination und Konjugation sicher bestimmen, bilden und norm-, situations- und stilgerecht verwenden</w:t>
            </w:r>
          </w:p>
        </w:tc>
        <w:tc>
          <w:tcPr>
            <w:tcW w:w="4961" w:type="dxa"/>
            <w:tcBorders>
              <w:left w:val="single" w:sz="2" w:space="0" w:color="auto"/>
              <w:bottom w:val="single" w:sz="4" w:space="0" w:color="auto"/>
              <w:right w:val="single" w:sz="2" w:space="0" w:color="auto"/>
            </w:tcBorders>
          </w:tcPr>
          <w:p w:rsidR="004D3239" w:rsidRPr="004D3239" w:rsidRDefault="004D3239" w:rsidP="00F03EFC">
            <w:pPr>
              <w:pStyle w:val="stofftabelletext"/>
            </w:pPr>
          </w:p>
        </w:tc>
      </w:tr>
      <w:tr w:rsidR="00E665C4" w:rsidRPr="009B522B" w:rsidTr="00E665C4">
        <w:tc>
          <w:tcPr>
            <w:tcW w:w="9642" w:type="dxa"/>
            <w:tcBorders>
              <w:left w:val="single" w:sz="2" w:space="0" w:color="auto"/>
              <w:bottom w:val="single" w:sz="4" w:space="0" w:color="auto"/>
              <w:right w:val="single" w:sz="2" w:space="0" w:color="auto"/>
            </w:tcBorders>
          </w:tcPr>
          <w:p w:rsidR="00E665C4" w:rsidRPr="00E665C4" w:rsidRDefault="00E665C4" w:rsidP="004D3239">
            <w:pPr>
              <w:pStyle w:val="stofftabelletextaufzhlung"/>
            </w:pPr>
            <w:r w:rsidRPr="00E665C4">
              <w:t>komplexe philosophische und fachsprachliche Begriffe definieren und dazu einschlägige Nachschlagewerke nutzen</w:t>
            </w:r>
          </w:p>
        </w:tc>
        <w:tc>
          <w:tcPr>
            <w:tcW w:w="4961" w:type="dxa"/>
            <w:tcBorders>
              <w:left w:val="single" w:sz="2" w:space="0" w:color="auto"/>
              <w:bottom w:val="single" w:sz="4" w:space="0" w:color="auto"/>
              <w:right w:val="single" w:sz="2" w:space="0" w:color="auto"/>
            </w:tcBorders>
          </w:tcPr>
          <w:p w:rsidR="00E665C4" w:rsidRDefault="00E665C4" w:rsidP="00F03EFC">
            <w:pPr>
              <w:pStyle w:val="stofftabelletext"/>
              <w:rPr>
                <w:lang w:val="en-US"/>
              </w:rPr>
            </w:pPr>
            <w:proofErr w:type="spellStart"/>
            <w:r w:rsidRPr="009B522B">
              <w:rPr>
                <w:lang w:val="en-US"/>
              </w:rPr>
              <w:t>Aufklärung</w:t>
            </w:r>
            <w:proofErr w:type="spellEnd"/>
            <w:r w:rsidRPr="009B522B">
              <w:rPr>
                <w:lang w:val="en-US"/>
              </w:rPr>
              <w:t>: S. 102,A1; S. 29,2; S. 47,A1; S</w:t>
            </w:r>
            <w:r>
              <w:rPr>
                <w:lang w:val="en-US"/>
              </w:rPr>
              <w:t xml:space="preserve">. 65,A3, S. 67,A3, S. 81,A1,A3; </w:t>
            </w:r>
          </w:p>
          <w:p w:rsidR="00E665C4" w:rsidRPr="009B522B" w:rsidRDefault="00E665C4" w:rsidP="00F03EFC">
            <w:pPr>
              <w:pStyle w:val="stofftabelletext"/>
              <w:rPr>
                <w:lang w:val="en-US"/>
              </w:rPr>
            </w:pPr>
            <w:r>
              <w:rPr>
                <w:lang w:val="en-US"/>
              </w:rPr>
              <w:t xml:space="preserve">S. 82,A4; S. 83,A7; </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E665C4" w:rsidRDefault="00E665C4" w:rsidP="004D3239">
            <w:pPr>
              <w:pStyle w:val="stofftabelletextaufzhlung"/>
            </w:pPr>
            <w:r w:rsidRPr="00E665C4">
              <w:t>Wortfelder und Wortfamilien analysieren; Synonyme und Antonyme unterscheiden; Homonymie und Polysemie erkennen, für ihr Textverstehen nutzen und beim Schreiben eigener Texte berücksichtigen</w:t>
            </w:r>
          </w:p>
        </w:tc>
        <w:tc>
          <w:tcPr>
            <w:tcW w:w="4961" w:type="dxa"/>
            <w:tcBorders>
              <w:left w:val="single" w:sz="2" w:space="0" w:color="auto"/>
              <w:bottom w:val="single" w:sz="4" w:space="0" w:color="auto"/>
              <w:right w:val="single" w:sz="2" w:space="0" w:color="auto"/>
            </w:tcBorders>
          </w:tcPr>
          <w:p w:rsidR="00E665C4" w:rsidRDefault="00E665C4" w:rsidP="00F03EFC">
            <w:pPr>
              <w:pStyle w:val="stofftabelletext"/>
            </w:pPr>
          </w:p>
        </w:tc>
      </w:tr>
      <w:tr w:rsidR="00E665C4" w:rsidRPr="00A961CC" w:rsidTr="00E665C4">
        <w:tc>
          <w:tcPr>
            <w:tcW w:w="9642" w:type="dxa"/>
            <w:tcBorders>
              <w:left w:val="single" w:sz="2" w:space="0" w:color="auto"/>
              <w:bottom w:val="single" w:sz="4" w:space="0" w:color="auto"/>
              <w:right w:val="single" w:sz="2" w:space="0" w:color="auto"/>
            </w:tcBorders>
          </w:tcPr>
          <w:p w:rsidR="00E665C4" w:rsidRPr="00E665C4" w:rsidRDefault="00E665C4" w:rsidP="004D3239">
            <w:pPr>
              <w:pStyle w:val="stofftabelletextaufzhlung"/>
            </w:pPr>
            <w:r w:rsidRPr="00E665C4">
              <w:t>Denotation und Konnotation untersuchen und für ein differenziertes Textverstehen nutzen</w:t>
            </w:r>
          </w:p>
        </w:tc>
        <w:tc>
          <w:tcPr>
            <w:tcW w:w="4961" w:type="dxa"/>
            <w:tcBorders>
              <w:left w:val="single" w:sz="2" w:space="0" w:color="auto"/>
              <w:bottom w:val="single" w:sz="4" w:space="0" w:color="auto"/>
              <w:right w:val="single" w:sz="2" w:space="0" w:color="auto"/>
            </w:tcBorders>
          </w:tcPr>
          <w:p w:rsidR="00E665C4" w:rsidRDefault="00E665C4" w:rsidP="00F03EFC">
            <w:pPr>
              <w:pStyle w:val="stofftabelletext"/>
            </w:pPr>
            <w:r w:rsidRPr="006A19D4">
              <w:t>Arbitrarität: S.83</w:t>
            </w:r>
            <w:r>
              <w:t>,</w:t>
            </w:r>
          </w:p>
        </w:tc>
      </w:tr>
      <w:tr w:rsidR="00E665C4" w:rsidRPr="004D4FE5" w:rsidTr="00E665C4">
        <w:tc>
          <w:tcPr>
            <w:tcW w:w="9642" w:type="dxa"/>
            <w:tcBorders>
              <w:left w:val="single" w:sz="2" w:space="0" w:color="auto"/>
              <w:bottom w:val="single" w:sz="4" w:space="0" w:color="auto"/>
              <w:right w:val="single" w:sz="2" w:space="0" w:color="auto"/>
            </w:tcBorders>
          </w:tcPr>
          <w:p w:rsidR="00E665C4" w:rsidRPr="00E665C4" w:rsidRDefault="00E665C4" w:rsidP="004D3239">
            <w:pPr>
              <w:pStyle w:val="stofftabelletextaufzhlung"/>
            </w:pPr>
            <w:r w:rsidRPr="00E665C4">
              <w:t>Formen bildlicher Ausdrucksweise (Metapher, Vergleich, Allegorie, Synekdoche, Metonymie, Symbol, Chiffre) analysieren und die Ergebnisse der Analyse für ihr Textverstehen nutzen</w:t>
            </w:r>
          </w:p>
        </w:tc>
        <w:tc>
          <w:tcPr>
            <w:tcW w:w="4961" w:type="dxa"/>
            <w:tcBorders>
              <w:left w:val="single" w:sz="2" w:space="0" w:color="auto"/>
              <w:bottom w:val="single" w:sz="4" w:space="0" w:color="auto"/>
              <w:right w:val="single" w:sz="2" w:space="0" w:color="auto"/>
            </w:tcBorders>
          </w:tcPr>
          <w:p w:rsidR="00E665C4" w:rsidRPr="005F7DD2" w:rsidRDefault="00E665C4" w:rsidP="00F03EFC">
            <w:pPr>
              <w:pStyle w:val="stofftabelletext"/>
              <w:rPr>
                <w:lang w:val="en-US"/>
              </w:rPr>
            </w:pPr>
            <w:r w:rsidRPr="005F7DD2">
              <w:rPr>
                <w:lang w:val="en-US"/>
              </w:rPr>
              <w:t xml:space="preserve">S. 426f., S. 60,A1, S. 90ff, S. </w:t>
            </w:r>
            <w:r>
              <w:rPr>
                <w:lang w:val="en-US"/>
              </w:rPr>
              <w:t>1</w:t>
            </w:r>
            <w:r w:rsidRPr="005F7DD2">
              <w:rPr>
                <w:lang w:val="en-US"/>
              </w:rPr>
              <w:t>68ff</w:t>
            </w:r>
            <w:r>
              <w:rPr>
                <w:lang w:val="en-US"/>
              </w:rPr>
              <w:t xml:space="preserve">, </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E665C4" w:rsidRDefault="00E665C4" w:rsidP="004D3239">
            <w:pPr>
              <w:pStyle w:val="stofftabelletextaufzhlung"/>
            </w:pPr>
            <w:r w:rsidRPr="00E665C4">
              <w:t>Bedeutungsveränderungen von Wörtern in ihrem historischen Kontext reflektieren</w:t>
            </w:r>
          </w:p>
        </w:tc>
        <w:tc>
          <w:tcPr>
            <w:tcW w:w="4961" w:type="dxa"/>
            <w:tcBorders>
              <w:left w:val="single" w:sz="2" w:space="0" w:color="auto"/>
              <w:bottom w:val="single" w:sz="4" w:space="0" w:color="auto"/>
              <w:right w:val="single" w:sz="2" w:space="0" w:color="auto"/>
            </w:tcBorders>
          </w:tcPr>
          <w:p w:rsidR="00E665C4" w:rsidRDefault="00E665C4" w:rsidP="00F03EFC">
            <w:pPr>
              <w:pStyle w:val="stofftabelletext"/>
            </w:pPr>
            <w:r>
              <w:t>Sprachwandel: S. 51, 444</w:t>
            </w:r>
          </w:p>
        </w:tc>
      </w:tr>
      <w:tr w:rsidR="00E665C4" w:rsidRPr="00A961CC" w:rsidTr="00E665C4">
        <w:tc>
          <w:tcPr>
            <w:tcW w:w="14603" w:type="dxa"/>
            <w:gridSpan w:val="2"/>
            <w:tcBorders>
              <w:left w:val="single" w:sz="2" w:space="0" w:color="auto"/>
              <w:bottom w:val="single" w:sz="4" w:space="0" w:color="auto"/>
              <w:right w:val="single" w:sz="2" w:space="0" w:color="auto"/>
            </w:tcBorders>
            <w:vAlign w:val="center"/>
          </w:tcPr>
          <w:p w:rsidR="00E665C4" w:rsidRPr="00E665C4" w:rsidRDefault="00E665C4" w:rsidP="00E665C4">
            <w:pPr>
              <w:pStyle w:val="stofftabelletext"/>
              <w:rPr>
                <w:sz w:val="20"/>
                <w:szCs w:val="20"/>
              </w:rPr>
            </w:pPr>
            <w:r w:rsidRPr="00E665C4">
              <w:rPr>
                <w:b/>
                <w:sz w:val="20"/>
                <w:szCs w:val="20"/>
              </w:rPr>
              <w:t>Rechtschreibung und Zeichensetzung (Orthographie und Interpunktion)</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E96118" w:rsidRDefault="00E665C4" w:rsidP="00E96118">
            <w:pPr>
              <w:pStyle w:val="stofftabelletextaufzhlung"/>
            </w:pPr>
            <w:r w:rsidRPr="00E96118">
              <w:t>die Bedeutung von Entlehnungen für sprachliche Äußerungen erörtern</w:t>
            </w:r>
          </w:p>
        </w:tc>
        <w:tc>
          <w:tcPr>
            <w:tcW w:w="4961" w:type="dxa"/>
            <w:tcBorders>
              <w:left w:val="single" w:sz="2" w:space="0" w:color="auto"/>
              <w:bottom w:val="single" w:sz="4" w:space="0" w:color="auto"/>
              <w:right w:val="single" w:sz="2" w:space="0" w:color="auto"/>
            </w:tcBorders>
          </w:tcPr>
          <w:p w:rsidR="00E665C4" w:rsidRPr="00A34019" w:rsidRDefault="00E665C4" w:rsidP="00F03EFC">
            <w:pPr>
              <w:pStyle w:val="stofftabelletext"/>
              <w:rPr>
                <w:highlight w:val="yellow"/>
              </w:rPr>
            </w:pPr>
          </w:p>
        </w:tc>
      </w:tr>
      <w:tr w:rsidR="00E665C4" w:rsidRPr="00A961CC" w:rsidTr="00E665C4">
        <w:tc>
          <w:tcPr>
            <w:tcW w:w="9642" w:type="dxa"/>
            <w:tcBorders>
              <w:left w:val="single" w:sz="2" w:space="0" w:color="auto"/>
              <w:bottom w:val="single" w:sz="4" w:space="0" w:color="auto"/>
              <w:right w:val="single" w:sz="2" w:space="0" w:color="auto"/>
            </w:tcBorders>
          </w:tcPr>
          <w:p w:rsidR="00E665C4" w:rsidRPr="00E96118" w:rsidRDefault="00E665C4" w:rsidP="00E96118">
            <w:pPr>
              <w:pStyle w:val="stofftabelletextaufzhlung"/>
            </w:pPr>
            <w:r w:rsidRPr="00E96118">
              <w:t>sicher normgerecht schreiben, Fehler in eigenen sowie fremden Texten erkennen, markieren (auch mit Hilfe von Korrekturzeichen) und korrigieren</w:t>
            </w:r>
          </w:p>
        </w:tc>
        <w:tc>
          <w:tcPr>
            <w:tcW w:w="4961" w:type="dxa"/>
            <w:tcBorders>
              <w:left w:val="single" w:sz="2" w:space="0" w:color="auto"/>
              <w:bottom w:val="single" w:sz="4" w:space="0" w:color="auto"/>
              <w:right w:val="single" w:sz="2" w:space="0" w:color="auto"/>
            </w:tcBorders>
          </w:tcPr>
          <w:p w:rsidR="00E665C4" w:rsidRDefault="00E665C4" w:rsidP="00F03EFC">
            <w:pPr>
              <w:pStyle w:val="stofftabelletext"/>
            </w:pPr>
            <w:r>
              <w:t>Regeln der Rechtschreibung: S. 446, Rechtschreibstrategien: S.447,</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E96118" w:rsidRDefault="00E665C4" w:rsidP="00E96118">
            <w:pPr>
              <w:pStyle w:val="stofftabelletextaufzhlung"/>
            </w:pPr>
            <w:r w:rsidRPr="00E96118">
              <w:t>Normen der Rechtschreibung erläutern, auch unter Rückgriff auf ihr grammatikalisches Wissen</w:t>
            </w:r>
          </w:p>
        </w:tc>
        <w:tc>
          <w:tcPr>
            <w:tcW w:w="4961" w:type="dxa"/>
            <w:tcBorders>
              <w:left w:val="single" w:sz="2" w:space="0" w:color="auto"/>
              <w:bottom w:val="single" w:sz="4" w:space="0" w:color="auto"/>
              <w:right w:val="single" w:sz="2" w:space="0" w:color="auto"/>
            </w:tcBorders>
          </w:tcPr>
          <w:p w:rsidR="00E665C4" w:rsidRDefault="00E665C4" w:rsidP="00F03EFC">
            <w:pPr>
              <w:pStyle w:val="stofftabelletext"/>
            </w:pPr>
            <w:r>
              <w:t>S. 447</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E96118" w:rsidRDefault="00E665C4" w:rsidP="00E96118">
            <w:pPr>
              <w:pStyle w:val="stofftabelletextaufzhlung"/>
            </w:pPr>
            <w:r w:rsidRPr="00E96118">
              <w:t>die Funktion der Zeichensetzung reflektieren und im Kontext ihres syntaktischen Wissens erläutern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S. 448</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E96118" w:rsidRDefault="00E665C4" w:rsidP="00E96118">
            <w:pPr>
              <w:pStyle w:val="stofftabelletextaufzhlung"/>
            </w:pPr>
            <w:r w:rsidRPr="00E96118">
              <w:t>die Zeichensetzung in komplexen Satzgefügen einschließlich Infinitiv- und Partizipialgruppen sicher und korrekt anwenden und erläutern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S. 448</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E96118" w:rsidRDefault="00E665C4" w:rsidP="00E96118">
            <w:pPr>
              <w:pStyle w:val="stofftabelletextaufzhlung"/>
            </w:pPr>
            <w:r w:rsidRPr="00E96118">
              <w:t>Rechtschreibstrategien beim Schreiben selbstständig anwenden und Nachschlagewerke verwenden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 xml:space="preserve">Rechtschreibstrategien: S.447, </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E96118" w:rsidRDefault="00E665C4" w:rsidP="00E96118">
            <w:pPr>
              <w:pStyle w:val="stofftabelletextaufzhlung"/>
            </w:pPr>
            <w:r w:rsidRPr="00E96118">
              <w:t>individuelle Rechtschreibprobleme erkennen, eigenständig lösen und Zweifelsfälle klären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S. 447</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E96118" w:rsidRDefault="00E665C4" w:rsidP="00E96118">
            <w:pPr>
              <w:pStyle w:val="stofftabelletextaufzhlung"/>
            </w:pPr>
            <w:r w:rsidRPr="00E96118">
              <w:t>die Grenzen digitaler Rechtschreibhilfen beachten</w:t>
            </w:r>
          </w:p>
        </w:tc>
        <w:tc>
          <w:tcPr>
            <w:tcW w:w="4961" w:type="dxa"/>
            <w:tcBorders>
              <w:left w:val="single" w:sz="2" w:space="0" w:color="auto"/>
              <w:bottom w:val="single" w:sz="4" w:space="0" w:color="auto"/>
              <w:right w:val="single" w:sz="2" w:space="0" w:color="auto"/>
            </w:tcBorders>
          </w:tcPr>
          <w:p w:rsidR="00E665C4" w:rsidRPr="00A34019" w:rsidRDefault="00E665C4" w:rsidP="00DD4F5E">
            <w:pPr>
              <w:pStyle w:val="stofftabelletext"/>
              <w:rPr>
                <w:highlight w:val="yellow"/>
              </w:rPr>
            </w:pPr>
          </w:p>
        </w:tc>
      </w:tr>
      <w:tr w:rsidR="00E96118" w:rsidRPr="00A961CC" w:rsidTr="00E96118">
        <w:tc>
          <w:tcPr>
            <w:tcW w:w="14603" w:type="dxa"/>
            <w:gridSpan w:val="2"/>
            <w:tcBorders>
              <w:left w:val="single" w:sz="2" w:space="0" w:color="auto"/>
              <w:bottom w:val="single" w:sz="4" w:space="0" w:color="auto"/>
              <w:right w:val="single" w:sz="2" w:space="0" w:color="auto"/>
            </w:tcBorders>
            <w:vAlign w:val="center"/>
          </w:tcPr>
          <w:p w:rsidR="00E96118" w:rsidRPr="00E96118" w:rsidRDefault="00E96118" w:rsidP="00E96118">
            <w:pPr>
              <w:pStyle w:val="stofftabelletext"/>
              <w:rPr>
                <w:sz w:val="20"/>
                <w:szCs w:val="20"/>
              </w:rPr>
            </w:pPr>
            <w:r w:rsidRPr="00E96118">
              <w:rPr>
                <w:b/>
                <w:sz w:val="20"/>
                <w:szCs w:val="20"/>
              </w:rPr>
              <w:t>Untersuchungsverfahren</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E96118" w:rsidRDefault="00E665C4" w:rsidP="004D3239">
            <w:pPr>
              <w:pStyle w:val="stofftabelletextaufzhlung"/>
            </w:pPr>
            <w:r w:rsidRPr="00E96118">
              <w:t>exemplarisch Grenz- und Zweifelfälle der Kategorienbildung untersuchen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p>
        </w:tc>
      </w:tr>
      <w:tr w:rsidR="00E665C4" w:rsidRPr="00A961CC" w:rsidTr="00E665C4">
        <w:tc>
          <w:tcPr>
            <w:tcW w:w="9642" w:type="dxa"/>
            <w:tcBorders>
              <w:left w:val="single" w:sz="2" w:space="0" w:color="auto"/>
              <w:bottom w:val="single" w:sz="4" w:space="0" w:color="auto"/>
              <w:right w:val="single" w:sz="2" w:space="0" w:color="auto"/>
            </w:tcBorders>
          </w:tcPr>
          <w:p w:rsidR="00E665C4" w:rsidRPr="00885979" w:rsidRDefault="00E665C4" w:rsidP="004D3239">
            <w:pPr>
              <w:pStyle w:val="stofftabelletextaufzhlung"/>
            </w:pPr>
            <w:r w:rsidRPr="00885979">
              <w:t>Vergleiche mit anderen Sprachen anstellen, auch eingebettet in interkulturelle und soziologische Zusammenhänge</w:t>
            </w:r>
          </w:p>
        </w:tc>
        <w:tc>
          <w:tcPr>
            <w:tcW w:w="4961" w:type="dxa"/>
            <w:tcBorders>
              <w:left w:val="single" w:sz="2" w:space="0" w:color="auto"/>
              <w:bottom w:val="single" w:sz="4" w:space="0" w:color="auto"/>
              <w:right w:val="single" w:sz="2" w:space="0" w:color="auto"/>
            </w:tcBorders>
          </w:tcPr>
          <w:p w:rsidR="00E665C4" w:rsidRDefault="00E665C4" w:rsidP="00A34019">
            <w:pPr>
              <w:pStyle w:val="stofftabelletext"/>
            </w:pPr>
            <w:r>
              <w:t xml:space="preserve">gesellschaftliche Bedeutung von Sprachvarietäten: S. 34ff., </w:t>
            </w:r>
          </w:p>
        </w:tc>
      </w:tr>
    </w:tbl>
    <w:p w:rsidR="00B27253" w:rsidRDefault="00B27253" w:rsidP="00B27253">
      <w:pPr>
        <w:pStyle w:val="stoffberschrift1"/>
        <w:numPr>
          <w:ilvl w:val="0"/>
          <w:numId w:val="0"/>
        </w:numPr>
        <w:ind w:left="425" w:hanging="425"/>
        <w:rPr>
          <w:sz w:val="28"/>
          <w:szCs w:val="28"/>
        </w:rPr>
      </w:pPr>
    </w:p>
    <w:p w:rsidR="00B27253" w:rsidRDefault="00B27253" w:rsidP="00B27253">
      <w:pPr>
        <w:pStyle w:val="stoffberschrift1"/>
        <w:numPr>
          <w:ilvl w:val="0"/>
          <w:numId w:val="0"/>
        </w:numPr>
        <w:ind w:left="425" w:hanging="425"/>
      </w:pPr>
      <w:r>
        <w:t xml:space="preserve">3.n.2. Sprachgebrauch und Sprachreflexion </w:t>
      </w:r>
    </w:p>
    <w:p w:rsidR="004D3239" w:rsidRDefault="004D3239">
      <w:pPr>
        <w:rPr>
          <w:rFonts w:ascii="Arial" w:hAnsi="Arial" w:cs="Arial"/>
          <w:sz w:val="28"/>
          <w:szCs w:val="28"/>
        </w:rPr>
      </w:pPr>
      <w:r w:rsidRPr="004D3239">
        <w:rPr>
          <w:rFonts w:ascii="Arial" w:hAnsi="Arial" w:cs="Arial"/>
          <w:sz w:val="28"/>
          <w:szCs w:val="28"/>
        </w:rPr>
        <w:t>3.n.2.2. Funktion von Äußerungen</w:t>
      </w:r>
    </w:p>
    <w:p w:rsidR="00E96118" w:rsidRDefault="00E96118" w:rsidP="00E96118">
      <w:pPr>
        <w:pStyle w:val="stoffberschrift3"/>
      </w:pPr>
      <w:r>
        <w:t xml:space="preserve">Kompetenzen / Fähigkeiten </w:t>
      </w:r>
    </w:p>
    <w:tbl>
      <w:tblPr>
        <w:tblStyle w:val="Tabellenraster1"/>
        <w:tblW w:w="14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42"/>
        <w:gridCol w:w="4961"/>
      </w:tblGrid>
      <w:tr w:rsidR="004D3239" w:rsidRPr="00A961CC" w:rsidTr="00564375">
        <w:tc>
          <w:tcPr>
            <w:tcW w:w="9642" w:type="dxa"/>
            <w:tcBorders>
              <w:left w:val="single" w:sz="4" w:space="0" w:color="auto"/>
              <w:right w:val="single" w:sz="2" w:space="0" w:color="auto"/>
            </w:tcBorders>
          </w:tcPr>
          <w:tbl>
            <w:tblPr>
              <w:tblStyle w:val="Tabellenraster1"/>
              <w:tblW w:w="14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42"/>
              <w:gridCol w:w="4961"/>
            </w:tblGrid>
            <w:tr w:rsidR="004D3239" w:rsidRPr="00253AA8" w:rsidTr="00C0101F">
              <w:trPr>
                <w:tblHeader/>
              </w:trPr>
              <w:tc>
                <w:tcPr>
                  <w:tcW w:w="9642" w:type="dxa"/>
                  <w:tcBorders>
                    <w:left w:val="single" w:sz="2" w:space="0" w:color="auto"/>
                    <w:bottom w:val="single" w:sz="2" w:space="0" w:color="auto"/>
                    <w:right w:val="single" w:sz="2" w:space="0" w:color="auto"/>
                  </w:tcBorders>
                </w:tcPr>
                <w:p w:rsidR="004D3239" w:rsidRPr="00253AA8" w:rsidRDefault="004D3239" w:rsidP="00C0101F">
                  <w:pPr>
                    <w:pStyle w:val="stofftabellekopf"/>
                    <w:ind w:left="145"/>
                    <w:rPr>
                      <w:rFonts w:ascii="Times New Roman" w:hAnsi="Times New Roman"/>
                      <w:sz w:val="18"/>
                      <w:szCs w:val="18"/>
                    </w:rPr>
                  </w:pPr>
                  <w:r w:rsidRPr="00253AA8">
                    <w:rPr>
                      <w:rFonts w:ascii="Times New Roman" w:hAnsi="Times New Roman"/>
                      <w:sz w:val="18"/>
                      <w:szCs w:val="18"/>
                    </w:rPr>
                    <w:t>Die Schülerinnen und Schüler</w:t>
                  </w:r>
                </w:p>
              </w:tc>
              <w:tc>
                <w:tcPr>
                  <w:tcW w:w="4961" w:type="dxa"/>
                  <w:tcBorders>
                    <w:left w:val="single" w:sz="2" w:space="0" w:color="auto"/>
                    <w:bottom w:val="single" w:sz="2" w:space="0" w:color="auto"/>
                    <w:right w:val="single" w:sz="2" w:space="0" w:color="auto"/>
                  </w:tcBorders>
                </w:tcPr>
                <w:p w:rsidR="004D3239" w:rsidRPr="00253AA8" w:rsidRDefault="004D3239" w:rsidP="00C0101F">
                  <w:pPr>
                    <w:pStyle w:val="stofftabellekopf"/>
                    <w:rPr>
                      <w:rFonts w:ascii="Times New Roman" w:hAnsi="Times New Roman"/>
                      <w:sz w:val="18"/>
                      <w:szCs w:val="18"/>
                    </w:rPr>
                  </w:pPr>
                  <w:r w:rsidRPr="00253AA8">
                    <w:rPr>
                      <w:rFonts w:ascii="Times New Roman" w:hAnsi="Times New Roman"/>
                      <w:sz w:val="18"/>
                      <w:szCs w:val="18"/>
                    </w:rPr>
                    <w:t>Seite/Übung bzw. Seite</w:t>
                  </w:r>
                </w:p>
              </w:tc>
            </w:tr>
            <w:tr w:rsidR="004D3239" w:rsidRPr="00253AA8" w:rsidTr="00C0101F">
              <w:trPr>
                <w:trHeight w:hRule="exact" w:val="113"/>
                <w:tblHeader/>
              </w:trPr>
              <w:tc>
                <w:tcPr>
                  <w:tcW w:w="9642" w:type="dxa"/>
                  <w:tcBorders>
                    <w:top w:val="single" w:sz="2" w:space="0" w:color="auto"/>
                  </w:tcBorders>
                </w:tcPr>
                <w:p w:rsidR="004D3239" w:rsidRPr="00253AA8" w:rsidRDefault="004D3239" w:rsidP="00C0101F">
                  <w:pPr>
                    <w:pStyle w:val="stofftabelletext"/>
                    <w:rPr>
                      <w:rFonts w:ascii="Arial" w:hAnsi="Arial" w:cs="Arial"/>
                      <w:sz w:val="20"/>
                      <w:szCs w:val="20"/>
                    </w:rPr>
                  </w:pPr>
                </w:p>
              </w:tc>
              <w:tc>
                <w:tcPr>
                  <w:tcW w:w="4961" w:type="dxa"/>
                  <w:tcBorders>
                    <w:top w:val="single" w:sz="2" w:space="0" w:color="auto"/>
                  </w:tcBorders>
                </w:tcPr>
                <w:p w:rsidR="004D3239" w:rsidRPr="00253AA8" w:rsidRDefault="004D3239" w:rsidP="00C0101F">
                  <w:pPr>
                    <w:pStyle w:val="stofftabelletext"/>
                    <w:rPr>
                      <w:rFonts w:ascii="Arial" w:hAnsi="Arial" w:cs="Arial"/>
                      <w:sz w:val="20"/>
                      <w:szCs w:val="20"/>
                    </w:rPr>
                  </w:pPr>
                </w:p>
              </w:tc>
            </w:tr>
          </w:tbl>
          <w:p w:rsidR="004D3239" w:rsidRDefault="004D3239"/>
        </w:tc>
        <w:tc>
          <w:tcPr>
            <w:tcW w:w="4961" w:type="dxa"/>
            <w:tcBorders>
              <w:left w:val="single" w:sz="2" w:space="0" w:color="auto"/>
              <w:right w:val="single" w:sz="2" w:space="0" w:color="auto"/>
            </w:tcBorders>
          </w:tcPr>
          <w:tbl>
            <w:tblPr>
              <w:tblStyle w:val="Tabellenraster1"/>
              <w:tblW w:w="4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961"/>
            </w:tblGrid>
            <w:tr w:rsidR="00FD37B1" w:rsidRPr="00253AA8" w:rsidTr="00FD37B1">
              <w:trPr>
                <w:tblHeader/>
              </w:trPr>
              <w:tc>
                <w:tcPr>
                  <w:tcW w:w="4961" w:type="dxa"/>
                  <w:tcBorders>
                    <w:left w:val="single" w:sz="2" w:space="0" w:color="auto"/>
                    <w:bottom w:val="single" w:sz="2" w:space="0" w:color="auto"/>
                    <w:right w:val="single" w:sz="2" w:space="0" w:color="auto"/>
                  </w:tcBorders>
                </w:tcPr>
                <w:p w:rsidR="00FD37B1" w:rsidRPr="00253AA8" w:rsidRDefault="00FD37B1" w:rsidP="00C0101F">
                  <w:pPr>
                    <w:pStyle w:val="stofftabellekopf"/>
                    <w:rPr>
                      <w:rFonts w:ascii="Times New Roman" w:hAnsi="Times New Roman"/>
                      <w:sz w:val="18"/>
                      <w:szCs w:val="18"/>
                    </w:rPr>
                  </w:pPr>
                  <w:r w:rsidRPr="00253AA8">
                    <w:rPr>
                      <w:rFonts w:ascii="Times New Roman" w:hAnsi="Times New Roman"/>
                      <w:sz w:val="18"/>
                      <w:szCs w:val="18"/>
                    </w:rPr>
                    <w:t>Seite/Übung bzw. Seite</w:t>
                  </w:r>
                </w:p>
              </w:tc>
            </w:tr>
          </w:tbl>
          <w:p w:rsidR="004D3239" w:rsidRDefault="004D3239"/>
        </w:tc>
      </w:tr>
      <w:tr w:rsidR="00E96118" w:rsidRPr="00A961CC" w:rsidTr="00E96118">
        <w:tc>
          <w:tcPr>
            <w:tcW w:w="14603" w:type="dxa"/>
            <w:gridSpan w:val="2"/>
            <w:tcBorders>
              <w:left w:val="single" w:sz="2" w:space="0" w:color="auto"/>
              <w:bottom w:val="single" w:sz="4" w:space="0" w:color="auto"/>
              <w:right w:val="single" w:sz="2" w:space="0" w:color="auto"/>
            </w:tcBorders>
          </w:tcPr>
          <w:p w:rsidR="00E96118" w:rsidRPr="00E96118" w:rsidRDefault="00E96118" w:rsidP="00DD4F5E">
            <w:pPr>
              <w:pStyle w:val="stofftabelletext"/>
              <w:rPr>
                <w:sz w:val="20"/>
                <w:szCs w:val="20"/>
              </w:rPr>
            </w:pPr>
            <w:bookmarkStart w:id="0" w:name="_GoBack"/>
            <w:bookmarkEnd w:id="0"/>
            <w:r w:rsidRPr="00E96118">
              <w:rPr>
                <w:b/>
                <w:sz w:val="20"/>
                <w:szCs w:val="20"/>
              </w:rPr>
              <w:t>Funktionen von Äußerungen analysieren und reflektieren</w:t>
            </w:r>
          </w:p>
        </w:tc>
      </w:tr>
      <w:tr w:rsidR="00E665C4" w:rsidRPr="00E1500F" w:rsidTr="00E96118">
        <w:tc>
          <w:tcPr>
            <w:tcW w:w="9642" w:type="dxa"/>
            <w:tcBorders>
              <w:top w:val="single" w:sz="4" w:space="0" w:color="auto"/>
              <w:left w:val="single" w:sz="2" w:space="0" w:color="auto"/>
              <w:bottom w:val="single" w:sz="4" w:space="0" w:color="auto"/>
              <w:right w:val="single" w:sz="2" w:space="0" w:color="auto"/>
            </w:tcBorders>
          </w:tcPr>
          <w:p w:rsidR="00E665C4" w:rsidRPr="00E9196D" w:rsidRDefault="00E665C4" w:rsidP="00E96118">
            <w:pPr>
              <w:pStyle w:val="stofftabelletextaufzhlung"/>
              <w:numPr>
                <w:ilvl w:val="0"/>
                <w:numId w:val="35"/>
              </w:numPr>
              <w:ind w:left="429"/>
            </w:pPr>
            <w:r w:rsidRPr="00E9196D">
              <w:t>Bedingungen gelingender Kommunikation analysieren, formulieren und reflektieren, auch auf der Basis theoretischer Modelle</w:t>
            </w:r>
          </w:p>
        </w:tc>
        <w:tc>
          <w:tcPr>
            <w:tcW w:w="4961" w:type="dxa"/>
            <w:tcBorders>
              <w:top w:val="single" w:sz="4" w:space="0" w:color="auto"/>
              <w:left w:val="single" w:sz="2" w:space="0" w:color="auto"/>
              <w:bottom w:val="single" w:sz="4" w:space="0" w:color="auto"/>
              <w:right w:val="single" w:sz="2" w:space="0" w:color="auto"/>
            </w:tcBorders>
          </w:tcPr>
          <w:p w:rsidR="00E665C4" w:rsidRDefault="00E665C4" w:rsidP="00DD4F5E">
            <w:pPr>
              <w:pStyle w:val="stofftabelletext"/>
              <w:rPr>
                <w:lang w:val="en-US"/>
              </w:rPr>
            </w:pPr>
            <w:r w:rsidRPr="002A77EF">
              <w:rPr>
                <w:lang w:val="en-US"/>
              </w:rPr>
              <w:t xml:space="preserve">S. 13,A4,A3, S. 26, 28, S. 30,A2, 31, 450, </w:t>
            </w:r>
            <w:proofErr w:type="spellStart"/>
            <w:r w:rsidRPr="002A77EF">
              <w:rPr>
                <w:lang w:val="en-US"/>
              </w:rPr>
              <w:t>disk</w:t>
            </w:r>
            <w:r>
              <w:rPr>
                <w:lang w:val="en-US"/>
              </w:rPr>
              <w:t>utieren</w:t>
            </w:r>
            <w:proofErr w:type="spellEnd"/>
            <w:r>
              <w:rPr>
                <w:lang w:val="en-US"/>
              </w:rPr>
              <w:t>: S.464</w:t>
            </w:r>
          </w:p>
          <w:p w:rsidR="00E665C4" w:rsidRDefault="00E665C4" w:rsidP="00E1500F">
            <w:pPr>
              <w:pStyle w:val="stofftabelletext"/>
              <w:ind w:left="0"/>
            </w:pPr>
            <w:r w:rsidRPr="00191DEE">
              <w:rPr>
                <w:lang w:val="en-US"/>
              </w:rPr>
              <w:t xml:space="preserve">  </w:t>
            </w:r>
            <w:r w:rsidRPr="00E1500F">
              <w:rPr>
                <w:b/>
              </w:rPr>
              <w:t>Online-Bereich</w:t>
            </w:r>
            <w:r w:rsidRPr="00E1500F">
              <w:t>: Selbstdiagnose Kommunikation, A</w:t>
            </w:r>
            <w:r>
              <w:t xml:space="preserve">B Gedenkrede, </w:t>
            </w:r>
          </w:p>
          <w:p w:rsidR="00E665C4" w:rsidRPr="00E1500F" w:rsidRDefault="00E665C4" w:rsidP="00E1500F">
            <w:pPr>
              <w:pStyle w:val="stofftabelletext"/>
              <w:ind w:left="0"/>
            </w:pPr>
            <w:r>
              <w:t xml:space="preserve">  Sprachtraining, Zusatztext: </w:t>
            </w:r>
            <w:proofErr w:type="spellStart"/>
            <w:r>
              <w:t>Glavinic</w:t>
            </w:r>
            <w:proofErr w:type="spellEnd"/>
            <w:r>
              <w:t>: Das bin doch ich</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E9196D" w:rsidRDefault="00E665C4" w:rsidP="00E96118">
            <w:pPr>
              <w:pStyle w:val="stofftabelletextaufzhlung"/>
            </w:pPr>
            <w:r w:rsidRPr="00E9196D">
              <w:t>Kommunikationsmodelle erläutern und zur Analyse von Kommunikationsprozessen nutzen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 xml:space="preserve">Vier-Seiten-Modell: S. 450, S.31, S. 26ff ,S. 109, A2, </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E9196D" w:rsidRDefault="00E665C4" w:rsidP="00E96118">
            <w:pPr>
              <w:pStyle w:val="stofftabelletextaufzhlung"/>
            </w:pPr>
            <w:r w:rsidRPr="00E9196D">
              <w:t>gesprochene und geschriebene Sprache in unterschiedlichen Kommunikationskontexten analysieren und reflektieren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S. 13,A4, S. 335,A5</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E9196D" w:rsidRDefault="00E665C4" w:rsidP="00E96118">
            <w:pPr>
              <w:pStyle w:val="stofftabelletextaufzhlung"/>
            </w:pPr>
            <w:r w:rsidRPr="00E9196D">
              <w:t>Textfunktionen erkennen und ihre Wirkung beschreiben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 xml:space="preserve">Sachtext: S. 40, fiktionale Erzähltexte: S. 31, </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AB3894" w:rsidRDefault="00E665C4" w:rsidP="00E96118">
            <w:pPr>
              <w:pStyle w:val="stofftabelletextaufzhlung"/>
            </w:pPr>
            <w:r w:rsidRPr="00AB3894">
              <w:t>Phänomene des Sprachwandels und die Bedeutung und Veränderlichkeit der Sprache und ihrer Normen reflektieren; auf der Grundlage sprachkritischer Texte Entwicklungstendenzen der Gegenwartssprache beschreiben und bewerten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 xml:space="preserve">S. 32ff, </w:t>
            </w:r>
            <w:proofErr w:type="spellStart"/>
            <w:r>
              <w:t>gesellsch</w:t>
            </w:r>
            <w:proofErr w:type="spellEnd"/>
            <w:r>
              <w:t>. Bedeutung v. Sprachvarietäten: S.37ff; Beziehung Sprach-</w:t>
            </w:r>
          </w:p>
          <w:p w:rsidR="00E665C4" w:rsidRDefault="00E665C4" w:rsidP="00DD4F5E">
            <w:pPr>
              <w:pStyle w:val="stofftabelletext"/>
            </w:pPr>
            <w:proofErr w:type="spellStart"/>
            <w:r>
              <w:t>varitäten</w:t>
            </w:r>
            <w:proofErr w:type="spellEnd"/>
            <w:r>
              <w:t xml:space="preserve"> u. Sprachwandel: S. 39, S. 61; Sprachwandel: S. 46ff, S. 438, S. 444f-, </w:t>
            </w:r>
          </w:p>
          <w:p w:rsidR="00E665C4" w:rsidRDefault="00E665C4" w:rsidP="00DD4F5E">
            <w:pPr>
              <w:pStyle w:val="stofftabelletext"/>
            </w:pPr>
            <w:r w:rsidRPr="00CC1789">
              <w:rPr>
                <w:b/>
              </w:rPr>
              <w:t>Online-Bereich:</w:t>
            </w:r>
            <w:r>
              <w:t xml:space="preserve"> AB Sprachwandel, AB Ist Deutsch noch zu </w:t>
            </w:r>
          </w:p>
          <w:p w:rsidR="00E665C4" w:rsidRPr="00CC1789" w:rsidRDefault="00E665C4" w:rsidP="00DD4F5E">
            <w:pPr>
              <w:pStyle w:val="stofftabelletext"/>
            </w:pPr>
            <w:r w:rsidRPr="00CC1789">
              <w:t>retten?</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AB3894" w:rsidRDefault="00E665C4" w:rsidP="00E96118">
            <w:pPr>
              <w:pStyle w:val="stofftabelletextaufzhlung"/>
            </w:pPr>
            <w:r w:rsidRPr="00AB3894">
              <w:t>Phänomene des Spracherwerbs (Erst-, Zweitsprache) beschreiben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 xml:space="preserve">S. 62ff, Spracherwerbsmodelle: S. 77, S. 65, </w:t>
            </w:r>
          </w:p>
          <w:p w:rsidR="00E665C4" w:rsidRDefault="00E665C4" w:rsidP="00DD4F5E">
            <w:pPr>
              <w:pStyle w:val="stofftabelletext"/>
            </w:pPr>
            <w:r w:rsidRPr="00E1500F">
              <w:rPr>
                <w:b/>
              </w:rPr>
              <w:t>Online-Bereich</w:t>
            </w:r>
            <w:r>
              <w:rPr>
                <w:b/>
              </w:rPr>
              <w:t xml:space="preserve">: </w:t>
            </w:r>
            <w:r w:rsidRPr="00F33736">
              <w:t>AB Selbstdiagnose</w:t>
            </w:r>
            <w:r>
              <w:t xml:space="preserve">, Zusatztexte: Herder: Ursprung der Sprache, </w:t>
            </w:r>
          </w:p>
          <w:p w:rsidR="00E665C4" w:rsidRPr="00F33736" w:rsidRDefault="00E665C4" w:rsidP="00DD4F5E">
            <w:pPr>
              <w:pStyle w:val="stofftabelletext"/>
            </w:pPr>
            <w:r w:rsidRPr="00F33736">
              <w:t xml:space="preserve">AB Sprachinstinkt, </w:t>
            </w:r>
          </w:p>
        </w:tc>
      </w:tr>
      <w:tr w:rsidR="00F83535" w:rsidRPr="00A961CC" w:rsidTr="00F83535">
        <w:tc>
          <w:tcPr>
            <w:tcW w:w="14603" w:type="dxa"/>
            <w:gridSpan w:val="2"/>
            <w:tcBorders>
              <w:left w:val="single" w:sz="2" w:space="0" w:color="auto"/>
              <w:bottom w:val="single" w:sz="4" w:space="0" w:color="auto"/>
              <w:right w:val="single" w:sz="2" w:space="0" w:color="auto"/>
            </w:tcBorders>
            <w:vAlign w:val="center"/>
          </w:tcPr>
          <w:p w:rsidR="00F83535" w:rsidRPr="00F83535" w:rsidRDefault="00F83535" w:rsidP="00F83535">
            <w:pPr>
              <w:pStyle w:val="stofftabelletext"/>
              <w:rPr>
                <w:sz w:val="20"/>
                <w:szCs w:val="20"/>
              </w:rPr>
            </w:pPr>
            <w:r w:rsidRPr="00F83535">
              <w:rPr>
                <w:b/>
                <w:sz w:val="20"/>
                <w:szCs w:val="20"/>
              </w:rPr>
              <w:t>Sprachliche Äußerungen funktional gestalten</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AB3894" w:rsidRDefault="00E665C4" w:rsidP="00F83535">
            <w:pPr>
              <w:pStyle w:val="stofftabelletextaufzhlung"/>
            </w:pPr>
            <w:r w:rsidRPr="00AB3894">
              <w:t>rhetorische Mittel gezielt zur Realisierung von Sprechabsichten nutzen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 xml:space="preserve">S. 16, S. 427f., S. 451, rhetorische Figuren: S. 426ff, </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AB3894" w:rsidRDefault="00E665C4" w:rsidP="00F83535">
            <w:pPr>
              <w:pStyle w:val="stofftabelletextaufzhlung"/>
            </w:pPr>
            <w:r w:rsidRPr="00AB3894">
              <w:t>auch komplexe Inhalte und Zusammenhänge sachgerecht, übersichtlich und adressatenorientiert darstellen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 xml:space="preserve">Referat, Vortrag, Präsentation: S. 341,A7; S. 465; S. 14ff, S. 451; </w:t>
            </w:r>
          </w:p>
          <w:p w:rsidR="00E665C4" w:rsidRDefault="00E665C4" w:rsidP="00DD4F5E">
            <w:pPr>
              <w:pStyle w:val="stofftabelletext"/>
            </w:pPr>
            <w:r>
              <w:t xml:space="preserve">Training für die mündliche Prüfung: S. 302ff; </w:t>
            </w:r>
          </w:p>
          <w:p w:rsidR="00E665C4" w:rsidRDefault="00E665C4" w:rsidP="00DD4F5E">
            <w:pPr>
              <w:pStyle w:val="stofftabelletext"/>
            </w:pPr>
            <w:r w:rsidRPr="00E1500F">
              <w:rPr>
                <w:b/>
              </w:rPr>
              <w:t>Online-Bereich</w:t>
            </w:r>
            <w:r>
              <w:rPr>
                <w:b/>
              </w:rPr>
              <w:t xml:space="preserve">: </w:t>
            </w:r>
            <w:r w:rsidRPr="003B3E91">
              <w:t>AB, Sprachtr</w:t>
            </w:r>
            <w:r>
              <w:t>aining</w:t>
            </w:r>
            <w:r w:rsidRPr="003B3E91">
              <w:t xml:space="preserve"> </w:t>
            </w:r>
            <w:r>
              <w:t>i</w:t>
            </w:r>
            <w:r w:rsidRPr="003B3E91">
              <w:t>nteraktiv</w:t>
            </w:r>
            <w:r>
              <w:t xml:space="preserve">: logische Verhältnisse </w:t>
            </w:r>
          </w:p>
          <w:p w:rsidR="00E665C4" w:rsidRDefault="00E665C4" w:rsidP="00B2662A">
            <w:pPr>
              <w:pStyle w:val="stofftabelletext"/>
            </w:pPr>
            <w:r>
              <w:t xml:space="preserve">ausdrücken, Fehler bei der Wortwahl vermeiden, Sprachliche Bilder einsetzen, </w:t>
            </w:r>
          </w:p>
          <w:p w:rsidR="00E665C4" w:rsidRDefault="00E665C4" w:rsidP="00DD4F5E">
            <w:pPr>
              <w:pStyle w:val="stofftabelletext"/>
            </w:pPr>
            <w:r>
              <w:t xml:space="preserve">Konjunktiv richtig verwenden, Tempora richtig verwenden, indirekte Rede </w:t>
            </w:r>
          </w:p>
          <w:p w:rsidR="00E665C4" w:rsidRDefault="00E665C4" w:rsidP="00DD4F5E">
            <w:pPr>
              <w:pStyle w:val="stofftabelletext"/>
            </w:pPr>
            <w:r>
              <w:t xml:space="preserve">verwenden, Attribute richtig verwenden, Texte strukturieren, paraphrasieren, </w:t>
            </w:r>
          </w:p>
          <w:p w:rsidR="00E665C4" w:rsidRPr="003B3E91" w:rsidRDefault="00E665C4" w:rsidP="00DD4F5E">
            <w:pPr>
              <w:pStyle w:val="stofftabelletext"/>
            </w:pPr>
            <w:r>
              <w:t xml:space="preserve">zitieren, rhetorische Mittel einsetzen,  </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AB3894" w:rsidRDefault="00E665C4" w:rsidP="00F83535">
            <w:pPr>
              <w:pStyle w:val="stofftabelletextaufzhlung"/>
            </w:pPr>
            <w:r w:rsidRPr="00AB3894">
              <w:t>sicher zwischen gesprochener und geschriebener Sprache unterscheiden und damit situationsangemessen und adressatenbezogen umgehen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 xml:space="preserve">Standardsprache: S. 13, S. 61, 445, </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AB3894" w:rsidRDefault="00E665C4" w:rsidP="00F83535">
            <w:pPr>
              <w:pStyle w:val="stofftabelletextaufzhlung"/>
            </w:pPr>
            <w:r>
              <w:t xml:space="preserve">(11) </w:t>
            </w:r>
            <w:r w:rsidRPr="00AB3894">
              <w:t>Wortwahl, Sprachebenen, Sprechweisen, Tonfall und Umgangsformen routiniert, planvoll und angemessen einsetzen, auch zur Gestaltung unterschiedlicher Gesprächsformen (z.B. Diskussion, Teambesprechung, Konfliktgespräch)</w:t>
            </w:r>
          </w:p>
        </w:tc>
        <w:tc>
          <w:tcPr>
            <w:tcW w:w="4961" w:type="dxa"/>
            <w:tcBorders>
              <w:left w:val="single" w:sz="2" w:space="0" w:color="auto"/>
              <w:bottom w:val="single" w:sz="4" w:space="0" w:color="auto"/>
              <w:right w:val="single" w:sz="2" w:space="0" w:color="auto"/>
            </w:tcBorders>
          </w:tcPr>
          <w:p w:rsidR="00E665C4" w:rsidRDefault="00E665C4" w:rsidP="002957D6">
            <w:pPr>
              <w:pStyle w:val="stofftabelletext"/>
            </w:pPr>
            <w:r w:rsidRPr="003B3E91">
              <w:t>AB, Sprachtr</w:t>
            </w:r>
            <w:r>
              <w:t>aining</w:t>
            </w:r>
            <w:r w:rsidRPr="003B3E91">
              <w:t xml:space="preserve"> </w:t>
            </w:r>
            <w:r>
              <w:t>i</w:t>
            </w:r>
            <w:r w:rsidRPr="003B3E91">
              <w:t>nteraktiv</w:t>
            </w:r>
            <w:r>
              <w:t xml:space="preserve">: logische Verhältnisse </w:t>
            </w:r>
          </w:p>
          <w:p w:rsidR="00E665C4" w:rsidRDefault="00E665C4" w:rsidP="002957D6">
            <w:pPr>
              <w:pStyle w:val="stofftabelletext"/>
            </w:pPr>
            <w:r>
              <w:t xml:space="preserve">ausdrücken, Fehler bei der Wortwahl vermeiden, Sprachliche Bilder einsetzen, </w:t>
            </w:r>
          </w:p>
          <w:p w:rsidR="00E665C4" w:rsidRDefault="00E665C4" w:rsidP="00DF0D5B">
            <w:pPr>
              <w:pStyle w:val="stofftabelletext"/>
            </w:pPr>
            <w:r>
              <w:t xml:space="preserve">Standardsprache: S. 13, S. 61, 445, diskutieren: S. 464, Diskussionsformen: </w:t>
            </w:r>
          </w:p>
          <w:p w:rsidR="00E665C4" w:rsidRDefault="00E665C4" w:rsidP="00DF0D5B">
            <w:pPr>
              <w:pStyle w:val="stofftabelletext"/>
            </w:pPr>
            <w:r>
              <w:t xml:space="preserve">S. 464, Kommunikation: S. 450f., </w:t>
            </w:r>
          </w:p>
          <w:p w:rsidR="00E665C4" w:rsidRDefault="00E665C4" w:rsidP="00DF0D5B">
            <w:pPr>
              <w:pStyle w:val="stofftabelletext"/>
            </w:pPr>
            <w:r w:rsidRPr="00DF0D5B">
              <w:rPr>
                <w:b/>
              </w:rPr>
              <w:t>Online-Bereich:</w:t>
            </w:r>
            <w:r>
              <w:t xml:space="preserve"> </w:t>
            </w:r>
            <w:r w:rsidRPr="003B3E91">
              <w:t>AB, Sprachtr</w:t>
            </w:r>
            <w:r>
              <w:t>aining</w:t>
            </w:r>
            <w:r w:rsidRPr="003B3E91">
              <w:t xml:space="preserve"> </w:t>
            </w:r>
            <w:r>
              <w:t>i</w:t>
            </w:r>
            <w:r w:rsidRPr="003B3E91">
              <w:t>nteraktiv</w:t>
            </w:r>
            <w:r>
              <w:t xml:space="preserve">: </w:t>
            </w:r>
            <w:proofErr w:type="spellStart"/>
            <w:r>
              <w:t>rhetor</w:t>
            </w:r>
            <w:proofErr w:type="spellEnd"/>
            <w:r>
              <w:t xml:space="preserve">. Mittel einsetzen, </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AB3894" w:rsidRDefault="00E665C4" w:rsidP="00F83535">
            <w:pPr>
              <w:pStyle w:val="stofftabelletextaufzhlung"/>
            </w:pPr>
            <w:r w:rsidRPr="00AB3894">
              <w:t>sprachliche Äußerungen mündlich und schriftlich situationsangemessen und adressatengerecht gestalten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 xml:space="preserve">S. 464f, S. 12f., S. 19, </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AB3894" w:rsidRDefault="00E665C4" w:rsidP="00F83535">
            <w:pPr>
              <w:pStyle w:val="stofftabelletextaufzhlung"/>
            </w:pPr>
            <w:r w:rsidRPr="00AB3894">
              <w:t>verschiedene Vortrags- und Präsentationstechniken adressatengerecht, zielführend und begründet einsetzen; die Wirkung ihrer Präsentation analysieren und optimieren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S. 465, Visualisierung: S. 465</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AB3894" w:rsidRDefault="00E665C4" w:rsidP="00F83535">
            <w:pPr>
              <w:pStyle w:val="stofftabelletextaufzhlung"/>
            </w:pPr>
            <w:r w:rsidRPr="00AB3894">
              <w:t>Feedback regelgerecht, routiniert und reflektiert als Optimierungsinstrument für Präsentationen einsetzen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 xml:space="preserve">S. 463, </w:t>
            </w:r>
          </w:p>
        </w:tc>
      </w:tr>
      <w:tr w:rsidR="00F83535" w:rsidRPr="00A961CC" w:rsidTr="0072370C">
        <w:tc>
          <w:tcPr>
            <w:tcW w:w="14603" w:type="dxa"/>
            <w:gridSpan w:val="2"/>
            <w:tcBorders>
              <w:left w:val="single" w:sz="2" w:space="0" w:color="auto"/>
              <w:bottom w:val="single" w:sz="4" w:space="0" w:color="auto"/>
              <w:right w:val="single" w:sz="2" w:space="0" w:color="auto"/>
            </w:tcBorders>
            <w:vAlign w:val="center"/>
          </w:tcPr>
          <w:p w:rsidR="00F83535" w:rsidRPr="00F83535" w:rsidRDefault="00F83535" w:rsidP="00F83535">
            <w:pPr>
              <w:pStyle w:val="stofftabelletext"/>
              <w:rPr>
                <w:sz w:val="20"/>
                <w:szCs w:val="20"/>
              </w:rPr>
            </w:pPr>
            <w:r w:rsidRPr="00F83535">
              <w:rPr>
                <w:b/>
                <w:sz w:val="20"/>
                <w:szCs w:val="20"/>
              </w:rPr>
              <w:t>Sprache und Identität</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653221" w:rsidRDefault="00E665C4" w:rsidP="00F83535">
            <w:pPr>
              <w:pStyle w:val="stofftabelletextaufzhlung"/>
            </w:pPr>
            <w:r w:rsidRPr="00653221">
              <w:t>Sprache als Mittel der Identitätsbildung verstehen und beschreiben, vielfältige Wechselwirkungen zwischen eigenem Sprachgebrauch und Sprachvarietäten reflektieren und Ansätze z</w:t>
            </w:r>
            <w:r>
              <w:t>u einem eigenen Stil entwickeln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 xml:space="preserve">S. 32ff, </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653221" w:rsidRDefault="00E665C4" w:rsidP="00F83535">
            <w:pPr>
              <w:pStyle w:val="stofftabelletextaufzhlung"/>
            </w:pPr>
            <w:r>
              <w:t xml:space="preserve"> </w:t>
            </w:r>
            <w:r w:rsidRPr="00653221">
              <w:t>verschiedene Sprachvarietäten in ihrer kommunikativen, sozialen und dialektalen Funktion und ihrer kulturellen Bedeu</w:t>
            </w:r>
            <w:r>
              <w:t>tung reflektieren und verwenden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 xml:space="preserve">S. 32ff, </w:t>
            </w:r>
          </w:p>
          <w:p w:rsidR="00E665C4" w:rsidRDefault="00E665C4" w:rsidP="00796354">
            <w:pPr>
              <w:pStyle w:val="stofftabelletext"/>
            </w:pPr>
            <w:r w:rsidRPr="00796354">
              <w:rPr>
                <w:b/>
              </w:rPr>
              <w:t xml:space="preserve">Online-Bereich: </w:t>
            </w:r>
            <w:r>
              <w:t xml:space="preserve">AB Sprachvarietäten, AB Ist Deutsch noch zu </w:t>
            </w:r>
          </w:p>
          <w:p w:rsidR="00E665C4" w:rsidRDefault="00E665C4" w:rsidP="00796354">
            <w:pPr>
              <w:pStyle w:val="stofftabelletext"/>
            </w:pPr>
            <w:r w:rsidRPr="00CC1789">
              <w:t>retten?</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653221" w:rsidRDefault="00E665C4" w:rsidP="00F83535">
            <w:pPr>
              <w:pStyle w:val="stofftabelletextaufzhlung"/>
            </w:pPr>
            <w:r w:rsidRPr="00653221">
              <w:t xml:space="preserve">Ausprägung und Bedeutung </w:t>
            </w:r>
            <w:r>
              <w:t>von Sprachbarrieren diskutieren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 xml:space="preserve">S. 81, S. 87, </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653221" w:rsidRDefault="00E665C4" w:rsidP="00F83535">
            <w:pPr>
              <w:pStyle w:val="stofftabelletextaufzhlung"/>
            </w:pPr>
            <w:r w:rsidRPr="00653221">
              <w:t>Bedeutung und Funktion der Mehrsprachigkeit von Individuum und Gesellschaft für Sprachsystem, Sprachwandel und Gruppenbildung reflektieren und die Möglichkeiten interkulture</w:t>
            </w:r>
            <w:r>
              <w:t>llen Austausches zu diskutieren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 xml:space="preserve">S. 80ff, </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653221" w:rsidRDefault="00E665C4" w:rsidP="00F83535">
            <w:pPr>
              <w:pStyle w:val="stofftabelletextaufzhlung"/>
            </w:pPr>
            <w:r w:rsidRPr="00653221">
              <w:t>verschiedene Positionen zur Bedeutung sprachlicher Geschlechters</w:t>
            </w:r>
            <w:r>
              <w:t>tereotype kritisch diskutieren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 xml:space="preserve">Projekt: Vergessene Autorinnen, S. 245ff, </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653221" w:rsidRDefault="00E665C4" w:rsidP="00F83535">
            <w:pPr>
              <w:pStyle w:val="stofftabelletextaufzhlung"/>
            </w:pPr>
            <w:r w:rsidRPr="00653221">
              <w:t>Sprache als Instrument der Durchsetzung politischer, wirtschaftlicher und gesellschaftlicher Interessen und der Machtausübung kritisch diskutieren (z.B. persuasive oder manipulative Strat</w:t>
            </w:r>
            <w:r>
              <w:t>egien)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S. 31, 451</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653221" w:rsidRDefault="00E665C4" w:rsidP="00F83535">
            <w:pPr>
              <w:pStyle w:val="stofftabelletextaufzhlung"/>
            </w:pPr>
            <w:r w:rsidRPr="00653221">
              <w:t>Sprache als zentrales Mittel der Welterschließung des Menschen und die Zusammenhänge zwischen Sprache und Denken reflektieren, dazu auch Positionen der Sprachphilosophie he</w:t>
            </w:r>
            <w:r>
              <w:t>ranziehen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 xml:space="preserve">S. 78f., S. 85, </w:t>
            </w:r>
          </w:p>
          <w:p w:rsidR="00E665C4" w:rsidRDefault="00E665C4" w:rsidP="00DD4F5E">
            <w:pPr>
              <w:pStyle w:val="stofftabelletext"/>
            </w:pPr>
            <w:r w:rsidRPr="00796354">
              <w:rPr>
                <w:b/>
              </w:rPr>
              <w:t>Online-Bereich:</w:t>
            </w:r>
            <w:r>
              <w:rPr>
                <w:b/>
              </w:rPr>
              <w:t xml:space="preserve"> </w:t>
            </w:r>
            <w:r>
              <w:t xml:space="preserve">AB Selbstdiagnose, Zusatztexte: </w:t>
            </w:r>
            <w:proofErr w:type="spellStart"/>
            <w:r>
              <w:t>Mentalesisch</w:t>
            </w:r>
            <w:proofErr w:type="spellEnd"/>
            <w:r>
              <w:t xml:space="preserve">-These, </w:t>
            </w:r>
          </w:p>
          <w:p w:rsidR="00E665C4" w:rsidRPr="00796354" w:rsidRDefault="00E665C4" w:rsidP="00DD4F5E">
            <w:pPr>
              <w:pStyle w:val="stofftabelletext"/>
            </w:pPr>
            <w:r>
              <w:t xml:space="preserve">Verschiedenheit des </w:t>
            </w:r>
            <w:proofErr w:type="spellStart"/>
            <w:r>
              <w:t>menschl</w:t>
            </w:r>
            <w:proofErr w:type="spellEnd"/>
            <w:r>
              <w:t xml:space="preserve">. Sprachbaus, AB Das Parfum,  </w:t>
            </w:r>
          </w:p>
        </w:tc>
      </w:tr>
      <w:tr w:rsidR="00E665C4" w:rsidRPr="00A961CC" w:rsidTr="00E665C4">
        <w:tc>
          <w:tcPr>
            <w:tcW w:w="9642" w:type="dxa"/>
            <w:tcBorders>
              <w:left w:val="single" w:sz="2" w:space="0" w:color="auto"/>
              <w:bottom w:val="single" w:sz="4" w:space="0" w:color="auto"/>
              <w:right w:val="single" w:sz="2" w:space="0" w:color="auto"/>
            </w:tcBorders>
          </w:tcPr>
          <w:p w:rsidR="00E665C4" w:rsidRPr="00653221" w:rsidRDefault="00E665C4" w:rsidP="00F83535">
            <w:pPr>
              <w:pStyle w:val="stofftabelletextaufzhlung"/>
            </w:pPr>
            <w:r w:rsidRPr="00653221">
              <w:t>Sprache als Form</w:t>
            </w:r>
            <w:r>
              <w:t xml:space="preserve"> des Zeichengebrauchs erläutern</w:t>
            </w:r>
          </w:p>
        </w:tc>
        <w:tc>
          <w:tcPr>
            <w:tcW w:w="4961" w:type="dxa"/>
            <w:tcBorders>
              <w:left w:val="single" w:sz="2" w:space="0" w:color="auto"/>
              <w:bottom w:val="single" w:sz="4" w:space="0" w:color="auto"/>
              <w:right w:val="single" w:sz="2" w:space="0" w:color="auto"/>
            </w:tcBorders>
          </w:tcPr>
          <w:p w:rsidR="00E665C4" w:rsidRDefault="00E665C4" w:rsidP="00DD4F5E">
            <w:pPr>
              <w:pStyle w:val="stofftabelletext"/>
            </w:pPr>
            <w:r>
              <w:t xml:space="preserve">S. 80ff, Arbitrarität: S. 83, S. 87, Sprache-Wirklichkeit: S. 253,A6, </w:t>
            </w:r>
          </w:p>
        </w:tc>
      </w:tr>
    </w:tbl>
    <w:p w:rsidR="003C421D" w:rsidRPr="00220BCD" w:rsidRDefault="003C421D" w:rsidP="00236568">
      <w:pPr>
        <w:spacing w:after="0" w:line="312" w:lineRule="auto"/>
        <w:rPr>
          <w:rFonts w:ascii="Arial" w:hAnsi="Arial" w:cs="Arial"/>
          <w:sz w:val="18"/>
          <w:szCs w:val="18"/>
        </w:rPr>
      </w:pPr>
    </w:p>
    <w:sectPr w:rsidR="003C421D" w:rsidRPr="00220BCD" w:rsidSect="005D1E19">
      <w:headerReference w:type="default" r:id="rId10"/>
      <w:footerReference w:type="default" r:id="rId11"/>
      <w:footerReference w:type="first" r:id="rId12"/>
      <w:pgSz w:w="16838" w:h="11906" w:orient="landscape"/>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FE5" w:rsidRDefault="004D4FE5" w:rsidP="002421C0">
      <w:pPr>
        <w:spacing w:after="0" w:line="240" w:lineRule="auto"/>
      </w:pPr>
      <w:r>
        <w:separator/>
      </w:r>
    </w:p>
  </w:endnote>
  <w:endnote w:type="continuationSeparator" w:id="0">
    <w:p w:rsidR="004D4FE5" w:rsidRDefault="004D4FE5" w:rsidP="0024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E5" w:rsidRPr="004F7230" w:rsidRDefault="004D4FE5">
    <w:pPr>
      <w:pStyle w:val="Fuzeile"/>
      <w:jc w:val="right"/>
      <w:rPr>
        <w:rFonts w:ascii="Arial" w:hAnsi="Arial" w:cs="Arial"/>
        <w:sz w:val="14"/>
        <w:szCs w:val="14"/>
      </w:rPr>
    </w:pPr>
    <w:r w:rsidRPr="004F7230">
      <w:rPr>
        <w:rFonts w:ascii="Arial" w:hAnsi="Arial" w:cs="Arial"/>
        <w:noProof/>
        <w:sz w:val="14"/>
        <w:szCs w:val="14"/>
        <w:lang w:eastAsia="de-DE"/>
      </w:rPr>
      <w:drawing>
        <wp:anchor distT="0" distB="0" distL="114300" distR="114300" simplePos="0" relativeHeight="251658240" behindDoc="0" locked="0" layoutInCell="1" allowOverlap="0" wp14:anchorId="28E9516F" wp14:editId="19E5CEA4">
          <wp:simplePos x="0" y="0"/>
          <wp:positionH relativeFrom="column">
            <wp:posOffset>-11430</wp:posOffset>
          </wp:positionH>
          <wp:positionV relativeFrom="paragraph">
            <wp:posOffset>9113</wp:posOffset>
          </wp:positionV>
          <wp:extent cx="467995" cy="233680"/>
          <wp:effectExtent l="0" t="0" r="8255" b="0"/>
          <wp:wrapNone/>
          <wp:docPr id="18" name="Grafik 18"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230">
      <w:rPr>
        <w:rFonts w:ascii="Arial" w:hAnsi="Arial" w:cs="Arial"/>
        <w:noProof/>
        <w:sz w:val="14"/>
        <w:szCs w:val="14"/>
        <w:lang w:eastAsia="de-DE"/>
      </w:rPr>
      <mc:AlternateContent>
        <mc:Choice Requires="wps">
          <w:drawing>
            <wp:anchor distT="0" distB="0" distL="114300" distR="114300" simplePos="0" relativeHeight="251660288" behindDoc="0" locked="0" layoutInCell="1" allowOverlap="1" wp14:anchorId="20352FB7" wp14:editId="3374338F">
              <wp:simplePos x="0" y="0"/>
              <wp:positionH relativeFrom="column">
                <wp:posOffset>-14605</wp:posOffset>
              </wp:positionH>
              <wp:positionV relativeFrom="paragraph">
                <wp:posOffset>-67310</wp:posOffset>
              </wp:positionV>
              <wp:extent cx="9252000" cy="0"/>
              <wp:effectExtent l="0" t="0" r="25400" b="19050"/>
              <wp:wrapNone/>
              <wp:docPr id="5" name="Gerade Verbindung 5"/>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F5E68B" id="Gerade Verbindung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5.3pt" to="72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" strokecolor="black [3213]"/>
          </w:pict>
        </mc:Fallback>
      </mc:AlternateContent>
    </w:r>
    <w:r>
      <w:rPr>
        <w:rFonts w:ascii="Arial" w:hAnsi="Arial" w:cs="Arial"/>
        <w:sz w:val="14"/>
        <w:szCs w:val="14"/>
      </w:rPr>
      <w:t xml:space="preserve">          </w:t>
    </w:r>
  </w:p>
  <w:p w:rsidR="004D4FE5" w:rsidRDefault="004D4FE5" w:rsidP="004F7230">
    <w:pPr>
      <w:pStyle w:val="Fuzeile"/>
      <w:rPr>
        <w:rFonts w:ascii="Arial" w:hAnsi="Arial" w:cs="Arial"/>
        <w:sz w:val="14"/>
        <w:szCs w:val="14"/>
      </w:rPr>
    </w:pPr>
    <w:r>
      <w:rPr>
        <w:rFonts w:ascii="Arial" w:hAnsi="Arial" w:cs="Arial"/>
        <w:sz w:val="14"/>
        <w:szCs w:val="14"/>
      </w:rPr>
      <w:t xml:space="preserve">                     </w:t>
    </w:r>
    <w:r w:rsidRPr="00B21BA1">
      <w:rPr>
        <w:rFonts w:ascii="Arial" w:hAnsi="Arial" w:cs="Arial"/>
        <w:sz w:val="14"/>
        <w:szCs w:val="14"/>
      </w:rPr>
      <w:t>Ernst K</w:t>
    </w:r>
    <w:r>
      <w:rPr>
        <w:rFonts w:ascii="Arial" w:hAnsi="Arial" w:cs="Arial"/>
        <w:sz w:val="14"/>
        <w:szCs w:val="14"/>
      </w:rPr>
      <w:t>lett Verlag GmbH, Stuttgart 2018</w:t>
    </w:r>
    <w:r w:rsidRPr="00B21BA1">
      <w:rPr>
        <w:rFonts w:ascii="Arial" w:hAnsi="Arial" w:cs="Arial"/>
        <w:sz w:val="14"/>
        <w:szCs w:val="14"/>
      </w:rPr>
      <w:t xml:space="preserve"> | Alle Rechte vorbehalten | Von dieser Druckvorlage ist die Vervielfältigung für </w:t>
    </w:r>
    <w:r>
      <w:rPr>
        <w:rFonts w:ascii="Arial" w:hAnsi="Arial" w:cs="Arial"/>
        <w:sz w:val="14"/>
        <w:szCs w:val="14"/>
      </w:rPr>
      <w:t xml:space="preserve">den eigenen Unterrichtsgebrauch </w:t>
    </w:r>
    <w:r w:rsidRPr="00B21BA1">
      <w:rPr>
        <w:rFonts w:ascii="Arial" w:hAnsi="Arial" w:cs="Arial"/>
        <w:sz w:val="14"/>
        <w:szCs w:val="14"/>
      </w:rPr>
      <w:t>gestattet</w:t>
    </w:r>
    <w:r>
      <w:rPr>
        <w:rFonts w:ascii="Arial" w:hAnsi="Arial" w:cs="Arial"/>
        <w:sz w:val="14"/>
        <w:szCs w:val="14"/>
      </w:rPr>
      <w:t>.</w:t>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sdt>
      <w:sdtPr>
        <w:id w:val="-548377014"/>
        <w:docPartObj>
          <w:docPartGallery w:val="Page Numbers (Bottom of Page)"/>
          <w:docPartUnique/>
        </w:docPartObj>
      </w:sdtPr>
      <w:sdtEndPr>
        <w:rPr>
          <w:rFonts w:ascii="Arial" w:hAnsi="Arial" w:cs="Arial"/>
          <w:sz w:val="14"/>
          <w:szCs w:val="14"/>
        </w:rPr>
      </w:sdtEndPr>
      <w:sdtContent>
        <w:r>
          <w:t xml:space="preserve">                          </w:t>
        </w:r>
        <w:r w:rsidRPr="004F7230">
          <w:rPr>
            <w:rFonts w:ascii="Arial" w:hAnsi="Arial" w:cs="Arial"/>
            <w:sz w:val="14"/>
            <w:szCs w:val="14"/>
          </w:rPr>
          <w:t xml:space="preserve">Seite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sidR="00564375">
          <w:rPr>
            <w:rFonts w:ascii="Arial" w:hAnsi="Arial" w:cs="Arial"/>
            <w:noProof/>
            <w:sz w:val="14"/>
            <w:szCs w:val="14"/>
          </w:rPr>
          <w:t>15</w:t>
        </w:r>
        <w:r w:rsidRPr="004F7230">
          <w:rPr>
            <w:rFonts w:ascii="Arial" w:hAnsi="Arial" w:cs="Arial"/>
            <w:sz w:val="14"/>
            <w:szCs w:val="14"/>
          </w:rPr>
          <w:fldChar w:fldCharType="end"/>
        </w:r>
      </w:sdtContent>
    </w:sdt>
  </w:p>
  <w:p w:rsidR="004D4FE5" w:rsidRPr="00B209C9" w:rsidRDefault="004D4FE5">
    <w:pPr>
      <w:pStyle w:val="Fuzeile"/>
      <w:rPr>
        <w:rFonts w:ascii="Arial" w:hAnsi="Arial" w:cs="Arial"/>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E5" w:rsidRPr="004F7230" w:rsidRDefault="004D4FE5" w:rsidP="00385A98">
    <w:pPr>
      <w:pStyle w:val="Fuzeile"/>
      <w:jc w:val="right"/>
      <w:rPr>
        <w:rFonts w:ascii="Arial" w:hAnsi="Arial" w:cs="Arial"/>
        <w:sz w:val="14"/>
        <w:szCs w:val="14"/>
      </w:rPr>
    </w:pPr>
    <w:r>
      <w:rPr>
        <w:rFonts w:ascii="Arial" w:hAnsi="Arial" w:cs="Arial"/>
        <w:sz w:val="14"/>
        <w:szCs w:val="14"/>
      </w:rPr>
      <w:t xml:space="preserve">          </w:t>
    </w:r>
    <w:r w:rsidRPr="004F7230">
      <w:rPr>
        <w:rFonts w:ascii="Arial" w:hAnsi="Arial" w:cs="Arial"/>
        <w:noProof/>
        <w:sz w:val="14"/>
        <w:szCs w:val="14"/>
        <w:lang w:eastAsia="de-DE"/>
      </w:rPr>
      <w:drawing>
        <wp:anchor distT="0" distB="0" distL="114300" distR="114300" simplePos="0" relativeHeight="251662336" behindDoc="0" locked="0" layoutInCell="1" allowOverlap="0" wp14:anchorId="6509D8A6" wp14:editId="45C9518A">
          <wp:simplePos x="0" y="0"/>
          <wp:positionH relativeFrom="column">
            <wp:posOffset>-11430</wp:posOffset>
          </wp:positionH>
          <wp:positionV relativeFrom="paragraph">
            <wp:posOffset>9113</wp:posOffset>
          </wp:positionV>
          <wp:extent cx="467995" cy="233680"/>
          <wp:effectExtent l="0" t="0" r="8255" b="0"/>
          <wp:wrapNone/>
          <wp:docPr id="19" name="Grafik 19"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230">
      <w:rPr>
        <w:rFonts w:ascii="Arial" w:hAnsi="Arial" w:cs="Arial"/>
        <w:noProof/>
        <w:sz w:val="14"/>
        <w:szCs w:val="14"/>
        <w:lang w:eastAsia="de-DE"/>
      </w:rPr>
      <mc:AlternateContent>
        <mc:Choice Requires="wps">
          <w:drawing>
            <wp:anchor distT="0" distB="0" distL="114300" distR="114300" simplePos="0" relativeHeight="251663360" behindDoc="0" locked="0" layoutInCell="1" allowOverlap="1" wp14:anchorId="5749F0ED" wp14:editId="4AAC8D1D">
              <wp:simplePos x="0" y="0"/>
              <wp:positionH relativeFrom="column">
                <wp:posOffset>-14605</wp:posOffset>
              </wp:positionH>
              <wp:positionV relativeFrom="paragraph">
                <wp:posOffset>-67310</wp:posOffset>
              </wp:positionV>
              <wp:extent cx="9252000" cy="0"/>
              <wp:effectExtent l="0" t="0" r="25400" b="19050"/>
              <wp:wrapNone/>
              <wp:docPr id="12" name="Gerade Verbindung 12"/>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4FACBB" id="Gerade Verbindung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5.3pt" to="72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" strokecolor="black [3213]"/>
          </w:pict>
        </mc:Fallback>
      </mc:AlternateContent>
    </w:r>
    <w:r>
      <w:rPr>
        <w:rFonts w:ascii="Arial" w:hAnsi="Arial" w:cs="Arial"/>
        <w:sz w:val="14"/>
        <w:szCs w:val="14"/>
      </w:rPr>
      <w:t xml:space="preserve">          </w:t>
    </w:r>
  </w:p>
  <w:p w:rsidR="004D4FE5" w:rsidRDefault="004D4FE5" w:rsidP="00385A98">
    <w:pPr>
      <w:pStyle w:val="Fuzeile"/>
      <w:rPr>
        <w:rFonts w:ascii="Arial" w:hAnsi="Arial" w:cs="Arial"/>
        <w:sz w:val="14"/>
        <w:szCs w:val="14"/>
      </w:rPr>
    </w:pPr>
    <w:r>
      <w:rPr>
        <w:rFonts w:ascii="Arial" w:hAnsi="Arial" w:cs="Arial"/>
        <w:sz w:val="14"/>
        <w:szCs w:val="14"/>
      </w:rPr>
      <w:t xml:space="preserve">                     </w:t>
    </w:r>
    <w:r w:rsidRPr="00B21BA1">
      <w:rPr>
        <w:rFonts w:ascii="Arial" w:hAnsi="Arial" w:cs="Arial"/>
        <w:sz w:val="14"/>
        <w:szCs w:val="14"/>
      </w:rPr>
      <w:t>Ernst K</w:t>
    </w:r>
    <w:r>
      <w:rPr>
        <w:rFonts w:ascii="Arial" w:hAnsi="Arial" w:cs="Arial"/>
        <w:sz w:val="14"/>
        <w:szCs w:val="14"/>
      </w:rPr>
      <w:t>lett Verlag GmbH, Stuttgart 2018</w:t>
    </w:r>
    <w:r w:rsidRPr="00B21BA1">
      <w:rPr>
        <w:rFonts w:ascii="Arial" w:hAnsi="Arial" w:cs="Arial"/>
        <w:sz w:val="14"/>
        <w:szCs w:val="14"/>
      </w:rPr>
      <w:t xml:space="preserve"> | Alle Rechte vorbehalten | Von dieser Druckvorlage ist die Vervielfältigung für </w:t>
    </w:r>
    <w:r>
      <w:rPr>
        <w:rFonts w:ascii="Arial" w:hAnsi="Arial" w:cs="Arial"/>
        <w:sz w:val="14"/>
        <w:szCs w:val="14"/>
      </w:rPr>
      <w:t xml:space="preserve">den eigenen Unterrichtsgebrauch </w:t>
    </w:r>
    <w:r w:rsidRPr="00B21BA1">
      <w:rPr>
        <w:rFonts w:ascii="Arial" w:hAnsi="Arial" w:cs="Arial"/>
        <w:sz w:val="14"/>
        <w:szCs w:val="14"/>
      </w:rPr>
      <w:t>gestattet</w:t>
    </w:r>
    <w:r>
      <w:rPr>
        <w:rFonts w:ascii="Arial" w:hAnsi="Arial" w:cs="Arial"/>
        <w:sz w:val="14"/>
        <w:szCs w:val="14"/>
      </w:rPr>
      <w:t>.</w:t>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sdt>
      <w:sdtPr>
        <w:id w:val="1754010440"/>
        <w:docPartObj>
          <w:docPartGallery w:val="Page Numbers (Bottom of Page)"/>
          <w:docPartUnique/>
        </w:docPartObj>
      </w:sdtPr>
      <w:sdtEndPr>
        <w:rPr>
          <w:rFonts w:ascii="Arial" w:hAnsi="Arial" w:cs="Arial"/>
          <w:sz w:val="14"/>
          <w:szCs w:val="14"/>
        </w:rPr>
      </w:sdtEndPr>
      <w:sdtContent>
        <w:r>
          <w:t xml:space="preserve">                           </w:t>
        </w:r>
        <w:r w:rsidRPr="004F7230">
          <w:rPr>
            <w:rFonts w:ascii="Arial" w:hAnsi="Arial" w:cs="Arial"/>
            <w:sz w:val="14"/>
            <w:szCs w:val="14"/>
          </w:rPr>
          <w:t xml:space="preserve">Seite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sidR="00564375">
          <w:rPr>
            <w:rFonts w:ascii="Arial" w:hAnsi="Arial" w:cs="Arial"/>
            <w:noProof/>
            <w:sz w:val="14"/>
            <w:szCs w:val="14"/>
          </w:rPr>
          <w:t>1</w:t>
        </w:r>
        <w:r w:rsidRPr="004F7230">
          <w:rPr>
            <w:rFonts w:ascii="Arial" w:hAnsi="Arial" w:cs="Arial"/>
            <w:sz w:val="14"/>
            <w:szCs w:val="14"/>
          </w:rPr>
          <w:fldChar w:fldCharType="end"/>
        </w:r>
      </w:sdtContent>
    </w:sdt>
  </w:p>
  <w:p w:rsidR="004D4FE5" w:rsidRPr="004F7230" w:rsidRDefault="004D4FE5" w:rsidP="00385A98">
    <w:pPr>
      <w:pStyle w:val="Fuzeile"/>
      <w:rPr>
        <w:rFonts w:ascii="Arial" w:hAnsi="Arial" w:cs="Arial"/>
        <w:sz w:val="14"/>
        <w:szCs w:val="14"/>
      </w:rPr>
    </w:pPr>
    <w:r>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FE5" w:rsidRDefault="004D4FE5" w:rsidP="002421C0">
      <w:pPr>
        <w:spacing w:after="0" w:line="240" w:lineRule="auto"/>
      </w:pPr>
      <w:r>
        <w:separator/>
      </w:r>
    </w:p>
  </w:footnote>
  <w:footnote w:type="continuationSeparator" w:id="0">
    <w:p w:rsidR="004D4FE5" w:rsidRDefault="004D4FE5" w:rsidP="00242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E5" w:rsidRDefault="004D4FE5" w:rsidP="007F211B">
    <w:pPr>
      <w:pStyle w:val="Kopfzeile"/>
      <w:rPr>
        <w:rFonts w:ascii="Arial" w:hAnsi="Arial" w:cs="Arial"/>
        <w:sz w:val="14"/>
        <w:szCs w:val="14"/>
      </w:rPr>
    </w:pPr>
    <w:r w:rsidRPr="003C5EC8">
      <w:rPr>
        <w:rFonts w:ascii="Arial" w:hAnsi="Arial" w:cs="Arial"/>
        <w:sz w:val="14"/>
        <w:szCs w:val="14"/>
      </w:rPr>
      <w:t>Abgleich mit dem Bildungsplan Baden-Württemberg 2016</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roofErr w:type="spellStart"/>
    <w:r>
      <w:rPr>
        <w:rFonts w:ascii="Arial" w:hAnsi="Arial" w:cs="Arial"/>
        <w:sz w:val="14"/>
        <w:szCs w:val="14"/>
      </w:rPr>
      <w:t>d</w:t>
    </w:r>
    <w:r w:rsidRPr="003C5EC8">
      <w:rPr>
        <w:rFonts w:ascii="Arial" w:hAnsi="Arial" w:cs="Arial"/>
        <w:sz w:val="14"/>
        <w:szCs w:val="14"/>
      </w:rPr>
      <w:t>eutsch.kompetent</w:t>
    </w:r>
    <w:proofErr w:type="spellEnd"/>
    <w:r w:rsidRPr="003C5EC8">
      <w:rPr>
        <w:rFonts w:ascii="Arial" w:hAnsi="Arial" w:cs="Arial"/>
        <w:sz w:val="14"/>
        <w:szCs w:val="14"/>
      </w:rPr>
      <w:t xml:space="preserve"> </w:t>
    </w:r>
    <w:r>
      <w:rPr>
        <w:rFonts w:ascii="Arial" w:hAnsi="Arial" w:cs="Arial"/>
        <w:sz w:val="14"/>
        <w:szCs w:val="14"/>
      </w:rPr>
      <w:t>Q</w:t>
    </w:r>
    <w:r w:rsidRPr="003C5EC8">
      <w:rPr>
        <w:rFonts w:ascii="Arial" w:hAnsi="Arial" w:cs="Arial"/>
        <w:sz w:val="14"/>
        <w:szCs w:val="14"/>
      </w:rPr>
      <w:t>ualifikationsphase / Kursstufe</w:t>
    </w:r>
  </w:p>
  <w:p w:rsidR="004D4FE5" w:rsidRPr="003D439C" w:rsidRDefault="004D4FE5" w:rsidP="007F211B">
    <w:pPr>
      <w:pStyle w:val="Kopfzeile"/>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ISBN: </w:t>
    </w:r>
    <w:r w:rsidRPr="00433F83">
      <w:rPr>
        <w:rFonts w:ascii="Arial" w:hAnsi="Arial" w:cs="Arial"/>
        <w:sz w:val="14"/>
        <w:szCs w:val="14"/>
      </w:rPr>
      <w:t>978-3-12-</w:t>
    </w:r>
    <w:r>
      <w:rPr>
        <w:rFonts w:ascii="Arial" w:hAnsi="Arial" w:cs="Arial"/>
        <w:sz w:val="14"/>
        <w:szCs w:val="14"/>
      </w:rPr>
      <w:t>350505-8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FC3"/>
    <w:multiLevelType w:val="hybridMultilevel"/>
    <w:tmpl w:val="76F64DA6"/>
    <w:lvl w:ilvl="0" w:tplc="9AC04362">
      <w:start w:val="1"/>
      <w:numFmt w:val="decimal"/>
      <w:lvlText w:val="(%1)"/>
      <w:lvlJc w:val="left"/>
      <w:pPr>
        <w:ind w:left="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3371B3"/>
    <w:multiLevelType w:val="hybridMultilevel"/>
    <w:tmpl w:val="910CDD04"/>
    <w:lvl w:ilvl="0" w:tplc="A0FAFE08">
      <w:start w:val="1"/>
      <w:numFmt w:val="decimal"/>
      <w:pStyle w:val="stoff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D23DA0"/>
    <w:multiLevelType w:val="hybridMultilevel"/>
    <w:tmpl w:val="E6887084"/>
    <w:lvl w:ilvl="0" w:tplc="51F484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9D3AE3"/>
    <w:multiLevelType w:val="hybridMultilevel"/>
    <w:tmpl w:val="A694266A"/>
    <w:lvl w:ilvl="0" w:tplc="264A64B6">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C3F7426"/>
    <w:multiLevelType w:val="hybridMultilevel"/>
    <w:tmpl w:val="46E05BE4"/>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nsid w:val="128103FA"/>
    <w:multiLevelType w:val="hybridMultilevel"/>
    <w:tmpl w:val="9FEE12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92A2617"/>
    <w:multiLevelType w:val="hybridMultilevel"/>
    <w:tmpl w:val="192AAD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9864FA2"/>
    <w:multiLevelType w:val="hybridMultilevel"/>
    <w:tmpl w:val="6CF8DD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62F0699"/>
    <w:multiLevelType w:val="hybridMultilevel"/>
    <w:tmpl w:val="AC3E7BB8"/>
    <w:lvl w:ilvl="0" w:tplc="6BA63340">
      <w:start w:val="11"/>
      <w:numFmt w:val="decimal"/>
      <w:lvlText w:val="(%1)"/>
      <w:lvlJc w:val="left"/>
      <w:pPr>
        <w:ind w:left="255" w:hanging="360"/>
      </w:pPr>
      <w:rPr>
        <w:rFonts w:hint="default"/>
      </w:rPr>
    </w:lvl>
    <w:lvl w:ilvl="1" w:tplc="04070019" w:tentative="1">
      <w:start w:val="1"/>
      <w:numFmt w:val="lowerLetter"/>
      <w:lvlText w:val="%2."/>
      <w:lvlJc w:val="left"/>
      <w:pPr>
        <w:ind w:left="975" w:hanging="360"/>
      </w:pPr>
    </w:lvl>
    <w:lvl w:ilvl="2" w:tplc="0407001B" w:tentative="1">
      <w:start w:val="1"/>
      <w:numFmt w:val="lowerRoman"/>
      <w:lvlText w:val="%3."/>
      <w:lvlJc w:val="right"/>
      <w:pPr>
        <w:ind w:left="1695" w:hanging="180"/>
      </w:pPr>
    </w:lvl>
    <w:lvl w:ilvl="3" w:tplc="0407000F" w:tentative="1">
      <w:start w:val="1"/>
      <w:numFmt w:val="decimal"/>
      <w:lvlText w:val="%4."/>
      <w:lvlJc w:val="left"/>
      <w:pPr>
        <w:ind w:left="2415" w:hanging="360"/>
      </w:pPr>
    </w:lvl>
    <w:lvl w:ilvl="4" w:tplc="04070019" w:tentative="1">
      <w:start w:val="1"/>
      <w:numFmt w:val="lowerLetter"/>
      <w:lvlText w:val="%5."/>
      <w:lvlJc w:val="left"/>
      <w:pPr>
        <w:ind w:left="3135" w:hanging="360"/>
      </w:pPr>
    </w:lvl>
    <w:lvl w:ilvl="5" w:tplc="0407001B" w:tentative="1">
      <w:start w:val="1"/>
      <w:numFmt w:val="lowerRoman"/>
      <w:lvlText w:val="%6."/>
      <w:lvlJc w:val="right"/>
      <w:pPr>
        <w:ind w:left="3855" w:hanging="180"/>
      </w:pPr>
    </w:lvl>
    <w:lvl w:ilvl="6" w:tplc="0407000F" w:tentative="1">
      <w:start w:val="1"/>
      <w:numFmt w:val="decimal"/>
      <w:lvlText w:val="%7."/>
      <w:lvlJc w:val="left"/>
      <w:pPr>
        <w:ind w:left="4575" w:hanging="360"/>
      </w:pPr>
    </w:lvl>
    <w:lvl w:ilvl="7" w:tplc="04070019" w:tentative="1">
      <w:start w:val="1"/>
      <w:numFmt w:val="lowerLetter"/>
      <w:lvlText w:val="%8."/>
      <w:lvlJc w:val="left"/>
      <w:pPr>
        <w:ind w:left="5295" w:hanging="360"/>
      </w:pPr>
    </w:lvl>
    <w:lvl w:ilvl="8" w:tplc="0407001B" w:tentative="1">
      <w:start w:val="1"/>
      <w:numFmt w:val="lowerRoman"/>
      <w:lvlText w:val="%9."/>
      <w:lvlJc w:val="right"/>
      <w:pPr>
        <w:ind w:left="6015" w:hanging="180"/>
      </w:pPr>
    </w:lvl>
  </w:abstractNum>
  <w:abstractNum w:abstractNumId="9">
    <w:nsid w:val="29DF7B6A"/>
    <w:multiLevelType w:val="hybridMultilevel"/>
    <w:tmpl w:val="EBD0075A"/>
    <w:lvl w:ilvl="0" w:tplc="9AC04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DA67C5F"/>
    <w:multiLevelType w:val="hybridMultilevel"/>
    <w:tmpl w:val="33DA8A82"/>
    <w:lvl w:ilvl="0" w:tplc="04070015">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1">
    <w:nsid w:val="2FAE65AE"/>
    <w:multiLevelType w:val="hybridMultilevel"/>
    <w:tmpl w:val="08FACD32"/>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12">
    <w:nsid w:val="34235B1A"/>
    <w:multiLevelType w:val="hybridMultilevel"/>
    <w:tmpl w:val="6A26BC2A"/>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nsid w:val="36FE778F"/>
    <w:multiLevelType w:val="hybridMultilevel"/>
    <w:tmpl w:val="A67A4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8177D2A"/>
    <w:multiLevelType w:val="hybridMultilevel"/>
    <w:tmpl w:val="14E05DD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8B125CC"/>
    <w:multiLevelType w:val="hybridMultilevel"/>
    <w:tmpl w:val="6AEEBDD2"/>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6">
    <w:nsid w:val="39C32B2B"/>
    <w:multiLevelType w:val="hybridMultilevel"/>
    <w:tmpl w:val="3558FD0C"/>
    <w:lvl w:ilvl="0" w:tplc="6B5E5DA8">
      <w:start w:val="1"/>
      <w:numFmt w:val="bullet"/>
      <w:lvlText w:val=""/>
      <w:lvlJc w:val="left"/>
      <w:pPr>
        <w:ind w:left="1080" w:hanging="360"/>
      </w:pPr>
      <w:rPr>
        <w:rFonts w:ascii="Symbol" w:hAnsi="Symbol" w:hint="default"/>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3CBA74F1"/>
    <w:multiLevelType w:val="hybridMultilevel"/>
    <w:tmpl w:val="4918A254"/>
    <w:lvl w:ilvl="0" w:tplc="9AC0436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8">
    <w:nsid w:val="3F351571"/>
    <w:multiLevelType w:val="hybridMultilevel"/>
    <w:tmpl w:val="A4700B1C"/>
    <w:lvl w:ilvl="0" w:tplc="EB8054FC">
      <w:start w:val="1"/>
      <w:numFmt w:val="decimal"/>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F9A2887"/>
    <w:multiLevelType w:val="hybridMultilevel"/>
    <w:tmpl w:val="D9982B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5214226"/>
    <w:multiLevelType w:val="hybridMultilevel"/>
    <w:tmpl w:val="434C2F84"/>
    <w:lvl w:ilvl="0" w:tplc="77FC8B22">
      <w:start w:val="815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66D7F48"/>
    <w:multiLevelType w:val="hybridMultilevel"/>
    <w:tmpl w:val="96305012"/>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99D6146"/>
    <w:multiLevelType w:val="hybridMultilevel"/>
    <w:tmpl w:val="C8AA9D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B7048CA"/>
    <w:multiLevelType w:val="hybridMultilevel"/>
    <w:tmpl w:val="4624689C"/>
    <w:lvl w:ilvl="0" w:tplc="9AC043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CB030E0"/>
    <w:multiLevelType w:val="hybridMultilevel"/>
    <w:tmpl w:val="89342464"/>
    <w:lvl w:ilvl="0" w:tplc="52B4170E">
      <w:start w:val="1"/>
      <w:numFmt w:val="decimal"/>
      <w:pStyle w:val="stofftabelletextaufzhlung"/>
      <w:lvlText w:val="(%1)"/>
      <w:lvlJc w:val="left"/>
      <w:pPr>
        <w:ind w:left="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D71269A"/>
    <w:multiLevelType w:val="hybridMultilevel"/>
    <w:tmpl w:val="40A6B0C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4405684"/>
    <w:multiLevelType w:val="hybridMultilevel"/>
    <w:tmpl w:val="6E4CD494"/>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97C210A"/>
    <w:multiLevelType w:val="hybridMultilevel"/>
    <w:tmpl w:val="AB543800"/>
    <w:lvl w:ilvl="0" w:tplc="04070015">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0B12F12"/>
    <w:multiLevelType w:val="hybridMultilevel"/>
    <w:tmpl w:val="74E60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7E3035A"/>
    <w:multiLevelType w:val="hybridMultilevel"/>
    <w:tmpl w:val="5FB4D97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D810C6F"/>
    <w:multiLevelType w:val="hybridMultilevel"/>
    <w:tmpl w:val="1548F35C"/>
    <w:lvl w:ilvl="0" w:tplc="6C546B3A">
      <w:start w:val="24"/>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2"/>
  </w:num>
  <w:num w:numId="2">
    <w:abstractNumId w:val="26"/>
  </w:num>
  <w:num w:numId="3">
    <w:abstractNumId w:val="21"/>
  </w:num>
  <w:num w:numId="4">
    <w:abstractNumId w:val="7"/>
  </w:num>
  <w:num w:numId="5">
    <w:abstractNumId w:val="28"/>
  </w:num>
  <w:num w:numId="6">
    <w:abstractNumId w:val="13"/>
  </w:num>
  <w:num w:numId="7">
    <w:abstractNumId w:val="6"/>
  </w:num>
  <w:num w:numId="8">
    <w:abstractNumId w:val="19"/>
  </w:num>
  <w:num w:numId="9">
    <w:abstractNumId w:val="11"/>
  </w:num>
  <w:num w:numId="10">
    <w:abstractNumId w:val="1"/>
  </w:num>
  <w:num w:numId="11">
    <w:abstractNumId w:val="15"/>
  </w:num>
  <w:num w:numId="12">
    <w:abstractNumId w:val="4"/>
  </w:num>
  <w:num w:numId="13">
    <w:abstractNumId w:val="12"/>
  </w:num>
  <w:num w:numId="14">
    <w:abstractNumId w:val="0"/>
  </w:num>
  <w:num w:numId="15">
    <w:abstractNumId w:val="16"/>
  </w:num>
  <w:num w:numId="16">
    <w:abstractNumId w:val="30"/>
  </w:num>
  <w:num w:numId="17">
    <w:abstractNumId w:val="9"/>
  </w:num>
  <w:num w:numId="18">
    <w:abstractNumId w:val="23"/>
  </w:num>
  <w:num w:numId="19">
    <w:abstractNumId w:val="27"/>
  </w:num>
  <w:num w:numId="20">
    <w:abstractNumId w:val="8"/>
  </w:num>
  <w:num w:numId="21">
    <w:abstractNumId w:val="17"/>
  </w:num>
  <w:num w:numId="22">
    <w:abstractNumId w:val="22"/>
  </w:num>
  <w:num w:numId="23">
    <w:abstractNumId w:val="18"/>
  </w:num>
  <w:num w:numId="24">
    <w:abstractNumId w:val="25"/>
  </w:num>
  <w:num w:numId="25">
    <w:abstractNumId w:val="10"/>
  </w:num>
  <w:num w:numId="26">
    <w:abstractNumId w:val="14"/>
  </w:num>
  <w:num w:numId="27">
    <w:abstractNumId w:val="29"/>
  </w:num>
  <w:num w:numId="28">
    <w:abstractNumId w:val="3"/>
  </w:num>
  <w:num w:numId="29">
    <w:abstractNumId w:val="5"/>
  </w:num>
  <w:num w:numId="30">
    <w:abstractNumId w:val="20"/>
  </w:num>
  <w:num w:numId="31">
    <w:abstractNumId w:val="24"/>
  </w:num>
  <w:num w:numId="32">
    <w:abstractNumId w:val="24"/>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66"/>
    <w:rsid w:val="00001AEB"/>
    <w:rsid w:val="00002079"/>
    <w:rsid w:val="00005A29"/>
    <w:rsid w:val="00014120"/>
    <w:rsid w:val="00022F7F"/>
    <w:rsid w:val="00026D17"/>
    <w:rsid w:val="00030C7D"/>
    <w:rsid w:val="00032592"/>
    <w:rsid w:val="0003420C"/>
    <w:rsid w:val="00045E18"/>
    <w:rsid w:val="0004646F"/>
    <w:rsid w:val="000618B7"/>
    <w:rsid w:val="0006773D"/>
    <w:rsid w:val="0007121A"/>
    <w:rsid w:val="00072925"/>
    <w:rsid w:val="00073AFB"/>
    <w:rsid w:val="000900CC"/>
    <w:rsid w:val="00093D3C"/>
    <w:rsid w:val="0009734F"/>
    <w:rsid w:val="000A095E"/>
    <w:rsid w:val="000A0998"/>
    <w:rsid w:val="000A109D"/>
    <w:rsid w:val="000A7DF8"/>
    <w:rsid w:val="000C1B34"/>
    <w:rsid w:val="000C5870"/>
    <w:rsid w:val="000D3E4B"/>
    <w:rsid w:val="000E0910"/>
    <w:rsid w:val="000E2E25"/>
    <w:rsid w:val="000E3CC1"/>
    <w:rsid w:val="000E4FB2"/>
    <w:rsid w:val="00100AF2"/>
    <w:rsid w:val="00101843"/>
    <w:rsid w:val="00105E67"/>
    <w:rsid w:val="001116FC"/>
    <w:rsid w:val="00122305"/>
    <w:rsid w:val="00124FC5"/>
    <w:rsid w:val="00160C59"/>
    <w:rsid w:val="00174354"/>
    <w:rsid w:val="00174452"/>
    <w:rsid w:val="00180F1C"/>
    <w:rsid w:val="00191DEE"/>
    <w:rsid w:val="00191EF6"/>
    <w:rsid w:val="00192ED3"/>
    <w:rsid w:val="00193E07"/>
    <w:rsid w:val="001951DF"/>
    <w:rsid w:val="0019576E"/>
    <w:rsid w:val="001973AC"/>
    <w:rsid w:val="001A65C5"/>
    <w:rsid w:val="001B151D"/>
    <w:rsid w:val="001B49B5"/>
    <w:rsid w:val="001C070D"/>
    <w:rsid w:val="001C17D4"/>
    <w:rsid w:val="001C190E"/>
    <w:rsid w:val="001C3C3B"/>
    <w:rsid w:val="001C4CFE"/>
    <w:rsid w:val="001D054F"/>
    <w:rsid w:val="001D05AA"/>
    <w:rsid w:val="001E16D4"/>
    <w:rsid w:val="001E18EE"/>
    <w:rsid w:val="001E627A"/>
    <w:rsid w:val="001E6A69"/>
    <w:rsid w:val="001E71E6"/>
    <w:rsid w:val="001F3A68"/>
    <w:rsid w:val="001F5C22"/>
    <w:rsid w:val="001F63E7"/>
    <w:rsid w:val="001F78B3"/>
    <w:rsid w:val="002030E4"/>
    <w:rsid w:val="00212499"/>
    <w:rsid w:val="00215860"/>
    <w:rsid w:val="00220922"/>
    <w:rsid w:val="00220BCD"/>
    <w:rsid w:val="002250E4"/>
    <w:rsid w:val="00227EAD"/>
    <w:rsid w:val="0023470A"/>
    <w:rsid w:val="00236568"/>
    <w:rsid w:val="00236E2B"/>
    <w:rsid w:val="00240F64"/>
    <w:rsid w:val="002421C0"/>
    <w:rsid w:val="00245DC7"/>
    <w:rsid w:val="00250C0D"/>
    <w:rsid w:val="00255412"/>
    <w:rsid w:val="00255574"/>
    <w:rsid w:val="0026150B"/>
    <w:rsid w:val="002626CE"/>
    <w:rsid w:val="002725A7"/>
    <w:rsid w:val="002753BD"/>
    <w:rsid w:val="0027790D"/>
    <w:rsid w:val="00280632"/>
    <w:rsid w:val="0028149B"/>
    <w:rsid w:val="00281E9C"/>
    <w:rsid w:val="0028234F"/>
    <w:rsid w:val="00282EE4"/>
    <w:rsid w:val="00284727"/>
    <w:rsid w:val="00285C9E"/>
    <w:rsid w:val="00287E2F"/>
    <w:rsid w:val="002920A8"/>
    <w:rsid w:val="002957D6"/>
    <w:rsid w:val="00297020"/>
    <w:rsid w:val="002A5A7C"/>
    <w:rsid w:val="002A713C"/>
    <w:rsid w:val="002A77EF"/>
    <w:rsid w:val="002B65A8"/>
    <w:rsid w:val="002B6C66"/>
    <w:rsid w:val="002C0330"/>
    <w:rsid w:val="002C07C3"/>
    <w:rsid w:val="002C17F7"/>
    <w:rsid w:val="002C2B47"/>
    <w:rsid w:val="002C5293"/>
    <w:rsid w:val="002C74DD"/>
    <w:rsid w:val="002D5024"/>
    <w:rsid w:val="002E3984"/>
    <w:rsid w:val="002E4D65"/>
    <w:rsid w:val="002F0D71"/>
    <w:rsid w:val="002F21E5"/>
    <w:rsid w:val="002F27F6"/>
    <w:rsid w:val="002F7570"/>
    <w:rsid w:val="00305F9A"/>
    <w:rsid w:val="00310DC3"/>
    <w:rsid w:val="0031575C"/>
    <w:rsid w:val="00317988"/>
    <w:rsid w:val="003234FA"/>
    <w:rsid w:val="00326F6A"/>
    <w:rsid w:val="00331148"/>
    <w:rsid w:val="00341135"/>
    <w:rsid w:val="00341E2D"/>
    <w:rsid w:val="003518FA"/>
    <w:rsid w:val="00351F6C"/>
    <w:rsid w:val="003568E2"/>
    <w:rsid w:val="003622D2"/>
    <w:rsid w:val="0036328A"/>
    <w:rsid w:val="003648AF"/>
    <w:rsid w:val="00380181"/>
    <w:rsid w:val="00385A98"/>
    <w:rsid w:val="00385D3D"/>
    <w:rsid w:val="00396074"/>
    <w:rsid w:val="003A6F63"/>
    <w:rsid w:val="003A7D65"/>
    <w:rsid w:val="003B3E91"/>
    <w:rsid w:val="003B5135"/>
    <w:rsid w:val="003B6B2B"/>
    <w:rsid w:val="003C37B1"/>
    <w:rsid w:val="003C421D"/>
    <w:rsid w:val="003C58D0"/>
    <w:rsid w:val="003C6722"/>
    <w:rsid w:val="003D242F"/>
    <w:rsid w:val="003D439C"/>
    <w:rsid w:val="003E052A"/>
    <w:rsid w:val="003E470F"/>
    <w:rsid w:val="003E6F88"/>
    <w:rsid w:val="003F0241"/>
    <w:rsid w:val="00401776"/>
    <w:rsid w:val="00401CBF"/>
    <w:rsid w:val="004208E3"/>
    <w:rsid w:val="00427A5B"/>
    <w:rsid w:val="00433BC9"/>
    <w:rsid w:val="00433F83"/>
    <w:rsid w:val="0043741E"/>
    <w:rsid w:val="00442592"/>
    <w:rsid w:val="0044306D"/>
    <w:rsid w:val="0044484E"/>
    <w:rsid w:val="0045420C"/>
    <w:rsid w:val="00455726"/>
    <w:rsid w:val="00456AEF"/>
    <w:rsid w:val="00461B56"/>
    <w:rsid w:val="00463147"/>
    <w:rsid w:val="00464090"/>
    <w:rsid w:val="00470E19"/>
    <w:rsid w:val="004713A4"/>
    <w:rsid w:val="004836BA"/>
    <w:rsid w:val="004854EC"/>
    <w:rsid w:val="00487D90"/>
    <w:rsid w:val="00491AAB"/>
    <w:rsid w:val="004931F4"/>
    <w:rsid w:val="004A0015"/>
    <w:rsid w:val="004A6628"/>
    <w:rsid w:val="004B33BB"/>
    <w:rsid w:val="004C0F50"/>
    <w:rsid w:val="004C1715"/>
    <w:rsid w:val="004C70F1"/>
    <w:rsid w:val="004C7F2C"/>
    <w:rsid w:val="004D0FDE"/>
    <w:rsid w:val="004D3239"/>
    <w:rsid w:val="004D4FE5"/>
    <w:rsid w:val="004E46F9"/>
    <w:rsid w:val="004F13CA"/>
    <w:rsid w:val="004F1B16"/>
    <w:rsid w:val="004F7230"/>
    <w:rsid w:val="005063D3"/>
    <w:rsid w:val="00507005"/>
    <w:rsid w:val="00515C31"/>
    <w:rsid w:val="00521698"/>
    <w:rsid w:val="00523321"/>
    <w:rsid w:val="00525E9D"/>
    <w:rsid w:val="00530FF4"/>
    <w:rsid w:val="00532122"/>
    <w:rsid w:val="0053615B"/>
    <w:rsid w:val="0055061C"/>
    <w:rsid w:val="005551D7"/>
    <w:rsid w:val="00555873"/>
    <w:rsid w:val="00560939"/>
    <w:rsid w:val="005641B3"/>
    <w:rsid w:val="00564375"/>
    <w:rsid w:val="005644F0"/>
    <w:rsid w:val="005663F5"/>
    <w:rsid w:val="005732C4"/>
    <w:rsid w:val="0057600D"/>
    <w:rsid w:val="005869D4"/>
    <w:rsid w:val="005A1199"/>
    <w:rsid w:val="005A18A0"/>
    <w:rsid w:val="005A5020"/>
    <w:rsid w:val="005A5FD6"/>
    <w:rsid w:val="005B58FB"/>
    <w:rsid w:val="005B73C1"/>
    <w:rsid w:val="005C517B"/>
    <w:rsid w:val="005D187D"/>
    <w:rsid w:val="005D1E19"/>
    <w:rsid w:val="005D6247"/>
    <w:rsid w:val="005D673C"/>
    <w:rsid w:val="005E5FCD"/>
    <w:rsid w:val="005E68EE"/>
    <w:rsid w:val="005E6964"/>
    <w:rsid w:val="005F2A32"/>
    <w:rsid w:val="005F5EB9"/>
    <w:rsid w:val="005F6B2D"/>
    <w:rsid w:val="005F7DD2"/>
    <w:rsid w:val="006001F0"/>
    <w:rsid w:val="00601124"/>
    <w:rsid w:val="0060475C"/>
    <w:rsid w:val="006229F7"/>
    <w:rsid w:val="00626990"/>
    <w:rsid w:val="006311B6"/>
    <w:rsid w:val="006552E8"/>
    <w:rsid w:val="0065698B"/>
    <w:rsid w:val="00656F8C"/>
    <w:rsid w:val="006571F3"/>
    <w:rsid w:val="006710C1"/>
    <w:rsid w:val="00672C8D"/>
    <w:rsid w:val="00674857"/>
    <w:rsid w:val="00680B42"/>
    <w:rsid w:val="006822F6"/>
    <w:rsid w:val="00685541"/>
    <w:rsid w:val="006861D0"/>
    <w:rsid w:val="00690E4C"/>
    <w:rsid w:val="00694D90"/>
    <w:rsid w:val="006A0913"/>
    <w:rsid w:val="006A0C00"/>
    <w:rsid w:val="006A19D4"/>
    <w:rsid w:val="006A6EB0"/>
    <w:rsid w:val="006A751D"/>
    <w:rsid w:val="006B0E5D"/>
    <w:rsid w:val="006B16A0"/>
    <w:rsid w:val="006C2E40"/>
    <w:rsid w:val="006C3EE9"/>
    <w:rsid w:val="006D07A5"/>
    <w:rsid w:val="006D3C10"/>
    <w:rsid w:val="006D3D94"/>
    <w:rsid w:val="006D7C44"/>
    <w:rsid w:val="006E70AE"/>
    <w:rsid w:val="006F0110"/>
    <w:rsid w:val="00702398"/>
    <w:rsid w:val="00706FE8"/>
    <w:rsid w:val="00710358"/>
    <w:rsid w:val="0071155A"/>
    <w:rsid w:val="00714AA8"/>
    <w:rsid w:val="007150BF"/>
    <w:rsid w:val="00717FEB"/>
    <w:rsid w:val="0072566B"/>
    <w:rsid w:val="00725B0A"/>
    <w:rsid w:val="0073029A"/>
    <w:rsid w:val="00736CBF"/>
    <w:rsid w:val="00746B2D"/>
    <w:rsid w:val="00750B8B"/>
    <w:rsid w:val="007575B6"/>
    <w:rsid w:val="00757D29"/>
    <w:rsid w:val="007773A1"/>
    <w:rsid w:val="00786631"/>
    <w:rsid w:val="00794D3A"/>
    <w:rsid w:val="00796354"/>
    <w:rsid w:val="007A1594"/>
    <w:rsid w:val="007B0DE7"/>
    <w:rsid w:val="007B44B2"/>
    <w:rsid w:val="007B478F"/>
    <w:rsid w:val="007B550F"/>
    <w:rsid w:val="007C289C"/>
    <w:rsid w:val="007C452F"/>
    <w:rsid w:val="007C59E9"/>
    <w:rsid w:val="007C6E00"/>
    <w:rsid w:val="007C79C6"/>
    <w:rsid w:val="007D1F9F"/>
    <w:rsid w:val="007E6F71"/>
    <w:rsid w:val="007E6FE0"/>
    <w:rsid w:val="007F211B"/>
    <w:rsid w:val="00814972"/>
    <w:rsid w:val="008217B1"/>
    <w:rsid w:val="00822564"/>
    <w:rsid w:val="00823FB0"/>
    <w:rsid w:val="008327DD"/>
    <w:rsid w:val="008370D3"/>
    <w:rsid w:val="00840D36"/>
    <w:rsid w:val="00843013"/>
    <w:rsid w:val="00847005"/>
    <w:rsid w:val="00863979"/>
    <w:rsid w:val="0088551D"/>
    <w:rsid w:val="008857FF"/>
    <w:rsid w:val="0089105C"/>
    <w:rsid w:val="008B1F38"/>
    <w:rsid w:val="008C0A87"/>
    <w:rsid w:val="008D575B"/>
    <w:rsid w:val="008D68D7"/>
    <w:rsid w:val="008F311A"/>
    <w:rsid w:val="00910784"/>
    <w:rsid w:val="00914F45"/>
    <w:rsid w:val="0091701C"/>
    <w:rsid w:val="00937479"/>
    <w:rsid w:val="0094463C"/>
    <w:rsid w:val="0094594D"/>
    <w:rsid w:val="00954F26"/>
    <w:rsid w:val="00964736"/>
    <w:rsid w:val="009656CC"/>
    <w:rsid w:val="009666FA"/>
    <w:rsid w:val="00967B4D"/>
    <w:rsid w:val="00971516"/>
    <w:rsid w:val="00974807"/>
    <w:rsid w:val="00992D42"/>
    <w:rsid w:val="00997E53"/>
    <w:rsid w:val="009B4493"/>
    <w:rsid w:val="009B522B"/>
    <w:rsid w:val="009B7E07"/>
    <w:rsid w:val="009C0329"/>
    <w:rsid w:val="009C2A44"/>
    <w:rsid w:val="009C4119"/>
    <w:rsid w:val="009C7964"/>
    <w:rsid w:val="009D46DC"/>
    <w:rsid w:val="009E3CF0"/>
    <w:rsid w:val="009E3EE2"/>
    <w:rsid w:val="009E78B0"/>
    <w:rsid w:val="009F2421"/>
    <w:rsid w:val="009F516D"/>
    <w:rsid w:val="00A07BEE"/>
    <w:rsid w:val="00A17382"/>
    <w:rsid w:val="00A20D03"/>
    <w:rsid w:val="00A2430F"/>
    <w:rsid w:val="00A34019"/>
    <w:rsid w:val="00A34086"/>
    <w:rsid w:val="00A34D10"/>
    <w:rsid w:val="00A35275"/>
    <w:rsid w:val="00A359B0"/>
    <w:rsid w:val="00A36581"/>
    <w:rsid w:val="00A40733"/>
    <w:rsid w:val="00A451FE"/>
    <w:rsid w:val="00A45325"/>
    <w:rsid w:val="00A479DD"/>
    <w:rsid w:val="00A51FCF"/>
    <w:rsid w:val="00A572C6"/>
    <w:rsid w:val="00A63A27"/>
    <w:rsid w:val="00A67921"/>
    <w:rsid w:val="00A721E4"/>
    <w:rsid w:val="00A7322C"/>
    <w:rsid w:val="00A779FF"/>
    <w:rsid w:val="00A85E20"/>
    <w:rsid w:val="00A86A7C"/>
    <w:rsid w:val="00A92FFC"/>
    <w:rsid w:val="00A9504F"/>
    <w:rsid w:val="00A9553F"/>
    <w:rsid w:val="00A961CC"/>
    <w:rsid w:val="00A9761C"/>
    <w:rsid w:val="00AB160C"/>
    <w:rsid w:val="00AB3894"/>
    <w:rsid w:val="00AC76DF"/>
    <w:rsid w:val="00AD3FA9"/>
    <w:rsid w:val="00AD7565"/>
    <w:rsid w:val="00AF5D84"/>
    <w:rsid w:val="00B203DD"/>
    <w:rsid w:val="00B209C9"/>
    <w:rsid w:val="00B2662A"/>
    <w:rsid w:val="00B27253"/>
    <w:rsid w:val="00B305AC"/>
    <w:rsid w:val="00B32948"/>
    <w:rsid w:val="00B359C2"/>
    <w:rsid w:val="00B3717B"/>
    <w:rsid w:val="00B4140E"/>
    <w:rsid w:val="00B43AE2"/>
    <w:rsid w:val="00B5337C"/>
    <w:rsid w:val="00B66F37"/>
    <w:rsid w:val="00B77595"/>
    <w:rsid w:val="00B7772A"/>
    <w:rsid w:val="00B77A2E"/>
    <w:rsid w:val="00B85079"/>
    <w:rsid w:val="00B87035"/>
    <w:rsid w:val="00B928E4"/>
    <w:rsid w:val="00B956B8"/>
    <w:rsid w:val="00B9678D"/>
    <w:rsid w:val="00BA00C9"/>
    <w:rsid w:val="00BB0D3E"/>
    <w:rsid w:val="00BB3AC9"/>
    <w:rsid w:val="00BC0984"/>
    <w:rsid w:val="00BC2394"/>
    <w:rsid w:val="00BC715C"/>
    <w:rsid w:val="00BD5195"/>
    <w:rsid w:val="00BD5FDD"/>
    <w:rsid w:val="00BE01CE"/>
    <w:rsid w:val="00BE3A9A"/>
    <w:rsid w:val="00BF5F78"/>
    <w:rsid w:val="00C04AB7"/>
    <w:rsid w:val="00C07151"/>
    <w:rsid w:val="00C109F9"/>
    <w:rsid w:val="00C11554"/>
    <w:rsid w:val="00C23BBC"/>
    <w:rsid w:val="00C312D5"/>
    <w:rsid w:val="00C519BF"/>
    <w:rsid w:val="00C52253"/>
    <w:rsid w:val="00C53775"/>
    <w:rsid w:val="00C55480"/>
    <w:rsid w:val="00C7370D"/>
    <w:rsid w:val="00C73E37"/>
    <w:rsid w:val="00C77268"/>
    <w:rsid w:val="00C82CDF"/>
    <w:rsid w:val="00CA6DE9"/>
    <w:rsid w:val="00CA7569"/>
    <w:rsid w:val="00CA7CBF"/>
    <w:rsid w:val="00CB2191"/>
    <w:rsid w:val="00CB2231"/>
    <w:rsid w:val="00CC1789"/>
    <w:rsid w:val="00CC2494"/>
    <w:rsid w:val="00CC653C"/>
    <w:rsid w:val="00CC6B7C"/>
    <w:rsid w:val="00CD081A"/>
    <w:rsid w:val="00CD446F"/>
    <w:rsid w:val="00CD60EC"/>
    <w:rsid w:val="00CE696D"/>
    <w:rsid w:val="00CE7072"/>
    <w:rsid w:val="00CF00AE"/>
    <w:rsid w:val="00CF0DCB"/>
    <w:rsid w:val="00CF1BF2"/>
    <w:rsid w:val="00CF1D08"/>
    <w:rsid w:val="00D020E3"/>
    <w:rsid w:val="00D046C4"/>
    <w:rsid w:val="00D0479B"/>
    <w:rsid w:val="00D06547"/>
    <w:rsid w:val="00D23280"/>
    <w:rsid w:val="00D23D4D"/>
    <w:rsid w:val="00D252DF"/>
    <w:rsid w:val="00D2719B"/>
    <w:rsid w:val="00D40DFD"/>
    <w:rsid w:val="00D54BE2"/>
    <w:rsid w:val="00D566D7"/>
    <w:rsid w:val="00D63BC9"/>
    <w:rsid w:val="00D71F2A"/>
    <w:rsid w:val="00D730F9"/>
    <w:rsid w:val="00D73656"/>
    <w:rsid w:val="00D832CC"/>
    <w:rsid w:val="00D91B7C"/>
    <w:rsid w:val="00D91FD5"/>
    <w:rsid w:val="00D94DE8"/>
    <w:rsid w:val="00D96D4E"/>
    <w:rsid w:val="00DA0738"/>
    <w:rsid w:val="00DA23CC"/>
    <w:rsid w:val="00DB08FD"/>
    <w:rsid w:val="00DB2A75"/>
    <w:rsid w:val="00DB7318"/>
    <w:rsid w:val="00DC1245"/>
    <w:rsid w:val="00DD0A84"/>
    <w:rsid w:val="00DD4F5E"/>
    <w:rsid w:val="00DE0509"/>
    <w:rsid w:val="00DE1CE1"/>
    <w:rsid w:val="00DE3391"/>
    <w:rsid w:val="00DE6B95"/>
    <w:rsid w:val="00DF0D5B"/>
    <w:rsid w:val="00DF1BCD"/>
    <w:rsid w:val="00DF5F9A"/>
    <w:rsid w:val="00E02415"/>
    <w:rsid w:val="00E1500F"/>
    <w:rsid w:val="00E15D89"/>
    <w:rsid w:val="00E20B0C"/>
    <w:rsid w:val="00E25B4B"/>
    <w:rsid w:val="00E30C97"/>
    <w:rsid w:val="00E3277E"/>
    <w:rsid w:val="00E34446"/>
    <w:rsid w:val="00E357C0"/>
    <w:rsid w:val="00E35D83"/>
    <w:rsid w:val="00E379B9"/>
    <w:rsid w:val="00E419A6"/>
    <w:rsid w:val="00E46339"/>
    <w:rsid w:val="00E65D5B"/>
    <w:rsid w:val="00E665C4"/>
    <w:rsid w:val="00E66A74"/>
    <w:rsid w:val="00E730C9"/>
    <w:rsid w:val="00E80F8F"/>
    <w:rsid w:val="00E86E95"/>
    <w:rsid w:val="00E9196D"/>
    <w:rsid w:val="00E94D22"/>
    <w:rsid w:val="00E96118"/>
    <w:rsid w:val="00EA5B08"/>
    <w:rsid w:val="00EC709E"/>
    <w:rsid w:val="00ED121C"/>
    <w:rsid w:val="00ED3401"/>
    <w:rsid w:val="00ED355A"/>
    <w:rsid w:val="00EF0404"/>
    <w:rsid w:val="00EF1F2A"/>
    <w:rsid w:val="00EF2D21"/>
    <w:rsid w:val="00EF6FFB"/>
    <w:rsid w:val="00EF75D7"/>
    <w:rsid w:val="00F03EFC"/>
    <w:rsid w:val="00F04162"/>
    <w:rsid w:val="00F05077"/>
    <w:rsid w:val="00F141CC"/>
    <w:rsid w:val="00F210AE"/>
    <w:rsid w:val="00F254F0"/>
    <w:rsid w:val="00F27C2B"/>
    <w:rsid w:val="00F3139E"/>
    <w:rsid w:val="00F33736"/>
    <w:rsid w:val="00F3660C"/>
    <w:rsid w:val="00F36FE4"/>
    <w:rsid w:val="00F37465"/>
    <w:rsid w:val="00F3767D"/>
    <w:rsid w:val="00F415A9"/>
    <w:rsid w:val="00F42B19"/>
    <w:rsid w:val="00F43146"/>
    <w:rsid w:val="00F51850"/>
    <w:rsid w:val="00F548CD"/>
    <w:rsid w:val="00F56881"/>
    <w:rsid w:val="00F6335C"/>
    <w:rsid w:val="00F64F5F"/>
    <w:rsid w:val="00F74B23"/>
    <w:rsid w:val="00F77765"/>
    <w:rsid w:val="00F8099A"/>
    <w:rsid w:val="00F80F21"/>
    <w:rsid w:val="00F83535"/>
    <w:rsid w:val="00F86360"/>
    <w:rsid w:val="00F913A9"/>
    <w:rsid w:val="00F92150"/>
    <w:rsid w:val="00F947CF"/>
    <w:rsid w:val="00F9620C"/>
    <w:rsid w:val="00FC1158"/>
    <w:rsid w:val="00FC1DBA"/>
    <w:rsid w:val="00FC4E11"/>
    <w:rsid w:val="00FC6F31"/>
    <w:rsid w:val="00FD23C6"/>
    <w:rsid w:val="00FD37B1"/>
    <w:rsid w:val="00FE45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2D42"/>
  </w:style>
  <w:style w:type="paragraph" w:styleId="berschrift1">
    <w:name w:val="heading 1"/>
    <w:basedOn w:val="Standard"/>
    <w:next w:val="Standard"/>
    <w:link w:val="berschrift1Zchn"/>
    <w:uiPriority w:val="9"/>
    <w:qFormat/>
    <w:rsid w:val="00E4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1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9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419A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4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419A6"/>
    <w:pPr>
      <w:spacing w:after="0" w:line="240" w:lineRule="auto"/>
    </w:pPr>
  </w:style>
  <w:style w:type="paragraph" w:styleId="Kopfzeile">
    <w:name w:val="header"/>
    <w:basedOn w:val="Standard"/>
    <w:link w:val="KopfzeileZchn"/>
    <w:uiPriority w:val="99"/>
    <w:unhideWhenUsed/>
    <w:rsid w:val="00242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C0"/>
  </w:style>
  <w:style w:type="paragraph" w:styleId="Fuzeile">
    <w:name w:val="footer"/>
    <w:basedOn w:val="Standard"/>
    <w:link w:val="FuzeileZchn"/>
    <w:uiPriority w:val="99"/>
    <w:unhideWhenUsed/>
    <w:rsid w:val="00242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C0"/>
  </w:style>
  <w:style w:type="paragraph" w:styleId="Kommentartext">
    <w:name w:val="annotation text"/>
    <w:basedOn w:val="Standard"/>
    <w:link w:val="KommentartextZchn"/>
    <w:uiPriority w:val="99"/>
    <w:semiHidden/>
    <w:unhideWhenUsed/>
    <w:rsid w:val="003B6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B2B"/>
    <w:rPr>
      <w:sz w:val="20"/>
      <w:szCs w:val="20"/>
    </w:rPr>
  </w:style>
  <w:style w:type="character" w:styleId="Kommentarzeichen">
    <w:name w:val="annotation reference"/>
    <w:basedOn w:val="Absatz-Standardschriftart"/>
    <w:uiPriority w:val="99"/>
    <w:semiHidden/>
    <w:unhideWhenUsed/>
    <w:rsid w:val="003B6B2B"/>
    <w:rPr>
      <w:sz w:val="16"/>
      <w:szCs w:val="16"/>
    </w:rPr>
  </w:style>
  <w:style w:type="paragraph" w:styleId="Sprechblasentext">
    <w:name w:val="Balloon Text"/>
    <w:basedOn w:val="Standard"/>
    <w:link w:val="SprechblasentextZchn"/>
    <w:uiPriority w:val="99"/>
    <w:semiHidden/>
    <w:unhideWhenUsed/>
    <w:rsid w:val="003B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B2B"/>
    <w:rPr>
      <w:rFonts w:ascii="Tahoma" w:hAnsi="Tahoma" w:cs="Tahoma"/>
      <w:sz w:val="16"/>
      <w:szCs w:val="16"/>
    </w:rPr>
  </w:style>
  <w:style w:type="paragraph" w:styleId="Listenabsatz">
    <w:name w:val="List Paragraph"/>
    <w:basedOn w:val="Standard"/>
    <w:uiPriority w:val="34"/>
    <w:qFormat/>
    <w:rsid w:val="00717FEB"/>
    <w:pPr>
      <w:ind w:left="720"/>
      <w:contextualSpacing/>
    </w:pPr>
  </w:style>
  <w:style w:type="table" w:customStyle="1" w:styleId="Tabellenraster1">
    <w:name w:val="Tabellenraster1"/>
    <w:basedOn w:val="NormaleTabelle"/>
    <w:next w:val="Tabellenraster"/>
    <w:rsid w:val="00DA07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fftabelletext">
    <w:name w:val="stoff.tabelle.text"/>
    <w:rsid w:val="003C421D"/>
    <w:pPr>
      <w:spacing w:before="40" w:after="40" w:line="220" w:lineRule="exact"/>
      <w:ind w:left="113" w:right="113"/>
    </w:pPr>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A0738"/>
    <w:pPr>
      <w:spacing w:before="113" w:after="57" w:line="280" w:lineRule="exact"/>
    </w:pPr>
    <w:rPr>
      <w:rFonts w:ascii="Arial" w:hAnsi="Arial"/>
      <w:b/>
      <w:sz w:val="22"/>
    </w:rPr>
  </w:style>
  <w:style w:type="paragraph" w:customStyle="1" w:styleId="stoffberschrift3">
    <w:name w:val="stoff.überschrift 3"/>
    <w:rsid w:val="003C421D"/>
    <w:pPr>
      <w:widowControl w:val="0"/>
      <w:suppressAutoHyphens/>
      <w:spacing w:after="0" w:line="280" w:lineRule="exact"/>
    </w:pPr>
    <w:rPr>
      <w:rFonts w:ascii="Arial" w:eastAsia="Times New Roman" w:hAnsi="Arial" w:cs="Times New Roman"/>
      <w:b/>
      <w:i/>
      <w:szCs w:val="24"/>
      <w:lang w:eastAsia="ar-SA"/>
    </w:rPr>
  </w:style>
  <w:style w:type="paragraph" w:customStyle="1" w:styleId="Hinweise">
    <w:name w:val="Hinweise"/>
    <w:basedOn w:val="stoffberschrift3"/>
    <w:qFormat/>
    <w:rsid w:val="006E70AE"/>
    <w:pPr>
      <w:spacing w:line="312" w:lineRule="auto"/>
    </w:pPr>
    <w:rPr>
      <w:b w:val="0"/>
      <w:i w:val="0"/>
      <w:color w:val="BFBFBF" w:themeColor="background1" w:themeShade="BF"/>
      <w:szCs w:val="22"/>
    </w:rPr>
  </w:style>
  <w:style w:type="paragraph" w:customStyle="1" w:styleId="stoffdeckblatttitel">
    <w:name w:val="stoff.deckblatt.titel"/>
    <w:basedOn w:val="berschrift1"/>
    <w:qFormat/>
    <w:rsid w:val="003C421D"/>
    <w:pPr>
      <w:spacing w:before="0" w:line="312" w:lineRule="auto"/>
      <w:jc w:val="both"/>
    </w:pPr>
    <w:rPr>
      <w:rFonts w:ascii="Arial" w:hAnsi="Arial" w:cs="Arial"/>
      <w:b w:val="0"/>
      <w:color w:val="auto"/>
      <w:sz w:val="33"/>
      <w:szCs w:val="33"/>
    </w:rPr>
  </w:style>
  <w:style w:type="paragraph" w:customStyle="1" w:styleId="stoffberschrift1">
    <w:name w:val="stoff.überschrift 1"/>
    <w:basedOn w:val="Listenabsatz"/>
    <w:qFormat/>
    <w:rsid w:val="003C421D"/>
    <w:pPr>
      <w:numPr>
        <w:numId w:val="10"/>
      </w:numPr>
      <w:spacing w:before="180" w:after="240" w:line="420" w:lineRule="exact"/>
      <w:ind w:left="425" w:hanging="425"/>
    </w:pPr>
    <w:rPr>
      <w:rFonts w:ascii="Arial" w:hAnsi="Arial" w:cs="Arial"/>
      <w:sz w:val="33"/>
      <w:szCs w:val="33"/>
    </w:rPr>
  </w:style>
  <w:style w:type="paragraph" w:customStyle="1" w:styleId="stoffberschrift2">
    <w:name w:val="stoff.überschrift 2"/>
    <w:basedOn w:val="Standard"/>
    <w:qFormat/>
    <w:rsid w:val="003C421D"/>
    <w:pPr>
      <w:spacing w:before="180" w:after="240" w:line="420" w:lineRule="exact"/>
    </w:pPr>
    <w:rPr>
      <w:rFonts w:ascii="Arial" w:hAnsi="Arial" w:cs="Arial"/>
      <w:sz w:val="28"/>
      <w:szCs w:val="28"/>
    </w:rPr>
  </w:style>
  <w:style w:type="character" w:customStyle="1" w:styleId="BPIKTeilkompetenzkursiv">
    <w:name w:val="BP_IK_Teilkompetenz_kursiv"/>
    <w:uiPriority w:val="1"/>
    <w:qFormat/>
    <w:rsid w:val="000C1B34"/>
    <w:rPr>
      <w:rFonts w:ascii="Arial" w:hAnsi="Arial"/>
      <w:i/>
      <w:sz w:val="20"/>
    </w:rPr>
  </w:style>
  <w:style w:type="paragraph" w:customStyle="1" w:styleId="stofftabelletextaufzhlung">
    <w:name w:val="stoff.tabelle.text.aufzählung"/>
    <w:basedOn w:val="stofftabelletext"/>
    <w:qFormat/>
    <w:rsid w:val="00A9504F"/>
    <w:pPr>
      <w:numPr>
        <w:numId w:val="31"/>
      </w:numPr>
      <w:ind w:left="42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2D42"/>
  </w:style>
  <w:style w:type="paragraph" w:styleId="berschrift1">
    <w:name w:val="heading 1"/>
    <w:basedOn w:val="Standard"/>
    <w:next w:val="Standard"/>
    <w:link w:val="berschrift1Zchn"/>
    <w:uiPriority w:val="9"/>
    <w:qFormat/>
    <w:rsid w:val="00E4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1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9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419A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4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419A6"/>
    <w:pPr>
      <w:spacing w:after="0" w:line="240" w:lineRule="auto"/>
    </w:pPr>
  </w:style>
  <w:style w:type="paragraph" w:styleId="Kopfzeile">
    <w:name w:val="header"/>
    <w:basedOn w:val="Standard"/>
    <w:link w:val="KopfzeileZchn"/>
    <w:uiPriority w:val="99"/>
    <w:unhideWhenUsed/>
    <w:rsid w:val="00242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C0"/>
  </w:style>
  <w:style w:type="paragraph" w:styleId="Fuzeile">
    <w:name w:val="footer"/>
    <w:basedOn w:val="Standard"/>
    <w:link w:val="FuzeileZchn"/>
    <w:uiPriority w:val="99"/>
    <w:unhideWhenUsed/>
    <w:rsid w:val="00242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C0"/>
  </w:style>
  <w:style w:type="paragraph" w:styleId="Kommentartext">
    <w:name w:val="annotation text"/>
    <w:basedOn w:val="Standard"/>
    <w:link w:val="KommentartextZchn"/>
    <w:uiPriority w:val="99"/>
    <w:semiHidden/>
    <w:unhideWhenUsed/>
    <w:rsid w:val="003B6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B2B"/>
    <w:rPr>
      <w:sz w:val="20"/>
      <w:szCs w:val="20"/>
    </w:rPr>
  </w:style>
  <w:style w:type="character" w:styleId="Kommentarzeichen">
    <w:name w:val="annotation reference"/>
    <w:basedOn w:val="Absatz-Standardschriftart"/>
    <w:uiPriority w:val="99"/>
    <w:semiHidden/>
    <w:unhideWhenUsed/>
    <w:rsid w:val="003B6B2B"/>
    <w:rPr>
      <w:sz w:val="16"/>
      <w:szCs w:val="16"/>
    </w:rPr>
  </w:style>
  <w:style w:type="paragraph" w:styleId="Sprechblasentext">
    <w:name w:val="Balloon Text"/>
    <w:basedOn w:val="Standard"/>
    <w:link w:val="SprechblasentextZchn"/>
    <w:uiPriority w:val="99"/>
    <w:semiHidden/>
    <w:unhideWhenUsed/>
    <w:rsid w:val="003B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B2B"/>
    <w:rPr>
      <w:rFonts w:ascii="Tahoma" w:hAnsi="Tahoma" w:cs="Tahoma"/>
      <w:sz w:val="16"/>
      <w:szCs w:val="16"/>
    </w:rPr>
  </w:style>
  <w:style w:type="paragraph" w:styleId="Listenabsatz">
    <w:name w:val="List Paragraph"/>
    <w:basedOn w:val="Standard"/>
    <w:uiPriority w:val="34"/>
    <w:qFormat/>
    <w:rsid w:val="00717FEB"/>
    <w:pPr>
      <w:ind w:left="720"/>
      <w:contextualSpacing/>
    </w:pPr>
  </w:style>
  <w:style w:type="table" w:customStyle="1" w:styleId="Tabellenraster1">
    <w:name w:val="Tabellenraster1"/>
    <w:basedOn w:val="NormaleTabelle"/>
    <w:next w:val="Tabellenraster"/>
    <w:rsid w:val="00DA07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fftabelletext">
    <w:name w:val="stoff.tabelle.text"/>
    <w:rsid w:val="003C421D"/>
    <w:pPr>
      <w:spacing w:before="40" w:after="40" w:line="220" w:lineRule="exact"/>
      <w:ind w:left="113" w:right="113"/>
    </w:pPr>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A0738"/>
    <w:pPr>
      <w:spacing w:before="113" w:after="57" w:line="280" w:lineRule="exact"/>
    </w:pPr>
    <w:rPr>
      <w:rFonts w:ascii="Arial" w:hAnsi="Arial"/>
      <w:b/>
      <w:sz w:val="22"/>
    </w:rPr>
  </w:style>
  <w:style w:type="paragraph" w:customStyle="1" w:styleId="stoffberschrift3">
    <w:name w:val="stoff.überschrift 3"/>
    <w:rsid w:val="003C421D"/>
    <w:pPr>
      <w:widowControl w:val="0"/>
      <w:suppressAutoHyphens/>
      <w:spacing w:after="0" w:line="280" w:lineRule="exact"/>
    </w:pPr>
    <w:rPr>
      <w:rFonts w:ascii="Arial" w:eastAsia="Times New Roman" w:hAnsi="Arial" w:cs="Times New Roman"/>
      <w:b/>
      <w:i/>
      <w:szCs w:val="24"/>
      <w:lang w:eastAsia="ar-SA"/>
    </w:rPr>
  </w:style>
  <w:style w:type="paragraph" w:customStyle="1" w:styleId="Hinweise">
    <w:name w:val="Hinweise"/>
    <w:basedOn w:val="stoffberschrift3"/>
    <w:qFormat/>
    <w:rsid w:val="006E70AE"/>
    <w:pPr>
      <w:spacing w:line="312" w:lineRule="auto"/>
    </w:pPr>
    <w:rPr>
      <w:b w:val="0"/>
      <w:i w:val="0"/>
      <w:color w:val="BFBFBF" w:themeColor="background1" w:themeShade="BF"/>
      <w:szCs w:val="22"/>
    </w:rPr>
  </w:style>
  <w:style w:type="paragraph" w:customStyle="1" w:styleId="stoffdeckblatttitel">
    <w:name w:val="stoff.deckblatt.titel"/>
    <w:basedOn w:val="berschrift1"/>
    <w:qFormat/>
    <w:rsid w:val="003C421D"/>
    <w:pPr>
      <w:spacing w:before="0" w:line="312" w:lineRule="auto"/>
      <w:jc w:val="both"/>
    </w:pPr>
    <w:rPr>
      <w:rFonts w:ascii="Arial" w:hAnsi="Arial" w:cs="Arial"/>
      <w:b w:val="0"/>
      <w:color w:val="auto"/>
      <w:sz w:val="33"/>
      <w:szCs w:val="33"/>
    </w:rPr>
  </w:style>
  <w:style w:type="paragraph" w:customStyle="1" w:styleId="stoffberschrift1">
    <w:name w:val="stoff.überschrift 1"/>
    <w:basedOn w:val="Listenabsatz"/>
    <w:qFormat/>
    <w:rsid w:val="003C421D"/>
    <w:pPr>
      <w:numPr>
        <w:numId w:val="10"/>
      </w:numPr>
      <w:spacing w:before="180" w:after="240" w:line="420" w:lineRule="exact"/>
      <w:ind w:left="425" w:hanging="425"/>
    </w:pPr>
    <w:rPr>
      <w:rFonts w:ascii="Arial" w:hAnsi="Arial" w:cs="Arial"/>
      <w:sz w:val="33"/>
      <w:szCs w:val="33"/>
    </w:rPr>
  </w:style>
  <w:style w:type="paragraph" w:customStyle="1" w:styleId="stoffberschrift2">
    <w:name w:val="stoff.überschrift 2"/>
    <w:basedOn w:val="Standard"/>
    <w:qFormat/>
    <w:rsid w:val="003C421D"/>
    <w:pPr>
      <w:spacing w:before="180" w:after="240" w:line="420" w:lineRule="exact"/>
    </w:pPr>
    <w:rPr>
      <w:rFonts w:ascii="Arial" w:hAnsi="Arial" w:cs="Arial"/>
      <w:sz w:val="28"/>
      <w:szCs w:val="28"/>
    </w:rPr>
  </w:style>
  <w:style w:type="character" w:customStyle="1" w:styleId="BPIKTeilkompetenzkursiv">
    <w:name w:val="BP_IK_Teilkompetenz_kursiv"/>
    <w:uiPriority w:val="1"/>
    <w:qFormat/>
    <w:rsid w:val="000C1B34"/>
    <w:rPr>
      <w:rFonts w:ascii="Arial" w:hAnsi="Arial"/>
      <w:i/>
      <w:sz w:val="20"/>
    </w:rPr>
  </w:style>
  <w:style w:type="paragraph" w:customStyle="1" w:styleId="stofftabelletextaufzhlung">
    <w:name w:val="stoff.tabelle.text.aufzählung"/>
    <w:basedOn w:val="stofftabelletext"/>
    <w:qFormat/>
    <w:rsid w:val="00A9504F"/>
    <w:pPr>
      <w:numPr>
        <w:numId w:val="31"/>
      </w:numPr>
      <w:ind w:left="42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893">
      <w:bodyDiv w:val="1"/>
      <w:marLeft w:val="0"/>
      <w:marRight w:val="0"/>
      <w:marTop w:val="0"/>
      <w:marBottom w:val="0"/>
      <w:divBdr>
        <w:top w:val="none" w:sz="0" w:space="0" w:color="auto"/>
        <w:left w:val="none" w:sz="0" w:space="0" w:color="auto"/>
        <w:bottom w:val="none" w:sz="0" w:space="0" w:color="auto"/>
        <w:right w:val="none" w:sz="0" w:space="0" w:color="auto"/>
      </w:divBdr>
    </w:div>
    <w:div w:id="156502429">
      <w:bodyDiv w:val="1"/>
      <w:marLeft w:val="0"/>
      <w:marRight w:val="0"/>
      <w:marTop w:val="0"/>
      <w:marBottom w:val="0"/>
      <w:divBdr>
        <w:top w:val="none" w:sz="0" w:space="0" w:color="auto"/>
        <w:left w:val="none" w:sz="0" w:space="0" w:color="auto"/>
        <w:bottom w:val="none" w:sz="0" w:space="0" w:color="auto"/>
        <w:right w:val="none" w:sz="0" w:space="0" w:color="auto"/>
      </w:divBdr>
    </w:div>
    <w:div w:id="367485378">
      <w:bodyDiv w:val="1"/>
      <w:marLeft w:val="0"/>
      <w:marRight w:val="0"/>
      <w:marTop w:val="0"/>
      <w:marBottom w:val="0"/>
      <w:divBdr>
        <w:top w:val="none" w:sz="0" w:space="0" w:color="auto"/>
        <w:left w:val="none" w:sz="0" w:space="0" w:color="auto"/>
        <w:bottom w:val="none" w:sz="0" w:space="0" w:color="auto"/>
        <w:right w:val="none" w:sz="0" w:space="0" w:color="auto"/>
      </w:divBdr>
    </w:div>
    <w:div w:id="1061245205">
      <w:bodyDiv w:val="1"/>
      <w:marLeft w:val="0"/>
      <w:marRight w:val="0"/>
      <w:marTop w:val="0"/>
      <w:marBottom w:val="0"/>
      <w:divBdr>
        <w:top w:val="none" w:sz="0" w:space="0" w:color="auto"/>
        <w:left w:val="none" w:sz="0" w:space="0" w:color="auto"/>
        <w:bottom w:val="none" w:sz="0" w:space="0" w:color="auto"/>
        <w:right w:val="none" w:sz="0" w:space="0" w:color="auto"/>
      </w:divBdr>
    </w:div>
    <w:div w:id="12031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d\AppData\Local\Microsoft\Windows\INetCache\Content.Outlook\0DR8Q47M\Synopse_Mustervorlage_qu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7E80B-FFF2-47C6-AC11-7F4BC466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Synopse_Mustervorlage_quer.dotx</Template>
  <TotalTime>0</TotalTime>
  <Pages>15</Pages>
  <Words>4309</Words>
  <Characters>27152</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31399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dc:creator>
  <cp:lastModifiedBy>Schramm, Nicole</cp:lastModifiedBy>
  <cp:revision>9</cp:revision>
  <cp:lastPrinted>2018-11-02T13:38:00Z</cp:lastPrinted>
  <dcterms:created xsi:type="dcterms:W3CDTF">2018-11-02T12:33:00Z</dcterms:created>
  <dcterms:modified xsi:type="dcterms:W3CDTF">2018-11-02T13:39:00Z</dcterms:modified>
</cp:coreProperties>
</file>