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E5" w:rsidRDefault="00236568" w:rsidP="00AE6758">
      <w:pPr>
        <w:pStyle w:val="stoffdeckblatttitel"/>
        <w:rPr>
          <w:b/>
        </w:rPr>
      </w:pPr>
      <w:r w:rsidRPr="00AE6758">
        <w:rPr>
          <w:b/>
          <w:noProof/>
          <w:lang w:eastAsia="de-DE"/>
        </w:rPr>
        <w:drawing>
          <wp:anchor distT="0" distB="0" distL="180340" distR="180340" simplePos="0" relativeHeight="251658240" behindDoc="0" locked="0" layoutInCell="1" allowOverlap="1" wp14:anchorId="4CC3EDE4" wp14:editId="138A2131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99354" cy="1872000"/>
            <wp:effectExtent l="0" t="0" r="0" b="0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" t="2026" r="3704" b="2032"/>
                    <a:stretch/>
                  </pic:blipFill>
                  <pic:spPr bwMode="auto">
                    <a:xfrm>
                      <a:off x="0" y="0"/>
                      <a:ext cx="1399354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5E5">
        <w:rPr>
          <w:b/>
        </w:rPr>
        <w:t xml:space="preserve">Le Cours </w:t>
      </w:r>
      <w:proofErr w:type="spellStart"/>
      <w:r w:rsidR="003E65E5">
        <w:rPr>
          <w:b/>
        </w:rPr>
        <w:t>intensif</w:t>
      </w:r>
      <w:proofErr w:type="spellEnd"/>
      <w:r w:rsidR="003E65E5">
        <w:rPr>
          <w:b/>
        </w:rPr>
        <w:t xml:space="preserve"> 2</w:t>
      </w:r>
    </w:p>
    <w:p w:rsidR="00101843" w:rsidRDefault="001C4CFE" w:rsidP="00AE6758">
      <w:pPr>
        <w:pStyle w:val="stoffdeckblatttitel"/>
        <w:rPr>
          <w:b/>
        </w:rPr>
      </w:pPr>
      <w:r>
        <w:t>S</w:t>
      </w:r>
      <w:r w:rsidR="0030224B">
        <w:t xml:space="preserve">toffverteilungsplan </w:t>
      </w:r>
      <w:r w:rsidR="003E65E5">
        <w:t>Französisch</w:t>
      </w:r>
      <w:r w:rsidR="000F6864">
        <w:t xml:space="preserve"> als 3. Fremdsprache</w:t>
      </w:r>
    </w:p>
    <w:p w:rsidR="00FC6F31" w:rsidRPr="00FC6F31" w:rsidRDefault="003E65E5" w:rsidP="00AE6758">
      <w:pPr>
        <w:pStyle w:val="stoffdeckblatttitel"/>
        <w:rPr>
          <w:b/>
        </w:rPr>
      </w:pPr>
      <w:r>
        <w:t>Gymnasium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3E65E5">
        <w:t>9</w:t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E65E5" w:rsidRDefault="003E65E5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E457D" w:rsidRDefault="008E457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913DD" w:rsidRDefault="003913D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0F6864" w:rsidRDefault="000F6864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B5D62" w:rsidRDefault="003B5D62" w:rsidP="000F6864">
      <w:pPr>
        <w:spacing w:line="360" w:lineRule="auto"/>
        <w:ind w:right="-170"/>
        <w:rPr>
          <w:rFonts w:ascii="Arial" w:hAnsi="Arial" w:cs="Arial"/>
        </w:rPr>
        <w:sectPr w:rsidR="003B5D62" w:rsidSect="000F6864">
          <w:headerReference w:type="default" r:id="rId9"/>
          <w:footerReference w:type="default" r:id="rId10"/>
          <w:footerReference w:type="first" r:id="rId11"/>
          <w:type w:val="continuous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0F6864" w:rsidRPr="008E457D" w:rsidRDefault="000F6864" w:rsidP="000F6864">
      <w:pPr>
        <w:spacing w:line="360" w:lineRule="auto"/>
        <w:ind w:right="-170"/>
        <w:rPr>
          <w:rFonts w:ascii="Arial" w:hAnsi="Arial" w:cs="Arial"/>
        </w:rPr>
      </w:pPr>
      <w:r w:rsidRPr="008E457D">
        <w:rPr>
          <w:rFonts w:ascii="Arial" w:hAnsi="Arial" w:cs="Arial"/>
        </w:rPr>
        <w:lastRenderedPageBreak/>
        <w:t xml:space="preserve">Dieser Stoffverteilungsplan kann für jede Unterrichtssituation in jedem Bundesland angewandt werden. Bereits eingetragen ist eine empfohlene Stundenzahl pro Lektion bzw. für die einzelnen </w:t>
      </w:r>
      <w:proofErr w:type="spellStart"/>
      <w:r w:rsidRPr="008E457D">
        <w:rPr>
          <w:rFonts w:ascii="Arial" w:hAnsi="Arial" w:cs="Arial"/>
        </w:rPr>
        <w:t>Lektionsteile</w:t>
      </w:r>
      <w:proofErr w:type="spellEnd"/>
      <w:r w:rsidRPr="008E457D">
        <w:rPr>
          <w:rFonts w:ascii="Arial" w:hAnsi="Arial" w:cs="Arial"/>
        </w:rPr>
        <w:t xml:space="preserve">. In der Rubrik „Datum“ können Sie individuell eintragen, in welchem Zeitraum Sie die entsprechende </w:t>
      </w:r>
      <w:proofErr w:type="spellStart"/>
      <w:r w:rsidRPr="008E457D">
        <w:rPr>
          <w:rFonts w:ascii="Arial" w:hAnsi="Arial" w:cs="Arial"/>
          <w:i/>
        </w:rPr>
        <w:t>leçon</w:t>
      </w:r>
      <w:proofErr w:type="spellEnd"/>
      <w:r w:rsidRPr="008E457D">
        <w:rPr>
          <w:rFonts w:ascii="Arial" w:hAnsi="Arial" w:cs="Arial"/>
        </w:rPr>
        <w:t xml:space="preserve"> bearbeiten möchten (siehe Beispiel in rot). Auch die Ferientermine können Sie denjenigen Ihres Bundeslandes anpassen. Hierzu markieren Sie die komplette graue Ferienzeile, schneiden sie aus (</w:t>
      </w:r>
      <w:proofErr w:type="spellStart"/>
      <w:r w:rsidRPr="008E457D">
        <w:rPr>
          <w:rFonts w:ascii="Arial" w:hAnsi="Arial" w:cs="Arial"/>
        </w:rPr>
        <w:t>Strg+X</w:t>
      </w:r>
      <w:proofErr w:type="spellEnd"/>
      <w:r w:rsidRPr="008E457D">
        <w:rPr>
          <w:rFonts w:ascii="Arial" w:hAnsi="Arial" w:cs="Arial"/>
        </w:rPr>
        <w:t>) und fügen sie an der passenden Stelle wieder ein (</w:t>
      </w:r>
      <w:proofErr w:type="spellStart"/>
      <w:r w:rsidRPr="008E457D">
        <w:rPr>
          <w:rFonts w:ascii="Arial" w:hAnsi="Arial" w:cs="Arial"/>
        </w:rPr>
        <w:t>Strg+V</w:t>
      </w:r>
      <w:proofErr w:type="spellEnd"/>
      <w:r w:rsidRPr="008E457D">
        <w:rPr>
          <w:rFonts w:ascii="Arial" w:hAnsi="Arial" w:cs="Arial"/>
        </w:rPr>
        <w:t>).</w:t>
      </w:r>
    </w:p>
    <w:tbl>
      <w:tblPr>
        <w:tblpPr w:leftFromText="141" w:rightFromText="141" w:vertAnchor="text" w:horzAnchor="margin" w:tblpY="3732"/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25"/>
        <w:gridCol w:w="1452"/>
      </w:tblGrid>
      <w:tr w:rsidR="003B5D62" w:rsidRPr="003913DD" w:rsidTr="003B5D62">
        <w:trPr>
          <w:trHeight w:val="37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3B5D62" w:rsidRPr="003913DD" w:rsidRDefault="003B5D62" w:rsidP="003B5D62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52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3B5D62" w:rsidRPr="003913DD" w:rsidRDefault="003B5D62" w:rsidP="003B5D62">
            <w:pPr>
              <w:spacing w:before="20"/>
              <w:rPr>
                <w:rFonts w:ascii="Arial" w:hAnsi="Arial" w:cs="Arial"/>
              </w:rPr>
            </w:pPr>
            <w:r w:rsidRPr="003913DD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3B5D62" w:rsidRPr="003913DD" w:rsidTr="003B5D62">
        <w:trPr>
          <w:trHeight w:val="285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F0"/>
          </w:tcPr>
          <w:p w:rsidR="003B5D62" w:rsidRPr="003913DD" w:rsidRDefault="003B5D62" w:rsidP="003B5D62">
            <w:pPr>
              <w:spacing w:before="20"/>
              <w:rPr>
                <w:rFonts w:ascii="Arial" w:hAnsi="Arial" w:cs="Arial"/>
                <w:color w:val="FF0000"/>
                <w:highlight w:val="darkGray"/>
              </w:rPr>
            </w:pPr>
          </w:p>
        </w:tc>
        <w:tc>
          <w:tcPr>
            <w:tcW w:w="1452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3B5D62" w:rsidRPr="003913DD" w:rsidRDefault="003B5D62" w:rsidP="003B5D62">
            <w:pPr>
              <w:spacing w:before="20"/>
              <w:rPr>
                <w:rFonts w:ascii="Arial" w:hAnsi="Arial" w:cs="Arial"/>
              </w:rPr>
            </w:pPr>
            <w:r w:rsidRPr="003913DD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3913DD" w:rsidRPr="003913DD" w:rsidRDefault="000F6864" w:rsidP="003913DD">
      <w:pPr>
        <w:spacing w:line="360" w:lineRule="auto"/>
        <w:ind w:right="453"/>
        <w:rPr>
          <w:rFonts w:ascii="Arial" w:hAnsi="Arial" w:cs="Arial"/>
        </w:rPr>
      </w:pPr>
      <w:r w:rsidRPr="008E457D">
        <w:rPr>
          <w:rFonts w:ascii="Arial" w:hAnsi="Arial" w:cs="Arial"/>
        </w:rPr>
        <w:t xml:space="preserve">Der Stoffverteilungsplan bezieht sich auf 4 Wochenstunden im zweiten Lernjahr in der Klasse 9. Die angegebenen Zeitblöcke </w:t>
      </w:r>
      <w:r w:rsidR="003913DD">
        <w:rPr>
          <w:rFonts w:ascii="Arial" w:hAnsi="Arial" w:cs="Arial"/>
        </w:rPr>
        <w:br/>
      </w:r>
      <w:r w:rsidRPr="008E457D">
        <w:rPr>
          <w:rFonts w:ascii="Arial" w:hAnsi="Arial" w:cs="Arial"/>
        </w:rPr>
        <w:t xml:space="preserve">sind als Richtwerte zu verstehen. Bei der Planung des Unterrichts ist zu berücksichtigen, dass die </w:t>
      </w:r>
      <w:proofErr w:type="spellStart"/>
      <w:r w:rsidRPr="008E457D">
        <w:rPr>
          <w:rFonts w:ascii="Arial" w:hAnsi="Arial" w:cs="Arial"/>
          <w:i/>
        </w:rPr>
        <w:t>coin</w:t>
      </w:r>
      <w:proofErr w:type="spellEnd"/>
      <w:r w:rsidRPr="008E457D">
        <w:rPr>
          <w:rFonts w:ascii="Arial" w:hAnsi="Arial" w:cs="Arial"/>
          <w:i/>
        </w:rPr>
        <w:t xml:space="preserve"> </w:t>
      </w:r>
      <w:proofErr w:type="spellStart"/>
      <w:r w:rsidRPr="008E457D">
        <w:rPr>
          <w:rFonts w:ascii="Arial" w:hAnsi="Arial" w:cs="Arial"/>
          <w:i/>
        </w:rPr>
        <w:t>lecture</w:t>
      </w:r>
      <w:proofErr w:type="spellEnd"/>
      <w:r w:rsidRPr="008E457D">
        <w:rPr>
          <w:rFonts w:ascii="Arial" w:hAnsi="Arial" w:cs="Arial"/>
        </w:rPr>
        <w:t xml:space="preserve">, die </w:t>
      </w:r>
      <w:proofErr w:type="spellStart"/>
      <w:r w:rsidRPr="008E457D">
        <w:rPr>
          <w:rFonts w:ascii="Arial" w:hAnsi="Arial" w:cs="Arial"/>
          <w:i/>
        </w:rPr>
        <w:t>coin</w:t>
      </w:r>
      <w:proofErr w:type="spellEnd"/>
      <w:r w:rsidRPr="008E457D">
        <w:rPr>
          <w:rFonts w:ascii="Arial" w:hAnsi="Arial" w:cs="Arial"/>
          <w:i/>
        </w:rPr>
        <w:t xml:space="preserve"> </w:t>
      </w:r>
      <w:proofErr w:type="spellStart"/>
      <w:r w:rsidRPr="008E457D">
        <w:rPr>
          <w:rFonts w:ascii="Arial" w:hAnsi="Arial" w:cs="Arial"/>
          <w:i/>
        </w:rPr>
        <w:t>écoute</w:t>
      </w:r>
      <w:proofErr w:type="spellEnd"/>
      <w:r w:rsidRPr="008E457D">
        <w:rPr>
          <w:rFonts w:ascii="Arial" w:hAnsi="Arial" w:cs="Arial"/>
        </w:rPr>
        <w:t xml:space="preserve">, die </w:t>
      </w:r>
      <w:proofErr w:type="spellStart"/>
      <w:r w:rsidRPr="008E457D">
        <w:rPr>
          <w:rFonts w:ascii="Arial" w:hAnsi="Arial" w:cs="Arial"/>
          <w:i/>
        </w:rPr>
        <w:t>récrés</w:t>
      </w:r>
      <w:proofErr w:type="spellEnd"/>
      <w:r w:rsidRPr="008E457D">
        <w:rPr>
          <w:rFonts w:ascii="Arial" w:hAnsi="Arial" w:cs="Arial"/>
        </w:rPr>
        <w:t xml:space="preserve"> und die </w:t>
      </w:r>
      <w:proofErr w:type="spellStart"/>
      <w:r w:rsidRPr="008E457D">
        <w:rPr>
          <w:rFonts w:ascii="Arial" w:hAnsi="Arial" w:cs="Arial"/>
          <w:i/>
        </w:rPr>
        <w:t>révisions</w:t>
      </w:r>
      <w:proofErr w:type="spellEnd"/>
      <w:r w:rsidRPr="008E457D">
        <w:rPr>
          <w:rFonts w:ascii="Arial" w:hAnsi="Arial" w:cs="Arial"/>
        </w:rPr>
        <w:t xml:space="preserve"> im Schülerbuch </w:t>
      </w:r>
      <w:r w:rsidRPr="008E457D">
        <w:rPr>
          <w:rFonts w:ascii="Arial" w:hAnsi="Arial" w:cs="Arial"/>
          <w:b/>
        </w:rPr>
        <w:t>fakultativ</w:t>
      </w:r>
      <w:r w:rsidRPr="008E457D">
        <w:rPr>
          <w:rFonts w:ascii="Arial" w:hAnsi="Arial" w:cs="Arial"/>
        </w:rPr>
        <w:t xml:space="preserve"> sind. Die </w:t>
      </w:r>
      <w:proofErr w:type="spellStart"/>
      <w:r w:rsidRPr="008E457D">
        <w:rPr>
          <w:rFonts w:ascii="Arial" w:hAnsi="Arial" w:cs="Arial"/>
        </w:rPr>
        <w:t>Bilan</w:t>
      </w:r>
      <w:proofErr w:type="spellEnd"/>
      <w:r w:rsidRPr="008E457D">
        <w:rPr>
          <w:rFonts w:ascii="Arial" w:hAnsi="Arial" w:cs="Arial"/>
        </w:rPr>
        <w:t xml:space="preserve">- und </w:t>
      </w:r>
      <w:proofErr w:type="spellStart"/>
      <w:r w:rsidRPr="008E457D">
        <w:rPr>
          <w:rFonts w:ascii="Arial" w:hAnsi="Arial" w:cs="Arial"/>
        </w:rPr>
        <w:t>Révisions</w:t>
      </w:r>
      <w:proofErr w:type="spellEnd"/>
      <w:r w:rsidRPr="008E457D">
        <w:rPr>
          <w:rFonts w:ascii="Arial" w:hAnsi="Arial" w:cs="Arial"/>
        </w:rPr>
        <w:t xml:space="preserve">-Seiten wurden hier nicht berücksichtigt, da sie als Überblick über die durchgenommene Grammatik bzw. als </w:t>
      </w:r>
      <w:r w:rsidR="00DC03EA">
        <w:rPr>
          <w:rFonts w:ascii="Arial" w:hAnsi="Arial" w:cs="Arial"/>
        </w:rPr>
        <w:t>W</w:t>
      </w:r>
      <w:r w:rsidRPr="008E457D">
        <w:rPr>
          <w:rFonts w:ascii="Arial" w:hAnsi="Arial" w:cs="Arial"/>
        </w:rPr>
        <w:t>iederholung dienen. Es wird davon ausgegangen, dass diese Seiten von den Schülern zu Hause in Selbstkontrolle erledigt werden.</w:t>
      </w: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  <w:sectPr w:rsidR="003B5D62" w:rsidSect="003B5D62">
          <w:type w:val="continuous"/>
          <w:pgSz w:w="16838" w:h="11906" w:orient="landscape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:rsidR="00236568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B5D62" w:rsidRDefault="003B5D6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60"/>
        <w:gridCol w:w="3686"/>
        <w:gridCol w:w="4111"/>
        <w:gridCol w:w="4253"/>
      </w:tblGrid>
      <w:tr w:rsidR="003913DD" w:rsidRPr="00964CCF" w:rsidTr="00B97751">
        <w:trPr>
          <w:tblHeader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913DD" w:rsidRPr="00964CCF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Stunden</w:t>
            </w:r>
            <w:proofErr w:type="spellEnd"/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913DD" w:rsidRPr="00964CCF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Datum</w:t>
            </w:r>
            <w:proofErr w:type="spellEnd"/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913DD" w:rsidRPr="00964CCF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Kommunikative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Fertigkeiten</w:t>
            </w:r>
            <w:proofErr w:type="spellEnd"/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3913DD" w:rsidRPr="00185073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185073">
              <w:rPr>
                <w:rFonts w:ascii="Arial" w:hAnsi="Arial" w:cs="Arial"/>
                <w:b/>
                <w:color w:val="FFFFFF"/>
              </w:rPr>
              <w:t>Sprachliche Mittel (</w:t>
            </w:r>
            <w:r w:rsidRPr="00ED1D73">
              <w:rPr>
                <w:rFonts w:ascii="Arial" w:hAnsi="Arial" w:cs="Arial"/>
                <w:b/>
              </w:rPr>
              <w:t>Grammatik</w:t>
            </w:r>
            <w:r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Pr="00ED1D73">
              <w:rPr>
                <w:rFonts w:ascii="Arial" w:hAnsi="Arial" w:cs="Arial"/>
                <w:b/>
                <w:color w:val="FF0000"/>
              </w:rPr>
              <w:t>Wortschatz</w:t>
            </w:r>
            <w:r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Pr="00ED1D73">
              <w:rPr>
                <w:rFonts w:ascii="Arial" w:hAnsi="Arial" w:cs="Arial"/>
                <w:b/>
                <w:color w:val="00B0F0"/>
              </w:rPr>
              <w:t>Phonetik</w:t>
            </w:r>
            <w:r w:rsidRPr="00185073">
              <w:rPr>
                <w:rFonts w:ascii="Arial" w:hAnsi="Arial" w:cs="Arial"/>
                <w:b/>
                <w:color w:val="FFFFFF"/>
              </w:rPr>
              <w:t>)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BFBFBF"/>
            <w:vAlign w:val="center"/>
          </w:tcPr>
          <w:p w:rsidR="003913DD" w:rsidRPr="00964CCF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Methodische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/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interkulturelle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Kompetenz</w:t>
            </w:r>
            <w:proofErr w:type="spellEnd"/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3913DD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913DD" w:rsidRPr="00964CCF" w:rsidRDefault="003913DD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Leçon 1 : 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En route pour l’Alsace !</w:t>
            </w:r>
          </w:p>
        </w:tc>
      </w:tr>
      <w:tr w:rsidR="003913DD" w:rsidRPr="00964CCF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913DD" w:rsidRPr="00964CCF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913DD" w:rsidRPr="00964CCF" w:rsidTr="003B5D62">
        <w:trPr>
          <w:trHeight w:val="209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964CCF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F976C7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F976C7">
              <w:rPr>
                <w:rFonts w:ascii="Arial" w:hAnsi="Arial" w:cs="Arial"/>
              </w:rPr>
              <w:t>einen Ort situieren</w:t>
            </w:r>
          </w:p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F976C7">
              <w:rPr>
                <w:rFonts w:ascii="Arial" w:hAnsi="Arial" w:cs="Arial"/>
              </w:rPr>
              <w:t xml:space="preserve">über ein Programm sprechen 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 w:rsidRPr="00F976C7">
              <w:rPr>
                <w:rFonts w:ascii="Arial" w:hAnsi="Arial" w:cs="Arial"/>
                <w:color w:val="FF0000"/>
              </w:rPr>
              <w:t>Reisen</w:t>
            </w:r>
          </w:p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 w:rsidRPr="00F976C7">
              <w:rPr>
                <w:rFonts w:ascii="Arial" w:hAnsi="Arial" w:cs="Arial"/>
                <w:color w:val="FF0000"/>
              </w:rPr>
              <w:t>Himmelsrichtungen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F976C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F976C7">
              <w:rPr>
                <w:rFonts w:ascii="Arial" w:hAnsi="Arial" w:cs="Arial"/>
              </w:rPr>
              <w:t>Besonderheiten des Elsass</w:t>
            </w:r>
          </w:p>
          <w:p w:rsidR="003913DD" w:rsidRPr="00F976C7" w:rsidRDefault="003913DD" w:rsidP="00B97751">
            <w:pPr>
              <w:spacing w:before="120" w:after="120"/>
              <w:rPr>
                <w:b/>
                <w:color w:val="943634"/>
                <w:highlight w:val="green"/>
              </w:rPr>
            </w:pPr>
          </w:p>
        </w:tc>
      </w:tr>
      <w:tr w:rsidR="003913DD" w:rsidRPr="00323BBA" w:rsidTr="00B97751">
        <w:trPr>
          <w:trHeight w:val="22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913DD" w:rsidRPr="005D0E31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lastRenderedPageBreak/>
              <w:t>A</w:t>
            </w:r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ab/>
            </w:r>
            <w:proofErr w:type="spellStart"/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>C’était</w:t>
            </w:r>
            <w:proofErr w:type="spellEnd"/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proofErr w:type="gramStart"/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>comment ?</w:t>
            </w:r>
            <w:proofErr w:type="gramEnd"/>
            <w:r w:rsidRPr="00777550">
              <w:rPr>
                <w:rFonts w:ascii="Arial" w:hAnsi="Arial" w:cs="Arial"/>
                <w:b/>
                <w:color w:val="FFFFFF"/>
                <w:lang w:val="en-US"/>
              </w:rPr>
              <w:t xml:space="preserve"> / Jo</w:t>
            </w:r>
            <w:proofErr w:type="spellStart"/>
            <w:r w:rsidRPr="005D0E31">
              <w:rPr>
                <w:rFonts w:ascii="Arial" w:hAnsi="Arial" w:cs="Arial"/>
                <w:b/>
                <w:color w:val="FFFFFF"/>
                <w:lang w:val="fr-FR"/>
              </w:rPr>
              <w:t>ur</w:t>
            </w:r>
            <w:proofErr w:type="spellEnd"/>
            <w:r w:rsidRPr="005D0E31">
              <w:rPr>
                <w:rFonts w:ascii="Arial" w:hAnsi="Arial" w:cs="Arial"/>
                <w:b/>
                <w:color w:val="FFFFFF"/>
                <w:lang w:val="fr-FR"/>
              </w:rPr>
              <w:t xml:space="preserve"> 1: à la d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écouverte de Strasbourg</w:t>
            </w:r>
          </w:p>
        </w:tc>
      </w:tr>
      <w:tr w:rsidR="003913DD" w:rsidRPr="00964CCF" w:rsidTr="00B97751">
        <w:trPr>
          <w:trHeight w:val="105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364B97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</w:t>
            </w:r>
          </w:p>
          <w:p w:rsidR="003913DD" w:rsidRPr="00364B97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364B97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A03BF8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Gewohnheiten und sich wiederholende Handlungen in der Vergangenheit sprechen</w:t>
            </w:r>
            <w:r w:rsidR="00A03BF8">
              <w:rPr>
                <w:rFonts w:ascii="Arial" w:hAnsi="Arial" w:cs="Arial"/>
              </w:rPr>
              <w:br/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Klassenausflug schildern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Erleichterung ausdrücken</w:t>
            </w:r>
          </w:p>
          <w:p w:rsidR="003913DD" w:rsidRPr="003B5D62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Begeisterung ausdrücken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364B97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Gebrauch des </w:t>
            </w:r>
            <w:proofErr w:type="spellStart"/>
            <w:r w:rsidRPr="00D37FA8">
              <w:rPr>
                <w:rFonts w:ascii="Arial" w:hAnsi="Arial" w:cs="Arial"/>
                <w:i/>
              </w:rPr>
              <w:t>imparfait</w:t>
            </w:r>
            <w:proofErr w:type="spellEnd"/>
          </w:p>
          <w:p w:rsidR="003913DD" w:rsidRPr="00D460FC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 w:rsidRPr="00D460FC">
              <w:rPr>
                <w:rFonts w:ascii="Arial" w:hAnsi="Arial" w:cs="Arial"/>
                <w:i/>
                <w:lang w:val="fr-FR"/>
              </w:rPr>
              <w:t>imparfait</w:t>
            </w:r>
            <w:r w:rsidRPr="00D460F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460FC">
              <w:rPr>
                <w:rFonts w:ascii="Arial" w:hAnsi="Arial" w:cs="Arial"/>
                <w:lang w:val="fr-FR"/>
              </w:rPr>
              <w:t>und</w:t>
            </w:r>
            <w:proofErr w:type="spellEnd"/>
            <w:r w:rsidRPr="00D460FC">
              <w:rPr>
                <w:rFonts w:ascii="Arial" w:hAnsi="Arial" w:cs="Arial"/>
                <w:lang w:val="fr-FR"/>
              </w:rPr>
              <w:t xml:space="preserve"> </w:t>
            </w:r>
            <w:r w:rsidRPr="00D460FC">
              <w:rPr>
                <w:rFonts w:ascii="Arial" w:hAnsi="Arial" w:cs="Arial"/>
                <w:i/>
                <w:lang w:val="fr-FR"/>
              </w:rPr>
              <w:t>passé composé</w:t>
            </w:r>
            <w:r w:rsidRPr="00D460FC">
              <w:rPr>
                <w:rFonts w:ascii="Arial" w:hAnsi="Arial" w:cs="Arial"/>
                <w:lang w:val="fr-FR"/>
              </w:rPr>
              <w:t xml:space="preserve"> 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tout le, toute la, tous les, toutes les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  <w:lang w:val="fr-FR"/>
              </w:rPr>
            </w:pPr>
            <w:r>
              <w:rPr>
                <w:rFonts w:ascii="Arial" w:hAnsi="Arial" w:cs="Arial"/>
                <w:color w:val="00B0F0"/>
                <w:lang w:val="fr-FR"/>
              </w:rPr>
              <w:t>[</w:t>
            </w:r>
            <w:proofErr w:type="gramStart"/>
            <w:r>
              <w:rPr>
                <w:rFonts w:ascii="Klett 55 PhonSer" w:hAnsi="Klett 55 PhonSer" w:cs="Arial"/>
                <w:color w:val="00B0F0"/>
                <w:lang w:val="fr-FR"/>
              </w:rPr>
              <w:t>e</w:t>
            </w:r>
            <w:proofErr w:type="gramEnd"/>
            <w:r>
              <w:rPr>
                <w:rFonts w:ascii="Arial" w:hAnsi="Arial" w:cs="Arial"/>
                <w:color w:val="00B0F0"/>
                <w:lang w:val="fr-FR"/>
              </w:rPr>
              <w:t>], [</w:t>
            </w:r>
            <w:r>
              <w:rPr>
                <w:rFonts w:ascii="Klett 55 PhonSer" w:hAnsi="Klett 55 PhonSer" w:cs="Arial"/>
                <w:color w:val="00B0F0"/>
                <w:lang w:val="fr-FR"/>
              </w:rPr>
              <w:t>E</w:t>
            </w:r>
            <w:r>
              <w:rPr>
                <w:rFonts w:ascii="Arial" w:hAnsi="Arial" w:cs="Arial"/>
                <w:color w:val="00B0F0"/>
                <w:lang w:val="fr-FR"/>
              </w:rPr>
              <w:t>], [</w:t>
            </w:r>
            <w:r>
              <w:rPr>
                <w:rFonts w:ascii="Klett 55 PhonSer" w:hAnsi="Klett 55 PhonSer" w:cs="Arial"/>
                <w:color w:val="00B0F0"/>
                <w:lang w:val="fr-FR"/>
              </w:rPr>
              <w:t>4</w:t>
            </w:r>
            <w:r>
              <w:rPr>
                <w:rFonts w:ascii="Arial" w:hAnsi="Arial" w:cs="Arial"/>
                <w:color w:val="00B0F0"/>
                <w:lang w:val="fr-FR"/>
              </w:rPr>
              <w:t>]</w:t>
            </w:r>
          </w:p>
          <w:p w:rsidR="00917D79" w:rsidRPr="00156841" w:rsidRDefault="00917D79" w:rsidP="00917D79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 w:rsidR="00C830E8">
              <w:rPr>
                <w:rFonts w:ascii="Arial" w:hAnsi="Arial" w:cs="Arial"/>
                <w:highlight w:val="yellow"/>
              </w:rPr>
              <w:t>8; Ex. 13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964CCF" w:rsidRDefault="003913DD" w:rsidP="00B97751">
            <w:pPr>
              <w:tabs>
                <w:tab w:val="num" w:pos="317"/>
              </w:tabs>
              <w:ind w:left="317" w:hanging="283"/>
              <w:rPr>
                <w:b/>
                <w:color w:val="943634"/>
                <w:highlight w:val="green"/>
                <w:lang w:val="fr-FR"/>
              </w:rPr>
            </w:pPr>
          </w:p>
        </w:tc>
      </w:tr>
      <w:tr w:rsidR="00C830E8" w:rsidRPr="00E827E9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C830E8" w:rsidRPr="00E827E9" w:rsidRDefault="00C830E8" w:rsidP="00B97751">
            <w:pPr>
              <w:spacing w:before="60" w:after="60"/>
              <w:rPr>
                <w:rFonts w:ascii="Arial" w:hAnsi="Arial" w:cs="Arial"/>
                <w:b/>
              </w:rPr>
            </w:pPr>
            <w:r w:rsidRPr="00E827E9"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Mon </w:t>
            </w:r>
            <w:proofErr w:type="spellStart"/>
            <w:r>
              <w:rPr>
                <w:rFonts w:ascii="Arial" w:hAnsi="Arial" w:cs="Arial"/>
                <w:b/>
              </w:rPr>
              <w:t>voyage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Mes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vacances</w:t>
            </w:r>
            <w:proofErr w:type="spellEnd"/>
          </w:p>
        </w:tc>
      </w:tr>
      <w:tr w:rsidR="003913DD" w:rsidRPr="001D3D00" w:rsidTr="00B97751">
        <w:trPr>
          <w:trHeight w:val="253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913DD" w:rsidRPr="00244677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244677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Jour 2 : une histoire d’amour franco-allemande</w:t>
            </w:r>
          </w:p>
        </w:tc>
      </w:tr>
      <w:tr w:rsidR="003913DD" w:rsidRPr="00185073" w:rsidTr="00A03BF8">
        <w:trPr>
          <w:trHeight w:val="845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A03BF8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244677" w:rsidRDefault="003913DD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Zustände und Handlungen in der Vergangenheit schildern</w:t>
            </w:r>
          </w:p>
          <w:p w:rsidR="003B5D62" w:rsidRPr="003B5D62" w:rsidRDefault="003913DD" w:rsidP="003B5D62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den </w:t>
            </w:r>
            <w:r w:rsidR="003B5D62">
              <w:rPr>
                <w:rFonts w:ascii="Arial" w:hAnsi="Arial" w:cs="Arial"/>
              </w:rPr>
              <w:t>Tagesablauf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C06DF">
              <w:rPr>
                <w:rFonts w:ascii="Arial" w:hAnsi="Arial" w:cs="Arial"/>
                <w:sz w:val="20"/>
                <w:szCs w:val="20"/>
                <w:lang w:val="fr-FR"/>
              </w:rPr>
              <w:t>Gebrauch</w:t>
            </w:r>
            <w:proofErr w:type="spellEnd"/>
            <w:r w:rsidRPr="00DC06D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C06DF">
              <w:rPr>
                <w:rFonts w:ascii="Arial" w:hAnsi="Arial" w:cs="Arial"/>
                <w:sz w:val="20"/>
                <w:szCs w:val="20"/>
                <w:lang w:val="fr-FR"/>
              </w:rPr>
              <w:t>des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imparfait</w:t>
            </w:r>
            <w:proofErr w:type="gramEnd"/>
          </w:p>
          <w:p w:rsidR="003913DD" w:rsidRPr="00C830E8" w:rsidRDefault="003913DD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Reflexivverben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passé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composé</w:t>
            </w:r>
            <w:proofErr w:type="gramEnd"/>
          </w:p>
          <w:p w:rsidR="00C830E8" w:rsidRDefault="00C830E8" w:rsidP="00C830E8">
            <w:pPr>
              <w:spacing w:after="0" w:line="240" w:lineRule="auto"/>
              <w:ind w:left="-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830E8" w:rsidRPr="00C830E8" w:rsidRDefault="00C830E8" w:rsidP="00C830E8">
            <w:pPr>
              <w:spacing w:after="0" w:line="240" w:lineRule="auto"/>
              <w:ind w:left="-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10; Ex. 12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DC06DF" w:rsidRDefault="003913DD" w:rsidP="00B9775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6DF">
              <w:rPr>
                <w:rFonts w:ascii="Arial" w:hAnsi="Arial" w:cs="Arial"/>
                <w:sz w:val="20"/>
                <w:szCs w:val="20"/>
              </w:rPr>
              <w:t>Hör-Seh-Verstehen (I)</w:t>
            </w:r>
          </w:p>
        </w:tc>
      </w:tr>
      <w:tr w:rsidR="00C830E8" w:rsidRPr="00C830E8" w:rsidTr="00C830E8">
        <w:trPr>
          <w:trHeight w:val="61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913DD" w:rsidRPr="00C830E8" w:rsidRDefault="003913DD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C830E8">
              <w:rPr>
                <w:rFonts w:ascii="Arial" w:hAnsi="Arial" w:cs="Arial"/>
                <w:b/>
              </w:rPr>
              <w:t>Tâche</w:t>
            </w:r>
            <w:proofErr w:type="spellEnd"/>
            <w:r w:rsidRPr="00C830E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830E8">
              <w:rPr>
                <w:rFonts w:ascii="Arial" w:hAnsi="Arial" w:cs="Arial"/>
                <w:b/>
              </w:rPr>
              <w:t>finale :</w:t>
            </w:r>
            <w:proofErr w:type="gramEnd"/>
            <w:r w:rsidRPr="00C830E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30E8" w:rsidRPr="00C830E8">
              <w:rPr>
                <w:rFonts w:ascii="Arial" w:hAnsi="Arial" w:cs="Arial"/>
                <w:b/>
              </w:rPr>
              <w:t>Histoires</w:t>
            </w:r>
            <w:proofErr w:type="spellEnd"/>
            <w:r w:rsidR="00C830E8" w:rsidRPr="00C830E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30E8" w:rsidRPr="00C830E8">
              <w:rPr>
                <w:rFonts w:ascii="Arial" w:hAnsi="Arial" w:cs="Arial"/>
                <w:b/>
              </w:rPr>
              <w:t>noires</w:t>
            </w:r>
            <w:proofErr w:type="spellEnd"/>
            <w:r w:rsidR="00C830E8" w:rsidRPr="00C830E8">
              <w:rPr>
                <w:rFonts w:ascii="Arial" w:hAnsi="Arial" w:cs="Arial"/>
                <w:b/>
              </w:rPr>
              <w:t xml:space="preserve"> (</w:t>
            </w:r>
            <w:r w:rsidRPr="00C830E8">
              <w:rPr>
                <w:rFonts w:ascii="Arial" w:hAnsi="Arial" w:cs="Arial"/>
                <w:b/>
              </w:rPr>
              <w:t>An einem Schreibwettbewerb teilnehmen</w:t>
            </w:r>
            <w:r w:rsidR="00C830E8" w:rsidRPr="00C830E8">
              <w:rPr>
                <w:rFonts w:ascii="Arial" w:hAnsi="Arial" w:cs="Arial"/>
                <w:b/>
              </w:rPr>
              <w:t>)</w:t>
            </w:r>
          </w:p>
        </w:tc>
      </w:tr>
      <w:tr w:rsidR="003913DD" w:rsidRPr="00846F53" w:rsidTr="00A03BF8">
        <w:trPr>
          <w:trHeight w:val="55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DD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913DD" w:rsidRPr="00DB48D8" w:rsidRDefault="003913DD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DB48D8">
              <w:rPr>
                <w:rFonts w:ascii="Arial" w:hAnsi="Arial" w:cs="Arial"/>
                <w:b/>
                <w:color w:val="FFFFFF"/>
                <w:lang w:val="fr-FR"/>
              </w:rPr>
              <w:t>Leçon 2 :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r w:rsidRPr="00DB48D8">
              <w:rPr>
                <w:rFonts w:ascii="Arial" w:hAnsi="Arial" w:cs="Arial"/>
                <w:b/>
                <w:color w:val="FFFFFF"/>
                <w:lang w:val="fr-FR"/>
              </w:rPr>
              <w:t>La France en f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ête !</w:t>
            </w:r>
          </w:p>
        </w:tc>
      </w:tr>
      <w:tr w:rsidR="003913DD" w:rsidRPr="00846F53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913DD" w:rsidRPr="00846F53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846F53"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913DD" w:rsidRPr="00964CCF" w:rsidTr="00A03BF8">
        <w:trPr>
          <w:trHeight w:val="83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  <w:p w:rsidR="003913DD" w:rsidRPr="00846F53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DB48D8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Vorschläge machen und sich einigen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69166C" w:rsidRDefault="00C830E8" w:rsidP="00B97751">
            <w:pPr>
              <w:ind w:left="318"/>
              <w:rPr>
                <w:rFonts w:ascii="Arial" w:hAnsi="Arial" w:cs="Arial"/>
              </w:rPr>
            </w:pPr>
            <w:r w:rsidRPr="00FD14F7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FD14F7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D14F7">
              <w:rPr>
                <w:rFonts w:ascii="Arial" w:hAnsi="Arial" w:cs="Arial"/>
                <w:highlight w:val="yellow"/>
              </w:rPr>
              <w:t xml:space="preserve"> weggelassen werden</w:t>
            </w:r>
            <w:r w:rsidRPr="008706DB">
              <w:rPr>
                <w:rFonts w:ascii="Arial" w:hAnsi="Arial" w:cs="Arial"/>
                <w:highlight w:val="yellow"/>
              </w:rPr>
              <w:t xml:space="preserve">: Ex. </w:t>
            </w:r>
            <w:r>
              <w:rPr>
                <w:rFonts w:ascii="Arial" w:hAnsi="Arial" w:cs="Arial"/>
                <w:highlight w:val="yellow"/>
              </w:rPr>
              <w:t>3; Ex. 4b)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Feste und Festivals in Frankreich und Deutschland</w:t>
            </w:r>
          </w:p>
          <w:p w:rsidR="003913DD" w:rsidRPr="00DB48D8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Hörverstehen (IV): Notizen machen beim Hören</w:t>
            </w:r>
          </w:p>
        </w:tc>
      </w:tr>
      <w:tr w:rsidR="003913DD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913DD" w:rsidRPr="00C31224" w:rsidRDefault="003913DD" w:rsidP="00B97751">
            <w:pPr>
              <w:pStyle w:val="Listenabsatz"/>
              <w:spacing w:before="60" w:after="60"/>
              <w:ind w:left="3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1224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ab/>
              <w:t>Faites de la musique aux Batignolles !</w:t>
            </w:r>
          </w:p>
        </w:tc>
      </w:tr>
      <w:tr w:rsidR="003913DD" w:rsidRPr="00C31224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244677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  <w:p w:rsidR="003913DD" w:rsidRPr="00244677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244677" w:rsidRDefault="003913DD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über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ein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Festival </w:t>
            </w:r>
            <w:proofErr w:type="spellStart"/>
            <w:r>
              <w:rPr>
                <w:rFonts w:ascii="Arial" w:hAnsi="Arial" w:cs="Arial"/>
                <w:lang w:val="fr-FR"/>
              </w:rPr>
              <w:t>sprechen</w:t>
            </w:r>
            <w:proofErr w:type="spellEnd"/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Ungeduld ausdrücken</w:t>
            </w:r>
          </w:p>
          <w:p w:rsidR="003913DD" w:rsidRPr="00C31224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jemanden ermuntern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964CCF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croire</w:t>
            </w:r>
          </w:p>
          <w:p w:rsidR="003913DD" w:rsidRPr="00C97B79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Bildung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 w:cs="Arial"/>
                <w:lang w:val="fr-FR"/>
              </w:rPr>
              <w:t>Adverbien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auf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lang w:val="fr-FR"/>
              </w:rPr>
              <w:t>-ment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Gebrauch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 w:cs="Arial"/>
                <w:lang w:val="fr-FR"/>
              </w:rPr>
              <w:t>Adverbien</w:t>
            </w:r>
            <w:proofErr w:type="spellEnd"/>
          </w:p>
          <w:p w:rsidR="003913DD" w:rsidRPr="00C97B79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  <w:lang w:val="fr-FR"/>
              </w:rPr>
            </w:pPr>
            <w:r w:rsidRPr="00C97B79">
              <w:rPr>
                <w:rFonts w:ascii="Arial" w:hAnsi="Arial" w:cs="Arial"/>
                <w:color w:val="00B0F0"/>
                <w:lang w:val="fr-FR"/>
              </w:rPr>
              <w:lastRenderedPageBreak/>
              <w:t>[</w:t>
            </w:r>
            <w:proofErr w:type="gramStart"/>
            <w:r w:rsidRPr="00C97B79">
              <w:rPr>
                <w:rFonts w:ascii="Klett 55 PhonSer" w:hAnsi="Klett 55 PhonSer" w:cs="Arial"/>
                <w:color w:val="00B0F0"/>
                <w:lang w:val="fr-FR"/>
              </w:rPr>
              <w:t>c?,</w:t>
            </w:r>
            <w:proofErr w:type="gramEnd"/>
            <w:r w:rsidRPr="00C97B79">
              <w:rPr>
                <w:rFonts w:ascii="Arial" w:hAnsi="Arial" w:cs="Arial"/>
                <w:color w:val="00B0F0"/>
                <w:lang w:val="fr-FR"/>
              </w:rPr>
              <w:t xml:space="preserve"> </w:t>
            </w:r>
            <w:r w:rsidRPr="00C97B79">
              <w:rPr>
                <w:rFonts w:ascii="Klett 55 PhonSer" w:hAnsi="Klett 55 PhonSer" w:cs="Arial"/>
                <w:color w:val="00B0F0"/>
                <w:lang w:val="fr-FR"/>
              </w:rPr>
              <w:t>!7?,</w:t>
            </w:r>
            <w:r w:rsidRPr="00C97B79">
              <w:rPr>
                <w:rFonts w:ascii="Arial" w:hAnsi="Arial" w:cs="Arial"/>
                <w:color w:val="00B0F0"/>
                <w:lang w:val="fr-FR"/>
              </w:rPr>
              <w:t xml:space="preserve"> </w:t>
            </w:r>
            <w:r w:rsidRPr="00C97B79">
              <w:rPr>
                <w:rFonts w:ascii="Klett 55 PhonSer" w:hAnsi="Klett 55 PhonSer" w:cs="Arial"/>
                <w:color w:val="00B0F0"/>
                <w:lang w:val="fr-FR"/>
              </w:rPr>
              <w:t>!5?</w:t>
            </w:r>
          </w:p>
          <w:p w:rsidR="003913DD" w:rsidRPr="00156841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t>Musik</w:t>
            </w:r>
            <w:proofErr w:type="spellEnd"/>
          </w:p>
          <w:p w:rsidR="003913DD" w:rsidRPr="00C830E8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fr-FR"/>
              </w:rPr>
              <w:t>Feste</w:t>
            </w:r>
            <w:proofErr w:type="spellEnd"/>
          </w:p>
          <w:p w:rsidR="00C830E8" w:rsidRPr="00D57681" w:rsidRDefault="00C830E8" w:rsidP="00C830E8">
            <w:pPr>
              <w:spacing w:after="0" w:line="240" w:lineRule="auto"/>
              <w:ind w:left="-42"/>
              <w:rPr>
                <w:rFonts w:ascii="Arial" w:hAnsi="Arial" w:cs="Arial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Übungen könnten weggelassen werden: Ex. 4; Ex.</w:t>
            </w:r>
            <w:r w:rsidR="00E773D9" w:rsidRPr="008B70C6">
              <w:rPr>
                <w:rFonts w:ascii="Arial" w:hAnsi="Arial" w:cs="Arial"/>
                <w:highlight w:val="yellow"/>
              </w:rPr>
              <w:t xml:space="preserve"> 12</w:t>
            </w:r>
            <w:r w:rsidR="00E773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C537EB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537EB">
              <w:rPr>
                <w:rFonts w:ascii="Arial" w:hAnsi="Arial" w:cs="Arial"/>
                <w:i/>
                <w:sz w:val="20"/>
                <w:szCs w:val="20"/>
              </w:rPr>
              <w:lastRenderedPageBreak/>
              <w:t>fête</w:t>
            </w:r>
            <w:proofErr w:type="spellEnd"/>
            <w:r w:rsidRPr="00C537EB">
              <w:rPr>
                <w:rFonts w:ascii="Arial" w:hAnsi="Arial" w:cs="Arial"/>
                <w:i/>
                <w:sz w:val="20"/>
                <w:szCs w:val="20"/>
              </w:rPr>
              <w:t xml:space="preserve"> de la </w:t>
            </w:r>
            <w:proofErr w:type="spellStart"/>
            <w:r w:rsidRPr="00C537EB">
              <w:rPr>
                <w:rFonts w:ascii="Arial" w:hAnsi="Arial" w:cs="Arial"/>
                <w:i/>
                <w:sz w:val="20"/>
                <w:szCs w:val="20"/>
              </w:rPr>
              <w:t>musique</w:t>
            </w:r>
            <w:proofErr w:type="spellEnd"/>
          </w:p>
          <w:p w:rsidR="003913DD" w:rsidRPr="00C537EB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SMS-Sprache</w:t>
            </w:r>
          </w:p>
        </w:tc>
      </w:tr>
      <w:tr w:rsidR="008B70C6" w:rsidRPr="00E827E9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8B70C6" w:rsidRPr="00E827E9" w:rsidRDefault="008B70C6" w:rsidP="00B97751">
            <w:pPr>
              <w:spacing w:before="60" w:after="60"/>
              <w:rPr>
                <w:rFonts w:ascii="Arial" w:hAnsi="Arial" w:cs="Arial"/>
                <w:b/>
              </w:rPr>
            </w:pPr>
            <w:r w:rsidRPr="00E827E9"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 w:rsidRPr="00E827E9">
              <w:rPr>
                <w:rFonts w:ascii="Arial" w:hAnsi="Arial" w:cs="Arial"/>
                <w:b/>
              </w:rPr>
              <w:t>tâche</w:t>
            </w:r>
            <w:proofErr w:type="spellEnd"/>
            <w:r w:rsidRPr="00E827E9">
              <w:rPr>
                <w:rFonts w:ascii="Arial" w:hAnsi="Arial" w:cs="Arial"/>
                <w:b/>
              </w:rPr>
              <w:t> :</w:t>
            </w:r>
            <w:proofErr w:type="gramEnd"/>
            <w:r w:rsidRPr="00E827E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Une</w:t>
            </w:r>
            <w:proofErr w:type="spellEnd"/>
            <w:r>
              <w:rPr>
                <w:rFonts w:ascii="Arial" w:hAnsi="Arial" w:cs="Arial"/>
                <w:b/>
              </w:rPr>
              <w:t xml:space="preserve"> interview </w:t>
            </w:r>
            <w:proofErr w:type="spellStart"/>
            <w:r>
              <w:rPr>
                <w:rFonts w:ascii="Arial" w:hAnsi="Arial" w:cs="Arial"/>
                <w:b/>
              </w:rPr>
              <w:t>sur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festival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fête</w:t>
            </w:r>
            <w:proofErr w:type="spellEnd"/>
          </w:p>
        </w:tc>
      </w:tr>
      <w:tr w:rsidR="003913DD" w:rsidRPr="00262DE4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913DD" w:rsidRPr="00262DE4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262DE4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Que choisir ?</w:t>
            </w:r>
          </w:p>
        </w:tc>
      </w:tr>
      <w:tr w:rsidR="003913DD" w:rsidRPr="00E63F62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C31224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C31224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verneinen, etwas ausschließen</w:t>
            </w:r>
          </w:p>
          <w:p w:rsidR="003913DD" w:rsidRPr="00C31224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Wünsche äußern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C537EB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 der Adverbien (-</w:t>
            </w:r>
            <w:proofErr w:type="spellStart"/>
            <w:r w:rsidRPr="00C537EB">
              <w:rPr>
                <w:rFonts w:ascii="Arial" w:hAnsi="Arial" w:cs="Arial"/>
                <w:i/>
              </w:rPr>
              <w:t>amment</w:t>
            </w:r>
            <w:proofErr w:type="spellEnd"/>
            <w:r w:rsidRPr="00C537EB">
              <w:rPr>
                <w:rFonts w:ascii="Arial" w:hAnsi="Arial" w:cs="Arial"/>
                <w:i/>
              </w:rPr>
              <w:t>, -</w:t>
            </w:r>
            <w:proofErr w:type="spellStart"/>
            <w:r w:rsidRPr="00C537EB">
              <w:rPr>
                <w:rFonts w:ascii="Arial" w:hAnsi="Arial" w:cs="Arial"/>
                <w:i/>
              </w:rPr>
              <w:t>emment</w:t>
            </w:r>
            <w:proofErr w:type="spellEnd"/>
            <w:r w:rsidRPr="00C537EB">
              <w:rPr>
                <w:rFonts w:ascii="Arial" w:hAnsi="Arial" w:cs="Arial"/>
                <w:i/>
              </w:rPr>
              <w:t>, -</w:t>
            </w:r>
            <w:proofErr w:type="spellStart"/>
            <w:r w:rsidRPr="00C537EB">
              <w:rPr>
                <w:rFonts w:ascii="Arial" w:hAnsi="Arial" w:cs="Arial"/>
                <w:i/>
              </w:rPr>
              <w:t>ément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C537EB">
              <w:rPr>
                <w:rFonts w:ascii="Arial" w:hAnsi="Arial" w:cs="Arial"/>
                <w:i/>
                <w:lang w:val="fr-FR"/>
              </w:rPr>
              <w:t>rien… ne, personne ne …, ne… personne</w:t>
            </w:r>
          </w:p>
          <w:p w:rsidR="003913DD" w:rsidRDefault="003913DD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lang w:val="fr-FR"/>
              </w:rPr>
              <w:t>accord</w:t>
            </w:r>
            <w:proofErr w:type="gramEnd"/>
            <w:r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C537EB">
              <w:rPr>
                <w:rFonts w:ascii="Arial" w:hAnsi="Arial" w:cs="Arial"/>
                <w:lang w:val="fr-FR"/>
              </w:rPr>
              <w:t>des</w:t>
            </w:r>
            <w:r>
              <w:rPr>
                <w:rFonts w:ascii="Arial" w:hAnsi="Arial" w:cs="Arial"/>
                <w:i/>
                <w:lang w:val="fr-FR"/>
              </w:rPr>
              <w:t xml:space="preserve"> participe passé </w:t>
            </w:r>
            <w:r w:rsidRPr="00C537EB">
              <w:rPr>
                <w:rFonts w:ascii="Arial" w:hAnsi="Arial" w:cs="Arial"/>
                <w:lang w:val="fr-FR"/>
              </w:rPr>
              <w:t xml:space="preserve">in </w:t>
            </w:r>
            <w:proofErr w:type="spellStart"/>
            <w:r w:rsidRPr="00C537EB">
              <w:rPr>
                <w:rFonts w:ascii="Arial" w:hAnsi="Arial" w:cs="Arial"/>
                <w:lang w:val="fr-FR"/>
              </w:rPr>
              <w:t>Verbindung</w:t>
            </w:r>
            <w:proofErr w:type="spellEnd"/>
            <w:r w:rsidRPr="00C537EB">
              <w:rPr>
                <w:rFonts w:ascii="Arial" w:hAnsi="Arial" w:cs="Arial"/>
                <w:lang w:val="fr-FR"/>
              </w:rPr>
              <w:t xml:space="preserve"> mit </w:t>
            </w:r>
            <w:r>
              <w:rPr>
                <w:rFonts w:ascii="Arial" w:hAnsi="Arial" w:cs="Arial"/>
                <w:i/>
                <w:lang w:val="fr-FR"/>
              </w:rPr>
              <w:t>avoir</w:t>
            </w:r>
          </w:p>
          <w:p w:rsidR="008B70C6" w:rsidRPr="00C537EB" w:rsidRDefault="008B70C6" w:rsidP="008B70C6">
            <w:pPr>
              <w:spacing w:after="0" w:line="240" w:lineRule="auto"/>
              <w:ind w:left="-42"/>
              <w:rPr>
                <w:rFonts w:ascii="Arial" w:hAnsi="Arial" w:cs="Arial"/>
                <w:i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3b)</w:t>
            </w:r>
            <w:r w:rsidRPr="008B70C6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3B">
              <w:rPr>
                <w:rFonts w:ascii="Arial" w:hAnsi="Arial" w:cs="Arial"/>
                <w:i/>
                <w:sz w:val="20"/>
                <w:szCs w:val="20"/>
              </w:rPr>
              <w:t>Journées</w:t>
            </w:r>
            <w:proofErr w:type="spellEnd"/>
            <w:r w:rsidRPr="001B253B">
              <w:rPr>
                <w:rFonts w:ascii="Arial" w:hAnsi="Arial" w:cs="Arial"/>
                <w:i/>
                <w:sz w:val="20"/>
                <w:szCs w:val="20"/>
              </w:rPr>
              <w:t xml:space="preserve"> du </w:t>
            </w:r>
            <w:proofErr w:type="spellStart"/>
            <w:r w:rsidRPr="001B253B">
              <w:rPr>
                <w:rFonts w:ascii="Arial" w:hAnsi="Arial" w:cs="Arial"/>
                <w:i/>
                <w:sz w:val="20"/>
                <w:szCs w:val="20"/>
              </w:rPr>
              <w:t>patrimoine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Paris</w:t>
            </w:r>
          </w:p>
          <w:p w:rsidR="003913DD" w:rsidRPr="00E63F62" w:rsidRDefault="003913DD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(I): Einen Text erfassen und aufnehmen</w:t>
            </w:r>
          </w:p>
        </w:tc>
      </w:tr>
      <w:tr w:rsidR="008B70C6" w:rsidRPr="008B70C6" w:rsidTr="008B70C6">
        <w:trPr>
          <w:trHeight w:val="61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913DD" w:rsidRPr="008B70C6" w:rsidRDefault="003913DD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8B70C6">
              <w:rPr>
                <w:rFonts w:ascii="Arial" w:hAnsi="Arial" w:cs="Arial"/>
                <w:b/>
              </w:rPr>
              <w:t>Tâche</w:t>
            </w:r>
            <w:proofErr w:type="spellEnd"/>
            <w:r w:rsidRPr="008B70C6">
              <w:rPr>
                <w:rFonts w:ascii="Arial" w:hAnsi="Arial" w:cs="Arial"/>
                <w:b/>
              </w:rPr>
              <w:t xml:space="preserve"> finale : Einen Podcast über ein Festival / einen sehenswerten Ort erstellen (</w:t>
            </w:r>
            <w:proofErr w:type="spellStart"/>
            <w:r w:rsidRPr="008B70C6">
              <w:rPr>
                <w:rFonts w:ascii="Arial" w:hAnsi="Arial" w:cs="Arial"/>
                <w:b/>
              </w:rPr>
              <w:t>CdA</w:t>
            </w:r>
            <w:proofErr w:type="spellEnd"/>
            <w:r w:rsidRPr="008B70C6">
              <w:rPr>
                <w:rFonts w:ascii="Arial" w:hAnsi="Arial" w:cs="Arial"/>
                <w:b/>
              </w:rPr>
              <w:t>)</w:t>
            </w:r>
          </w:p>
        </w:tc>
      </w:tr>
      <w:tr w:rsidR="003913DD" w:rsidRPr="00846F53" w:rsidTr="003B5D62">
        <w:trPr>
          <w:trHeight w:val="36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846F53" w:rsidRDefault="003913DD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3DD" w:rsidRPr="00964CCF" w:rsidTr="003B5D62">
        <w:trPr>
          <w:trHeight w:val="97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3913DD" w:rsidRDefault="003913DD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DC03EA" w:rsidRPr="006370B8" w:rsidRDefault="00DC03EA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3913DD" w:rsidRDefault="003913DD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Herbstferien</w:t>
            </w:r>
            <w:proofErr w:type="spellEnd"/>
          </w:p>
          <w:p w:rsidR="003913DD" w:rsidRDefault="003913DD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DC03EA" w:rsidRPr="001506EC" w:rsidRDefault="00DC03EA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913DD" w:rsidRPr="00323BBA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913DD" w:rsidRPr="00E63F62" w:rsidRDefault="003913DD" w:rsidP="00B97751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r w:rsidRPr="00C537EB">
              <w:rPr>
                <w:rFonts w:ascii="Arial" w:hAnsi="Arial" w:cs="Arial"/>
                <w:b/>
                <w:lang w:val="fr-FR"/>
              </w:rPr>
              <w:t>Coin lecture : Le pire concert de l’histoire du rock</w:t>
            </w:r>
          </w:p>
        </w:tc>
      </w:tr>
      <w:tr w:rsidR="003913DD" w:rsidRPr="00BD4801" w:rsidTr="003B5D62">
        <w:trPr>
          <w:trHeight w:val="57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913DD" w:rsidRPr="00BA6F02" w:rsidRDefault="003913DD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(3)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BA6F02" w:rsidRDefault="003913DD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BD4801" w:rsidRDefault="003913DD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BD4801" w:rsidRDefault="003913DD" w:rsidP="00B97751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913DD" w:rsidRPr="00BD4801" w:rsidRDefault="003913DD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Worterschließung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(III):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Wortbildung</w:t>
            </w:r>
            <w:proofErr w:type="spellEnd"/>
          </w:p>
        </w:tc>
      </w:tr>
      <w:tr w:rsidR="003913DD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913DD" w:rsidRPr="00244677" w:rsidRDefault="003913DD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Leçon 3 : Trois mois à Marseille</w:t>
            </w:r>
          </w:p>
        </w:tc>
      </w:tr>
      <w:tr w:rsidR="003913DD" w:rsidRPr="00964CCF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913DD" w:rsidRPr="00244677" w:rsidRDefault="003913DD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Entrée</w:t>
            </w:r>
          </w:p>
        </w:tc>
      </w:tr>
      <w:tr w:rsidR="003B5D62" w:rsidRPr="00964CCF" w:rsidTr="003B5D62">
        <w:trPr>
          <w:trHeight w:val="26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A03BF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C537EB">
              <w:rPr>
                <w:rFonts w:ascii="Arial" w:hAnsi="Arial" w:cs="Arial"/>
              </w:rPr>
              <w:t>ein Foto beschreiben und präsentieren</w:t>
            </w:r>
          </w:p>
          <w:p w:rsidR="00A03BF8" w:rsidRPr="00C537EB" w:rsidRDefault="00A03BF8" w:rsidP="00A03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9166C" w:rsidRDefault="00D36293" w:rsidP="00D36293">
            <w:pPr>
              <w:rPr>
                <w:rFonts w:ascii="Arial" w:hAnsi="Arial" w:cs="Arial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3; Ex. 4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B253B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 w:rsidRPr="001B253B">
              <w:rPr>
                <w:rFonts w:ascii="Arial" w:hAnsi="Arial" w:cs="Arial"/>
                <w:sz w:val="20"/>
                <w:szCs w:val="20"/>
              </w:rPr>
              <w:t>die Stadt Marseille</w:t>
            </w:r>
          </w:p>
        </w:tc>
      </w:tr>
      <w:tr w:rsidR="003B5D62" w:rsidRPr="009731DE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9731DE" w:rsidRDefault="003B5D62" w:rsidP="00B97751">
            <w:pPr>
              <w:pStyle w:val="Listenabsatz"/>
              <w:spacing w:before="60" w:after="60"/>
              <w:ind w:left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731DE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 w:rsidRPr="009731DE">
              <w:rPr>
                <w:rFonts w:ascii="Arial" w:hAnsi="Arial" w:cs="Arial"/>
                <w:b/>
                <w:color w:val="FFFFFF"/>
                <w:lang w:val="fr-FR"/>
              </w:rPr>
              <w:tab/>
              <w:t>Echange mode d’emploi</w:t>
            </w:r>
          </w:p>
        </w:tc>
      </w:tr>
      <w:tr w:rsidR="003B5D62" w:rsidRPr="004D7AA1" w:rsidTr="00DC03EA">
        <w:trPr>
          <w:trHeight w:val="694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A03BF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4D7AA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Zukunftspläne sprechen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Nachteile abwägen</w:t>
            </w:r>
          </w:p>
          <w:p w:rsidR="00A03BF8" w:rsidRPr="004D7AA1" w:rsidRDefault="00A03BF8" w:rsidP="00A03B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 w:rsidRPr="00443924">
              <w:rPr>
                <w:rFonts w:ascii="Arial" w:hAnsi="Arial" w:cs="Arial"/>
                <w:i/>
              </w:rPr>
              <w:t>futur</w:t>
            </w:r>
            <w:proofErr w:type="spellEnd"/>
            <w:r w:rsidRPr="00443924">
              <w:rPr>
                <w:rFonts w:ascii="Arial" w:hAnsi="Arial" w:cs="Arial"/>
                <w:i/>
              </w:rPr>
              <w:t xml:space="preserve"> simple</w:t>
            </w:r>
            <w:r w:rsidRPr="00443924">
              <w:rPr>
                <w:rFonts w:ascii="Arial" w:hAnsi="Arial" w:cs="Arial"/>
              </w:rPr>
              <w:t>: Bildung und Gebrauch</w:t>
            </w:r>
          </w:p>
          <w:p w:rsidR="00D36293" w:rsidRDefault="00D36293" w:rsidP="00D36293">
            <w:pPr>
              <w:spacing w:after="0" w:line="240" w:lineRule="auto"/>
              <w:ind w:left="-42"/>
              <w:rPr>
                <w:rFonts w:ascii="Arial" w:hAnsi="Arial" w:cs="Arial"/>
                <w:i/>
              </w:rPr>
            </w:pPr>
          </w:p>
          <w:p w:rsidR="00D36293" w:rsidRPr="00443924" w:rsidRDefault="00D36293" w:rsidP="00D36293">
            <w:pPr>
              <w:spacing w:after="0" w:line="240" w:lineRule="auto"/>
              <w:ind w:left="-42"/>
              <w:rPr>
                <w:rFonts w:ascii="Arial" w:hAnsi="Arial" w:cs="Arial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Übungen könnten weggelassen werden: Ex. 4</w:t>
            </w:r>
            <w:r>
              <w:rPr>
                <w:rFonts w:ascii="Arial" w:hAnsi="Arial" w:cs="Arial"/>
                <w:highlight w:val="yellow"/>
              </w:rPr>
              <w:t>b)</w:t>
            </w:r>
            <w:r w:rsidRPr="008B70C6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 xml:space="preserve">11; Ex. </w:t>
            </w:r>
            <w:r w:rsidRPr="008B70C6">
              <w:rPr>
                <w:rFonts w:ascii="Arial" w:hAnsi="Arial" w:cs="Arial"/>
                <w:highlight w:val="yellow"/>
              </w:rPr>
              <w:t>12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4D7AA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deutsch-französische Austauschprogramme</w:t>
            </w:r>
          </w:p>
        </w:tc>
      </w:tr>
      <w:tr w:rsidR="00D36293" w:rsidRPr="005E1662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D36293" w:rsidRPr="005E1662" w:rsidRDefault="00D36293" w:rsidP="00B977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tâche</w:t>
            </w:r>
            <w:proofErr w:type="spellEnd"/>
            <w:r w:rsidRPr="005E1662">
              <w:rPr>
                <w:rFonts w:ascii="Arial" w:hAnsi="Arial" w:cs="Arial"/>
                <w:b/>
              </w:rPr>
              <w:t> :</w:t>
            </w:r>
            <w:proofErr w:type="gramEnd"/>
            <w:r w:rsidRPr="005E16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 </w:t>
            </w:r>
            <w:proofErr w:type="spellStart"/>
            <w:r>
              <w:rPr>
                <w:rFonts w:ascii="Arial" w:hAnsi="Arial" w:cs="Arial"/>
                <w:b/>
              </w:rPr>
              <w:t>ville</w:t>
            </w:r>
            <w:proofErr w:type="spellEnd"/>
            <w:r>
              <w:rPr>
                <w:rFonts w:ascii="Arial" w:hAnsi="Arial" w:cs="Arial"/>
                <w:b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</w:rPr>
              <w:t>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région</w:t>
            </w:r>
            <w:proofErr w:type="spellEnd"/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C32170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Des hauts et des bas</w:t>
            </w:r>
          </w:p>
        </w:tc>
      </w:tr>
      <w:tr w:rsidR="003B5D62" w:rsidRPr="00C32170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3B5D62" w:rsidRPr="00C32170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Bedingungen formulieren</w:t>
            </w:r>
          </w:p>
          <w:p w:rsidR="003B5D62" w:rsidRPr="00C3217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Verständigungsschwierigkeiten überwinden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ein Lied sprechen</w:t>
            </w:r>
          </w:p>
          <w:p w:rsidR="003B5D62" w:rsidRPr="00C3217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Fragen 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si-Satz (I)</w:t>
            </w:r>
          </w:p>
          <w:p w:rsidR="003B5D62" w:rsidRPr="00C3217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 / </w:t>
            </w:r>
            <w:proofErr w:type="spellStart"/>
            <w:r>
              <w:rPr>
                <w:rFonts w:ascii="Arial" w:hAnsi="Arial" w:cs="Arial"/>
                <w:i/>
              </w:rPr>
              <w:t>quand</w:t>
            </w:r>
            <w:proofErr w:type="spellEnd"/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vivre</w:t>
            </w:r>
            <w:proofErr w:type="spellEnd"/>
          </w:p>
          <w:p w:rsidR="003B5D62" w:rsidRPr="00B0162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Inversionsfrage</w:t>
            </w:r>
          </w:p>
          <w:p w:rsidR="003B5D62" w:rsidRPr="00B0162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 w:rsidRPr="00B01622">
              <w:rPr>
                <w:rFonts w:ascii="Arial" w:hAnsi="Arial" w:cs="Arial"/>
                <w:color w:val="FF0000"/>
              </w:rPr>
              <w:t>Gefühle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</w:rPr>
            </w:pPr>
            <w:r w:rsidRPr="00B01622">
              <w:rPr>
                <w:rFonts w:ascii="Arial" w:hAnsi="Arial" w:cs="Arial"/>
                <w:i/>
                <w:color w:val="FF0000"/>
              </w:rPr>
              <w:t xml:space="preserve">le </w:t>
            </w:r>
            <w:proofErr w:type="spellStart"/>
            <w:r w:rsidRPr="00B01622">
              <w:rPr>
                <w:rFonts w:ascii="Arial" w:hAnsi="Arial" w:cs="Arial"/>
                <w:i/>
                <w:color w:val="FF0000"/>
              </w:rPr>
              <w:t>français</w:t>
            </w:r>
            <w:proofErr w:type="spellEnd"/>
            <w:r w:rsidRPr="00B01622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Pr="00B01622">
              <w:rPr>
                <w:rFonts w:ascii="Arial" w:hAnsi="Arial" w:cs="Arial"/>
                <w:i/>
                <w:color w:val="FF0000"/>
              </w:rPr>
              <w:t>familier</w:t>
            </w:r>
            <w:proofErr w:type="spellEnd"/>
          </w:p>
          <w:p w:rsidR="00D36293" w:rsidRPr="00B01622" w:rsidRDefault="00D36293" w:rsidP="00D36293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4</w:t>
            </w:r>
            <w:r w:rsidRPr="008B70C6">
              <w:rPr>
                <w:rFonts w:ascii="Arial" w:hAnsi="Arial" w:cs="Arial"/>
                <w:highlight w:val="yellow"/>
              </w:rPr>
              <w:t xml:space="preserve">; Ex. </w:t>
            </w:r>
            <w:r>
              <w:rPr>
                <w:rFonts w:ascii="Arial" w:hAnsi="Arial" w:cs="Arial"/>
                <w:highlight w:val="yellow"/>
              </w:rPr>
              <w:t>1</w:t>
            </w:r>
            <w:r w:rsidR="00C5120F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dem Online-Wörterbuch arbeiten</w:t>
            </w:r>
          </w:p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01622">
              <w:rPr>
                <w:rFonts w:ascii="Arial" w:hAnsi="Arial" w:cs="Arial"/>
                <w:i/>
                <w:sz w:val="20"/>
                <w:szCs w:val="20"/>
              </w:rPr>
              <w:t>français</w:t>
            </w:r>
            <w:proofErr w:type="spellEnd"/>
            <w:r w:rsidRPr="00B016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01622">
              <w:rPr>
                <w:rFonts w:ascii="Arial" w:hAnsi="Arial" w:cs="Arial"/>
                <w:i/>
                <w:sz w:val="20"/>
                <w:szCs w:val="20"/>
              </w:rPr>
              <w:t>standard</w:t>
            </w:r>
            <w:proofErr w:type="spellEnd"/>
            <w:r w:rsidRPr="00B01622"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 w:rsidRPr="00B01622">
              <w:rPr>
                <w:rFonts w:ascii="Arial" w:hAnsi="Arial" w:cs="Arial"/>
                <w:i/>
                <w:sz w:val="20"/>
                <w:szCs w:val="20"/>
              </w:rPr>
              <w:t>français</w:t>
            </w:r>
            <w:proofErr w:type="spellEnd"/>
            <w:r w:rsidRPr="00B016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01622">
              <w:rPr>
                <w:rFonts w:ascii="Arial" w:hAnsi="Arial" w:cs="Arial"/>
                <w:i/>
                <w:sz w:val="20"/>
                <w:szCs w:val="20"/>
              </w:rPr>
              <w:t>familier</w:t>
            </w:r>
            <w:proofErr w:type="spellEnd"/>
          </w:p>
          <w:p w:rsidR="003B5D62" w:rsidRPr="00B0162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Bevölkerung in Marseille</w:t>
            </w:r>
          </w:p>
        </w:tc>
      </w:tr>
      <w:tr w:rsidR="005E1662" w:rsidRPr="005E1662" w:rsidTr="005E1662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5E1662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5E1662">
              <w:rPr>
                <w:rFonts w:ascii="Arial" w:hAnsi="Arial" w:cs="Arial"/>
                <w:b/>
              </w:rPr>
              <w:t>Tâche</w:t>
            </w:r>
            <w:proofErr w:type="spellEnd"/>
            <w:r w:rsidRPr="005E166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E1662">
              <w:rPr>
                <w:rFonts w:ascii="Arial" w:hAnsi="Arial" w:cs="Arial"/>
                <w:b/>
              </w:rPr>
              <w:t>finale :</w:t>
            </w:r>
            <w:proofErr w:type="gramEnd"/>
            <w:r w:rsidRPr="005E1662">
              <w:rPr>
                <w:rFonts w:ascii="Arial" w:hAnsi="Arial" w:cs="Arial"/>
                <w:b/>
              </w:rPr>
              <w:t xml:space="preserve"> </w:t>
            </w:r>
            <w:r w:rsidR="00C5120F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="00C5120F">
              <w:rPr>
                <w:rFonts w:ascii="Arial" w:hAnsi="Arial" w:cs="Arial"/>
                <w:b/>
              </w:rPr>
              <w:t>programme</w:t>
            </w:r>
            <w:proofErr w:type="spellEnd"/>
            <w:r w:rsidR="00C5120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C5120F">
              <w:rPr>
                <w:rFonts w:ascii="Arial" w:hAnsi="Arial" w:cs="Arial"/>
                <w:b/>
              </w:rPr>
              <w:t>l‘échanfe</w:t>
            </w:r>
            <w:r w:rsidRPr="005E1662">
              <w:rPr>
                <w:rFonts w:ascii="Arial" w:hAnsi="Arial" w:cs="Arial"/>
                <w:b/>
              </w:rPr>
              <w:t>Ein</w:t>
            </w:r>
            <w:proofErr w:type="spellEnd"/>
            <w:r w:rsidRPr="005E1662">
              <w:rPr>
                <w:rFonts w:ascii="Arial" w:hAnsi="Arial" w:cs="Arial"/>
                <w:b/>
              </w:rPr>
              <w:t xml:space="preserve"> Programm für den Austauschpartner entwerfen</w:t>
            </w:r>
          </w:p>
        </w:tc>
      </w:tr>
      <w:tr w:rsidR="003B5D62" w:rsidRPr="00C32170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017EBB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1D3D00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9961AB" w:rsidRDefault="003B5D62" w:rsidP="00B97751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>Récré 1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La journée franco-allemande ; Inconnu en France / en Allemagne</w:t>
            </w:r>
          </w:p>
        </w:tc>
      </w:tr>
      <w:tr w:rsidR="003B5D62" w:rsidRPr="00E63F62" w:rsidTr="003B5D62">
        <w:trPr>
          <w:trHeight w:val="1252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244677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Leçon 4 : Le pays des trois langues</w:t>
            </w:r>
          </w:p>
        </w:tc>
      </w:tr>
      <w:tr w:rsidR="003B5D62" w:rsidRPr="00964CCF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244677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B5D62" w:rsidRPr="003239FA" w:rsidTr="003B5D62">
        <w:trPr>
          <w:trHeight w:val="73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C24162">
              <w:rPr>
                <w:rFonts w:ascii="Arial" w:hAnsi="Arial" w:cs="Arial"/>
              </w:rPr>
              <w:t>sein Land mithilfe eines Steckbriefes vorstellen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9166C" w:rsidRDefault="00BC01F8" w:rsidP="00BC01F8">
            <w:pPr>
              <w:ind w:left="-42"/>
              <w:rPr>
                <w:rFonts w:ascii="Arial" w:hAnsi="Arial" w:cs="Arial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</w:t>
            </w:r>
            <w:proofErr w:type="spellStart"/>
            <w:r w:rsidRPr="008B70C6">
              <w:rPr>
                <w:rFonts w:ascii="Arial" w:hAnsi="Arial" w:cs="Arial"/>
                <w:highlight w:val="yellow"/>
              </w:rPr>
              <w:t>Übunge</w:t>
            </w:r>
            <w:proofErr w:type="spellEnd"/>
            <w:r w:rsidRPr="008B70C6">
              <w:rPr>
                <w:rFonts w:ascii="Arial" w:hAnsi="Arial" w:cs="Arial"/>
                <w:highlight w:val="yellow"/>
              </w:rPr>
              <w:t xml:space="preserve"> könnte weggelassen werden: Ex. 4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24162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Belgien und seine Besonderheiten</w:t>
            </w: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244677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Bruxelles, une ville cosmopolite</w:t>
            </w:r>
          </w:p>
        </w:tc>
      </w:tr>
      <w:tr w:rsidR="003B5D62" w:rsidRPr="003239FA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  <w:p w:rsidR="003B5D62" w:rsidRPr="00244677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244677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3239FA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Herkunft und Wohnort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241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C24162">
              <w:rPr>
                <w:rFonts w:ascii="Arial" w:hAnsi="Arial" w:cs="Arial"/>
              </w:rPr>
              <w:t>Artikel und Präpositionen bei Ländernamen</w:t>
            </w:r>
          </w:p>
          <w:p w:rsidR="003B5D62" w:rsidRPr="00C241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C24162">
              <w:rPr>
                <w:rFonts w:ascii="Arial" w:hAnsi="Arial" w:cs="Arial"/>
                <w:i/>
              </w:rPr>
              <w:t>y</w:t>
            </w:r>
            <w:r w:rsidRPr="00C24162">
              <w:rPr>
                <w:rFonts w:ascii="Arial" w:hAnsi="Arial" w:cs="Arial"/>
              </w:rPr>
              <w:t xml:space="preserve"> und </w:t>
            </w:r>
            <w:r w:rsidRPr="00C24162">
              <w:rPr>
                <w:rFonts w:ascii="Arial" w:hAnsi="Arial" w:cs="Arial"/>
                <w:i/>
              </w:rPr>
              <w:t>en</w:t>
            </w:r>
            <w:r w:rsidRPr="00C24162">
              <w:rPr>
                <w:rFonts w:ascii="Arial" w:hAnsi="Arial" w:cs="Arial"/>
              </w:rPr>
              <w:t xml:space="preserve"> (auch partitiv)</w:t>
            </w:r>
          </w:p>
          <w:p w:rsidR="003B5D62" w:rsidRPr="0015684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Ländernamen</w:t>
            </w:r>
          </w:p>
          <w:p w:rsidR="00A03BF8" w:rsidRDefault="003B5D62" w:rsidP="00BC01F8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Laut-Schrift-Zuordnun</w:t>
            </w:r>
            <w:r w:rsidR="00BC01F8">
              <w:rPr>
                <w:rFonts w:ascii="Arial" w:hAnsi="Arial" w:cs="Arial"/>
                <w:color w:val="00B0F0"/>
              </w:rPr>
              <w:t>g</w:t>
            </w:r>
          </w:p>
          <w:p w:rsidR="00BC01F8" w:rsidRDefault="00BC01F8" w:rsidP="00BC01F8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</w:p>
          <w:p w:rsidR="00BC01F8" w:rsidRPr="00A03BF8" w:rsidRDefault="00BC01F8" w:rsidP="00BC01F8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3; Ex. 6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24162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demokratische Republik Kongo</w:t>
            </w:r>
          </w:p>
        </w:tc>
      </w:tr>
      <w:tr w:rsidR="00525DDC" w:rsidRPr="005E1662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525DDC" w:rsidRPr="005E1662" w:rsidRDefault="00525DDC" w:rsidP="00B977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tâche</w:t>
            </w:r>
            <w:proofErr w:type="spellEnd"/>
            <w:r w:rsidRPr="005E1662">
              <w:rPr>
                <w:rFonts w:ascii="Arial" w:hAnsi="Arial" w:cs="Arial"/>
                <w:b/>
              </w:rPr>
              <w:t> :</w:t>
            </w:r>
            <w:proofErr w:type="gramEnd"/>
            <w:r w:rsidRPr="005E16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</w:rPr>
              <w:t>trombinoscope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notre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classe</w:t>
            </w:r>
            <w:proofErr w:type="spellEnd"/>
          </w:p>
        </w:tc>
      </w:tr>
      <w:tr w:rsidR="003B5D62" w:rsidRPr="00964CCF" w:rsidTr="00DC03EA">
        <w:trPr>
          <w:trHeight w:val="1119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3B5D62" w:rsidRPr="009961AB" w:rsidRDefault="003B5D62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  <w:p w:rsidR="003B5D62" w:rsidRPr="00244677" w:rsidRDefault="003B5D62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</w:pPr>
            <w:proofErr w:type="spellStart"/>
            <w:r w:rsidRPr="00244677"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Weihnachtsferien</w:t>
            </w:r>
            <w:proofErr w:type="spellEnd"/>
          </w:p>
          <w:p w:rsidR="003B5D62" w:rsidRPr="00244677" w:rsidRDefault="003B5D62" w:rsidP="00B97751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1A3BD0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1A3BD0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1A3BD0">
              <w:rPr>
                <w:rFonts w:ascii="Arial" w:hAnsi="Arial" w:cs="Arial"/>
                <w:b/>
                <w:color w:val="FFFFFF"/>
                <w:lang w:val="fr-FR"/>
              </w:rPr>
              <w:tab/>
              <w:t>Sur les pas des h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éros</w:t>
            </w:r>
          </w:p>
        </w:tc>
      </w:tr>
      <w:tr w:rsidR="003B5D62" w:rsidRPr="003239FA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3239FA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3B5D62" w:rsidRPr="003239FA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3B5D62" w:rsidRPr="003239FA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3239FA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über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seinen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Tagesablauf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sprechen</w:t>
            </w:r>
            <w:proofErr w:type="spellEnd"/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Fragen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stellen</w:t>
            </w:r>
            <w:proofErr w:type="spellEnd"/>
          </w:p>
          <w:p w:rsidR="003B5D62" w:rsidRPr="003239FA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Person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A4D1F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6A4D1F">
              <w:rPr>
                <w:rFonts w:ascii="Arial" w:hAnsi="Arial" w:cs="Arial"/>
                <w:i/>
                <w:lang w:val="fr-FR"/>
              </w:rPr>
              <w:t xml:space="preserve">être en train de faire </w:t>
            </w:r>
            <w:proofErr w:type="spellStart"/>
            <w:r w:rsidRPr="006A4D1F">
              <w:rPr>
                <w:rFonts w:ascii="Arial" w:hAnsi="Arial" w:cs="Arial"/>
                <w:i/>
                <w:lang w:val="fr-FR"/>
              </w:rPr>
              <w:t>qc</w:t>
            </w:r>
            <w:proofErr w:type="spellEnd"/>
          </w:p>
          <w:p w:rsidR="003B5D62" w:rsidRPr="006A4D1F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6A4D1F">
              <w:rPr>
                <w:rFonts w:ascii="Arial" w:hAnsi="Arial" w:cs="Arial"/>
                <w:i/>
                <w:lang w:val="fr-FR"/>
              </w:rPr>
              <w:t xml:space="preserve">venir de faire </w:t>
            </w:r>
            <w:proofErr w:type="spellStart"/>
            <w:r w:rsidRPr="006A4D1F">
              <w:rPr>
                <w:rFonts w:ascii="Arial" w:hAnsi="Arial" w:cs="Arial"/>
                <w:i/>
                <w:lang w:val="fr-FR"/>
              </w:rPr>
              <w:t>qc</w:t>
            </w:r>
            <w:proofErr w:type="spellEnd"/>
          </w:p>
          <w:p w:rsidR="003B5D62" w:rsidRPr="006A4D1F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B927C7">
              <w:rPr>
                <w:rFonts w:ascii="Arial" w:hAnsi="Arial" w:cs="Arial"/>
                <w:lang w:val="fr-FR"/>
              </w:rPr>
              <w:t>Infinitivkonstruktionen</w:t>
            </w:r>
            <w:proofErr w:type="spellEnd"/>
            <w:r w:rsidRPr="00B927C7">
              <w:rPr>
                <w:rFonts w:ascii="Arial" w:hAnsi="Arial" w:cs="Arial"/>
                <w:lang w:val="fr-FR"/>
              </w:rPr>
              <w:t xml:space="preserve"> </w:t>
            </w:r>
            <w:r w:rsidRPr="006A4D1F">
              <w:rPr>
                <w:rFonts w:ascii="Arial" w:hAnsi="Arial" w:cs="Arial"/>
                <w:i/>
                <w:lang w:val="fr-FR"/>
              </w:rPr>
              <w:t>avant de / sans / pour</w:t>
            </w:r>
          </w:p>
          <w:p w:rsidR="003B5D62" w:rsidRPr="00B927C7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B927C7">
              <w:rPr>
                <w:rFonts w:ascii="Arial" w:hAnsi="Arial" w:cs="Arial"/>
                <w:lang w:val="fr-FR"/>
              </w:rPr>
              <w:t>Fragen</w:t>
            </w:r>
            <w:proofErr w:type="spellEnd"/>
            <w:r w:rsidRPr="00B927C7">
              <w:rPr>
                <w:rFonts w:ascii="Arial" w:hAnsi="Arial" w:cs="Arial"/>
                <w:lang w:val="fr-FR"/>
              </w:rPr>
              <w:t xml:space="preserve"> mit </w:t>
            </w:r>
            <w:r w:rsidRPr="006A4D1F">
              <w:rPr>
                <w:rFonts w:ascii="Arial" w:hAnsi="Arial" w:cs="Arial"/>
                <w:i/>
                <w:lang w:val="fr-FR"/>
              </w:rPr>
              <w:t>qu’est-ce qui</w:t>
            </w:r>
            <w:r w:rsidRPr="00B927C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27C7">
              <w:rPr>
                <w:rFonts w:ascii="Arial" w:hAnsi="Arial" w:cs="Arial"/>
                <w:lang w:val="fr-FR"/>
              </w:rPr>
              <w:t>usw</w:t>
            </w:r>
            <w:proofErr w:type="spellEnd"/>
            <w:r w:rsidRPr="00B927C7">
              <w:rPr>
                <w:rFonts w:ascii="Arial" w:hAnsi="Arial" w:cs="Arial"/>
                <w:lang w:val="fr-FR"/>
              </w:rPr>
              <w:t>.</w:t>
            </w:r>
          </w:p>
          <w:p w:rsidR="003B5D62" w:rsidRPr="00525DDC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color w:val="FF0000"/>
                <w:lang w:val="fr-FR"/>
              </w:rPr>
            </w:pPr>
            <w:proofErr w:type="spellStart"/>
            <w:r w:rsidRPr="00B927C7">
              <w:rPr>
                <w:rFonts w:ascii="Arial" w:hAnsi="Arial" w:cs="Arial"/>
                <w:color w:val="FF0000"/>
                <w:lang w:val="fr-FR"/>
              </w:rPr>
              <w:t>Aussehen</w:t>
            </w:r>
            <w:proofErr w:type="spellEnd"/>
            <w:r w:rsidRPr="00B927C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 w:rsidRPr="00B927C7">
              <w:rPr>
                <w:rFonts w:ascii="Arial" w:hAnsi="Arial" w:cs="Arial"/>
                <w:color w:val="FF0000"/>
                <w:lang w:val="fr-FR"/>
              </w:rPr>
              <w:t>und</w:t>
            </w:r>
            <w:proofErr w:type="spellEnd"/>
            <w:r w:rsidRPr="00B927C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proofErr w:type="spellStart"/>
            <w:r w:rsidRPr="00B927C7">
              <w:rPr>
                <w:rFonts w:ascii="Arial" w:hAnsi="Arial" w:cs="Arial"/>
                <w:color w:val="FF0000"/>
                <w:lang w:val="fr-FR"/>
              </w:rPr>
              <w:t>Charaktereigenschaften</w:t>
            </w:r>
            <w:proofErr w:type="spellEnd"/>
          </w:p>
          <w:p w:rsidR="00525DDC" w:rsidRPr="00525DDC" w:rsidRDefault="00525DDC" w:rsidP="00525DDC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  <w:lang w:val="fr-FR"/>
              </w:rPr>
            </w:pPr>
          </w:p>
          <w:p w:rsidR="00525DDC" w:rsidRPr="00B927C7" w:rsidRDefault="00525DDC" w:rsidP="00525DDC">
            <w:pPr>
              <w:spacing w:after="0" w:line="240" w:lineRule="auto"/>
              <w:ind w:left="-42"/>
              <w:rPr>
                <w:rFonts w:ascii="Arial" w:hAnsi="Arial" w:cs="Arial"/>
                <w:i/>
                <w:color w:val="FF0000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lastRenderedPageBreak/>
              <w:t xml:space="preserve">Folgende Übungen könnten weggelassen werden: Ex. </w:t>
            </w:r>
            <w:r w:rsidR="002D1EAB">
              <w:rPr>
                <w:rFonts w:ascii="Arial" w:hAnsi="Arial" w:cs="Arial"/>
                <w:highlight w:val="yellow"/>
              </w:rPr>
              <w:t>7</w:t>
            </w:r>
            <w:r>
              <w:rPr>
                <w:rFonts w:ascii="Arial" w:hAnsi="Arial" w:cs="Arial"/>
                <w:highlight w:val="yellow"/>
              </w:rPr>
              <w:t xml:space="preserve">; Ex. </w:t>
            </w:r>
            <w:r w:rsidR="002D1EAB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927C7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Bedeutung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französischsprachigen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Comics</w:t>
            </w:r>
          </w:p>
          <w:p w:rsidR="003B5D62" w:rsidRPr="003239FA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927C7">
              <w:rPr>
                <w:rFonts w:ascii="Arial" w:hAnsi="Arial" w:cs="Arial"/>
                <w:sz w:val="20"/>
                <w:szCs w:val="20"/>
              </w:rPr>
              <w:t>Sprechen (II): Eine Person beschreiben</w:t>
            </w:r>
          </w:p>
        </w:tc>
      </w:tr>
      <w:tr w:rsidR="002D1EAB" w:rsidRPr="002D1EAB" w:rsidTr="002D1EA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2D1EAB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2D1EAB">
              <w:rPr>
                <w:rFonts w:ascii="Arial" w:hAnsi="Arial" w:cs="Arial"/>
                <w:b/>
              </w:rPr>
              <w:t>Tâche</w:t>
            </w:r>
            <w:proofErr w:type="spellEnd"/>
            <w:r w:rsidRPr="002D1EA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D1EAB">
              <w:rPr>
                <w:rFonts w:ascii="Arial" w:hAnsi="Arial" w:cs="Arial"/>
                <w:b/>
              </w:rPr>
              <w:t>finale :</w:t>
            </w:r>
            <w:proofErr w:type="gramEnd"/>
            <w:r w:rsidRPr="002D1EAB">
              <w:rPr>
                <w:rFonts w:ascii="Arial" w:hAnsi="Arial" w:cs="Arial"/>
                <w:b/>
              </w:rPr>
              <w:t xml:space="preserve"> </w:t>
            </w:r>
            <w:r w:rsidR="002D1EAB">
              <w:rPr>
                <w:rFonts w:ascii="Arial" w:hAnsi="Arial" w:cs="Arial"/>
                <w:b/>
              </w:rPr>
              <w:t xml:space="preserve">Mon </w:t>
            </w:r>
            <w:proofErr w:type="spellStart"/>
            <w:r w:rsidR="002D1EAB">
              <w:rPr>
                <w:rFonts w:ascii="Arial" w:hAnsi="Arial" w:cs="Arial"/>
                <w:b/>
              </w:rPr>
              <w:t>personnage</w:t>
            </w:r>
            <w:proofErr w:type="spellEnd"/>
            <w:r w:rsidR="002D1EAB">
              <w:rPr>
                <w:rFonts w:ascii="Arial" w:hAnsi="Arial" w:cs="Arial"/>
                <w:b/>
              </w:rPr>
              <w:t xml:space="preserve"> de BD </w:t>
            </w:r>
            <w:proofErr w:type="spellStart"/>
            <w:r w:rsidR="002D1EAB">
              <w:rPr>
                <w:rFonts w:ascii="Arial" w:hAnsi="Arial" w:cs="Arial"/>
                <w:b/>
              </w:rPr>
              <w:t>préféré</w:t>
            </w:r>
            <w:proofErr w:type="spellEnd"/>
            <w:r w:rsidR="002D1EAB">
              <w:rPr>
                <w:rFonts w:ascii="Arial" w:hAnsi="Arial" w:cs="Arial"/>
                <w:b/>
              </w:rPr>
              <w:t xml:space="preserve"> (</w:t>
            </w:r>
            <w:r w:rsidRPr="002D1EAB">
              <w:rPr>
                <w:rFonts w:ascii="Arial" w:hAnsi="Arial" w:cs="Arial"/>
                <w:b/>
              </w:rPr>
              <w:t>Eine Comicfigur vorstellen (</w:t>
            </w:r>
            <w:proofErr w:type="spellStart"/>
            <w:r w:rsidRPr="002D1EAB">
              <w:rPr>
                <w:rFonts w:ascii="Arial" w:hAnsi="Arial" w:cs="Arial"/>
                <w:b/>
              </w:rPr>
              <w:t>CdA</w:t>
            </w:r>
            <w:proofErr w:type="spellEnd"/>
            <w:r w:rsidRPr="002D1EAB">
              <w:rPr>
                <w:rFonts w:ascii="Arial" w:hAnsi="Arial" w:cs="Arial"/>
                <w:b/>
              </w:rPr>
              <w:t>)</w:t>
            </w:r>
            <w:r w:rsidR="002D1EAB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C32170" w:rsidTr="00A03BF8">
        <w:trPr>
          <w:trHeight w:val="503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017EBB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6A4D1F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lang w:val="fr-FR"/>
              </w:rPr>
            </w:pPr>
            <w:r w:rsidRPr="006A4D1F">
              <w:rPr>
                <w:rFonts w:ascii="Arial" w:hAnsi="Arial" w:cs="Arial"/>
                <w:b/>
                <w:lang w:val="fr-FR"/>
              </w:rPr>
              <w:t>Coin écoute : Le tour de Belgique</w:t>
            </w:r>
          </w:p>
        </w:tc>
      </w:tr>
      <w:tr w:rsidR="003B5D62" w:rsidRPr="00E63F62" w:rsidTr="00A03BF8">
        <w:trPr>
          <w:trHeight w:val="55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(1)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Globales, selektives und detailliertes Hörverstehen</w:t>
            </w:r>
          </w:p>
        </w:tc>
      </w:tr>
      <w:tr w:rsidR="003B5D62" w:rsidRPr="006D55C6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123F61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>Leçon 5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 : Destination Québec</w:t>
            </w:r>
          </w:p>
        </w:tc>
      </w:tr>
      <w:tr w:rsidR="003B5D62" w:rsidRPr="00E23D4C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123F61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highlight w:val="red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3B5D62" w:rsidRPr="00E23D4C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123F61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eine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Landschaft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beschreiben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A4D1F">
              <w:rPr>
                <w:rFonts w:ascii="Arial" w:hAnsi="Arial" w:cs="Arial"/>
                <w:color w:val="00B0F0"/>
                <w:sz w:val="20"/>
                <w:szCs w:val="20"/>
              </w:rPr>
              <w:t xml:space="preserve">Natur und </w:t>
            </w:r>
            <w:proofErr w:type="spellStart"/>
            <w:r w:rsidRPr="006A4D1F">
              <w:rPr>
                <w:rFonts w:ascii="Arial" w:hAnsi="Arial" w:cs="Arial"/>
                <w:color w:val="00B0F0"/>
                <w:sz w:val="20"/>
                <w:szCs w:val="20"/>
              </w:rPr>
              <w:t>Outdooraktivitäten</w:t>
            </w:r>
            <w:proofErr w:type="spellEnd"/>
          </w:p>
          <w:p w:rsidR="00526132" w:rsidRPr="00526132" w:rsidRDefault="00526132" w:rsidP="00526132">
            <w:pPr>
              <w:spacing w:after="0" w:line="240" w:lineRule="auto"/>
              <w:ind w:left="34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2; Ex. 3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A4D1F" w:rsidRDefault="003B5D62" w:rsidP="00B9775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Québec und seine Besonderheiten</w:t>
            </w: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D50B25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>L’Amérique en version française</w:t>
            </w:r>
          </w:p>
        </w:tc>
      </w:tr>
      <w:tr w:rsidR="003B5D62" w:rsidRPr="00964CCF" w:rsidTr="00A03BF8">
        <w:trPr>
          <w:trHeight w:val="1373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123F61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3B5D62" w:rsidRPr="00123F61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Wünsche sprechen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Ratschläge und Bitten äußern</w:t>
            </w:r>
          </w:p>
          <w:p w:rsidR="003B5D62" w:rsidRPr="006370B8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seinen Gesundheitszustand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781A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</w:rPr>
              <w:t>conditionnel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présent</w:t>
            </w:r>
            <w:proofErr w:type="spellEnd"/>
          </w:p>
          <w:p w:rsidR="003B5D62" w:rsidRPr="006370B8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</w:rPr>
              <w:t>craindre</w:t>
            </w:r>
            <w:proofErr w:type="spellEnd"/>
            <w:r>
              <w:rPr>
                <w:rFonts w:ascii="Arial" w:hAnsi="Arial" w:cs="Arial"/>
                <w:i/>
              </w:rPr>
              <w:t xml:space="preserve">, se </w:t>
            </w:r>
            <w:proofErr w:type="spellStart"/>
            <w:r>
              <w:rPr>
                <w:rFonts w:ascii="Arial" w:hAnsi="Arial" w:cs="Arial"/>
                <w:i/>
              </w:rPr>
              <w:t>plaindre</w:t>
            </w:r>
            <w:proofErr w:type="spellEnd"/>
          </w:p>
          <w:p w:rsidR="003B5D62" w:rsidRPr="0052613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BA781A">
              <w:rPr>
                <w:rFonts w:ascii="Arial" w:hAnsi="Arial" w:cs="Arial"/>
                <w:color w:val="FF0000"/>
              </w:rPr>
              <w:t>Arztbesuch</w:t>
            </w:r>
          </w:p>
          <w:p w:rsidR="00526132" w:rsidRDefault="00526132" w:rsidP="0052613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526132" w:rsidRPr="00BA781A" w:rsidRDefault="00526132" w:rsidP="00526132">
            <w:pPr>
              <w:spacing w:after="0" w:line="240" w:lineRule="auto"/>
              <w:rPr>
                <w:rFonts w:ascii="Arial" w:hAnsi="Arial" w:cs="Arial"/>
                <w:color w:val="FF0000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5b); Ex. 10; Ex. 13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781A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(II): Ein Resümee schreiben</w:t>
            </w:r>
          </w:p>
          <w:p w:rsidR="003B5D62" w:rsidRPr="00BA781A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sprachliche Besonderheiten in Québec</w:t>
            </w:r>
          </w:p>
          <w:p w:rsidR="003B5D62" w:rsidRPr="000B5FB0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 Arzt gehen in Frankreich</w:t>
            </w:r>
          </w:p>
        </w:tc>
      </w:tr>
      <w:tr w:rsidR="00526132" w:rsidRPr="00526132" w:rsidTr="00526132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526132" w:rsidRPr="00526132" w:rsidRDefault="00526132" w:rsidP="00B9775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526132">
              <w:rPr>
                <w:rFonts w:ascii="Arial" w:hAnsi="Arial" w:cs="Arial"/>
                <w:b/>
              </w:rPr>
              <w:t>âche</w:t>
            </w:r>
            <w:proofErr w:type="spellEnd"/>
            <w:r>
              <w:rPr>
                <w:rFonts w:ascii="Arial" w:hAnsi="Arial" w:cs="Arial"/>
                <w:b/>
              </w:rPr>
              <w:t> </w:t>
            </w:r>
            <w:r w:rsidRPr="00526132">
              <w:rPr>
                <w:rFonts w:ascii="Arial" w:hAnsi="Arial" w:cs="Arial"/>
                <w:b/>
              </w:rPr>
              <w:t>:</w:t>
            </w:r>
            <w:proofErr w:type="gramEnd"/>
            <w:r w:rsidRPr="005261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Mode </w:t>
            </w:r>
            <w:proofErr w:type="spellStart"/>
            <w:r>
              <w:rPr>
                <w:rFonts w:ascii="Arial" w:hAnsi="Arial" w:cs="Arial"/>
                <w:b/>
              </w:rPr>
              <w:t>d’emploi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pour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vie</w:t>
            </w:r>
            <w:proofErr w:type="spellEnd"/>
            <w:r>
              <w:rPr>
                <w:rFonts w:ascii="Arial" w:hAnsi="Arial" w:cs="Arial"/>
                <w:b/>
              </w:rPr>
              <w:t xml:space="preserve"> à Montréal</w:t>
            </w: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6370B8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 xml:space="preserve">Une expérience pas </w:t>
            </w:r>
            <w:r w:rsidRPr="000B5FB0">
              <w:rPr>
                <w:rFonts w:ascii="Arial" w:hAnsi="Arial" w:cs="Arial"/>
                <w:b/>
                <w:i/>
                <w:color w:val="FFFFFF"/>
                <w:lang w:val="fr-FR"/>
              </w:rPr>
              <w:t>plate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du tout</w:t>
            </w:r>
          </w:p>
        </w:tc>
      </w:tr>
      <w:tr w:rsidR="003B5D62" w:rsidRPr="00964CCF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6370B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Möglichkeiten sprechen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Befürchtungen äußern</w:t>
            </w:r>
          </w:p>
          <w:p w:rsidR="003B5D62" w:rsidRPr="006370B8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Bedingungen und Folgen äußern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si-</w:t>
            </w:r>
            <w:r w:rsidRPr="000B5FB0">
              <w:rPr>
                <w:rFonts w:ascii="Arial" w:hAnsi="Arial" w:cs="Arial"/>
              </w:rPr>
              <w:t>Satz (II)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proofErr w:type="spellStart"/>
            <w:r w:rsidRPr="000B5FB0">
              <w:rPr>
                <w:rFonts w:ascii="Arial" w:hAnsi="Arial" w:cs="Arial"/>
                <w:color w:val="FF0000"/>
                <w:lang w:val="fr-FR"/>
              </w:rPr>
              <w:t>Natur</w:t>
            </w:r>
            <w:proofErr w:type="spellEnd"/>
          </w:p>
          <w:p w:rsidR="00526132" w:rsidRDefault="00526132" w:rsidP="00526132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  <w:lang w:val="fr-FR"/>
              </w:rPr>
            </w:pPr>
          </w:p>
          <w:p w:rsidR="00526132" w:rsidRPr="000B5FB0" w:rsidRDefault="00526132" w:rsidP="00526132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6; Ex. 9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Urvölker in Québec</w:t>
            </w:r>
          </w:p>
        </w:tc>
      </w:tr>
      <w:tr w:rsidR="00526132" w:rsidRPr="00526132" w:rsidTr="00526132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526132" w:rsidRDefault="003B5D62" w:rsidP="00B9775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526132">
              <w:rPr>
                <w:rFonts w:ascii="Arial" w:hAnsi="Arial" w:cs="Arial"/>
                <w:b/>
              </w:rPr>
              <w:lastRenderedPageBreak/>
              <w:t>Tâche</w:t>
            </w:r>
            <w:proofErr w:type="spellEnd"/>
            <w:r w:rsidRPr="0052613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26132">
              <w:rPr>
                <w:rFonts w:ascii="Arial" w:hAnsi="Arial" w:cs="Arial"/>
                <w:b/>
              </w:rPr>
              <w:t>finale :</w:t>
            </w:r>
            <w:proofErr w:type="gramEnd"/>
            <w:r w:rsidRPr="00526132">
              <w:rPr>
                <w:rFonts w:ascii="Arial" w:hAnsi="Arial" w:cs="Arial"/>
                <w:b/>
              </w:rPr>
              <w:t xml:space="preserve"> </w:t>
            </w:r>
            <w:r w:rsidR="00526132">
              <w:rPr>
                <w:rFonts w:ascii="Arial" w:hAnsi="Arial" w:cs="Arial"/>
                <w:b/>
              </w:rPr>
              <w:t xml:space="preserve">Et si </w:t>
            </w:r>
            <w:proofErr w:type="spellStart"/>
            <w:r w:rsidR="00526132">
              <w:rPr>
                <w:rFonts w:ascii="Arial" w:hAnsi="Arial" w:cs="Arial"/>
                <w:b/>
              </w:rPr>
              <w:t>votre</w:t>
            </w:r>
            <w:proofErr w:type="spellEnd"/>
            <w:r w:rsidR="005261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6132">
              <w:rPr>
                <w:rFonts w:ascii="Arial" w:hAnsi="Arial" w:cs="Arial"/>
                <w:b/>
              </w:rPr>
              <w:t>avenir</w:t>
            </w:r>
            <w:proofErr w:type="spellEnd"/>
            <w:r w:rsidR="005261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6132">
              <w:rPr>
                <w:rFonts w:ascii="Arial" w:hAnsi="Arial" w:cs="Arial"/>
                <w:b/>
              </w:rPr>
              <w:t>était</w:t>
            </w:r>
            <w:proofErr w:type="spellEnd"/>
            <w:r w:rsidR="00526132">
              <w:rPr>
                <w:rFonts w:ascii="Arial" w:hAnsi="Arial" w:cs="Arial"/>
                <w:b/>
              </w:rPr>
              <w:t xml:space="preserve"> au Québec? (</w:t>
            </w:r>
            <w:r w:rsidRPr="00526132">
              <w:rPr>
                <w:rFonts w:ascii="Arial" w:hAnsi="Arial" w:cs="Arial"/>
                <w:b/>
              </w:rPr>
              <w:t>Einen Flyer über Québec erstellen</w:t>
            </w:r>
            <w:r w:rsidR="00526132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964CCF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6370B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70B8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D62" w:rsidRPr="00633EFF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633EFF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633EFF">
              <w:rPr>
                <w:rFonts w:ascii="Arial" w:hAnsi="Arial" w:cs="Arial"/>
                <w:b/>
                <w:color w:val="FFFFFF"/>
              </w:rPr>
              <w:t>Leçon</w:t>
            </w:r>
            <w:proofErr w:type="spellEnd"/>
            <w:r w:rsidRPr="00633EFF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633EFF">
              <w:rPr>
                <w:rFonts w:ascii="Arial" w:hAnsi="Arial" w:cs="Arial"/>
                <w:b/>
                <w:color w:val="FFFFFF"/>
              </w:rPr>
              <w:t>6 :</w:t>
            </w:r>
            <w:proofErr w:type="gramEnd"/>
            <w:r w:rsidRPr="00633EFF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633EFF">
              <w:rPr>
                <w:rFonts w:ascii="Arial" w:hAnsi="Arial" w:cs="Arial"/>
                <w:b/>
                <w:color w:val="FFFFFF"/>
              </w:rPr>
              <w:t>Accros</w:t>
            </w:r>
            <w:proofErr w:type="spellEnd"/>
            <w:r w:rsidRPr="00633EFF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633EFF">
              <w:rPr>
                <w:rFonts w:ascii="Arial" w:hAnsi="Arial" w:cs="Arial"/>
                <w:b/>
                <w:color w:val="FFFFFF"/>
              </w:rPr>
              <w:t>aux</w:t>
            </w:r>
            <w:proofErr w:type="spellEnd"/>
            <w:r w:rsidRPr="00633EFF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633EFF">
              <w:rPr>
                <w:rFonts w:ascii="Arial" w:hAnsi="Arial" w:cs="Arial"/>
                <w:b/>
                <w:color w:val="FFFFFF"/>
              </w:rPr>
              <w:t>médias</w:t>
            </w:r>
            <w:proofErr w:type="spellEnd"/>
            <w:r w:rsidRPr="00633EFF">
              <w:rPr>
                <w:rFonts w:ascii="Arial" w:hAnsi="Arial" w:cs="Arial"/>
                <w:b/>
                <w:color w:val="FFFFFF"/>
              </w:rPr>
              <w:t xml:space="preserve"> ? </w:t>
            </w:r>
          </w:p>
        </w:tc>
      </w:tr>
      <w:tr w:rsidR="003B5D62" w:rsidRPr="00BA6F02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BA6F02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B5D62" w:rsidRPr="00964CCF" w:rsidTr="00A03BF8">
        <w:trPr>
          <w:trHeight w:val="101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Statistiken versprachlichen</w:t>
            </w:r>
          </w:p>
          <w:p w:rsidR="003B5D62" w:rsidRPr="00BA6F0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das eigene Medienverhalten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3EFF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Medien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633EFF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E11740" w:rsidRDefault="003B5D62" w:rsidP="00B97751">
            <w:pPr>
              <w:spacing w:before="60" w:after="60"/>
              <w:rPr>
                <w:b/>
                <w:color w:val="943634"/>
                <w:lang w:val="fr-FR"/>
              </w:rPr>
            </w:pPr>
            <w:r w:rsidRPr="00E11740">
              <w:rPr>
                <w:rFonts w:ascii="Arial" w:hAnsi="Arial" w:cs="Arial"/>
                <w:b/>
                <w:color w:val="FFFFFF"/>
                <w:lang w:val="fr-FR"/>
              </w:rPr>
              <w:t>A</w:t>
            </w:r>
            <w:r w:rsidRPr="00E11740">
              <w:rPr>
                <w:rFonts w:ascii="Arial" w:hAnsi="Arial" w:cs="Arial"/>
                <w:b/>
                <w:color w:val="FFFFFF"/>
                <w:lang w:val="fr-FR"/>
              </w:rPr>
              <w:tab/>
              <w:t>Presse ou recyclage? / Reporters d’un jour</w:t>
            </w:r>
          </w:p>
        </w:tc>
      </w:tr>
      <w:tr w:rsidR="003B5D62" w:rsidRPr="00B251CB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 anstellen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1174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E11740">
              <w:rPr>
                <w:rFonts w:ascii="Arial" w:hAnsi="Arial" w:cs="Arial"/>
              </w:rPr>
              <w:t>Steigerung der Adjektive und der Vergleich</w:t>
            </w:r>
          </w:p>
          <w:p w:rsidR="003B5D62" w:rsidRPr="00E11740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E11740">
              <w:rPr>
                <w:rFonts w:ascii="Arial" w:hAnsi="Arial" w:cs="Arial"/>
                <w:i/>
              </w:rPr>
              <w:t>courir</w:t>
            </w:r>
            <w:proofErr w:type="spellEnd"/>
          </w:p>
          <w:p w:rsidR="003B5D62" w:rsidRPr="00B251C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 w:rsidRPr="00B251CB">
              <w:rPr>
                <w:rFonts w:ascii="Arial" w:hAnsi="Arial" w:cs="Arial"/>
                <w:color w:val="FF0000"/>
              </w:rPr>
              <w:t>Presse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</w:rPr>
            </w:pPr>
            <w:r w:rsidRPr="00B251CB">
              <w:rPr>
                <w:rFonts w:ascii="Arial" w:hAnsi="Arial" w:cs="Arial"/>
                <w:color w:val="00B0F0"/>
              </w:rPr>
              <w:t>Homonyme erkennen</w:t>
            </w:r>
          </w:p>
          <w:p w:rsidR="00985019" w:rsidRDefault="00985019" w:rsidP="00985019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</w:p>
          <w:p w:rsidR="00985019" w:rsidRPr="00B251CB" w:rsidRDefault="00985019" w:rsidP="00985019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7; Ex. 9; Ex. 12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Mediation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(II)</w:t>
            </w:r>
          </w:p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die </w:t>
            </w:r>
            <w:r w:rsidRPr="00B251CB">
              <w:rPr>
                <w:rFonts w:ascii="Arial" w:hAnsi="Arial" w:cs="Arial"/>
                <w:i/>
                <w:sz w:val="20"/>
                <w:szCs w:val="20"/>
                <w:lang w:val="fr-FR"/>
              </w:rPr>
              <w:t>semaine de la presse et des médias</w:t>
            </w:r>
          </w:p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Region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PACA</w:t>
            </w:r>
          </w:p>
        </w:tc>
      </w:tr>
      <w:tr w:rsidR="00985019" w:rsidRPr="00526132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985019" w:rsidRPr="00526132" w:rsidRDefault="00985019" w:rsidP="00B9775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526132">
              <w:rPr>
                <w:rFonts w:ascii="Arial" w:hAnsi="Arial" w:cs="Arial"/>
                <w:b/>
              </w:rPr>
              <w:t>âche</w:t>
            </w:r>
            <w:proofErr w:type="spellEnd"/>
            <w:r w:rsidRPr="00526132">
              <w:rPr>
                <w:rFonts w:ascii="Arial" w:hAnsi="Arial" w:cs="Arial"/>
                <w:b/>
              </w:rPr>
              <w:t> :</w:t>
            </w:r>
            <w:proofErr w:type="gramEnd"/>
            <w:r w:rsidRPr="0052613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article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pour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semaine</w:t>
            </w:r>
            <w:proofErr w:type="spellEnd"/>
            <w:r>
              <w:rPr>
                <w:rFonts w:ascii="Arial" w:hAnsi="Arial" w:cs="Arial"/>
                <w:b/>
              </w:rPr>
              <w:t xml:space="preserve"> de la presse</w:t>
            </w: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B251CB" w:rsidRDefault="003B5D62" w:rsidP="00B9775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B251CB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B251CB">
              <w:rPr>
                <w:rFonts w:ascii="Arial" w:hAnsi="Arial" w:cs="Arial"/>
                <w:b/>
                <w:color w:val="FFFFFF"/>
                <w:lang w:val="fr-FR"/>
              </w:rPr>
              <w:tab/>
              <w:t>Les ados au festival de Cannes</w:t>
            </w:r>
          </w:p>
        </w:tc>
      </w:tr>
      <w:tr w:rsidR="003B5D62" w:rsidRPr="00BD4801" w:rsidTr="00A03BF8">
        <w:trPr>
          <w:trHeight w:val="1637"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251CB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251CB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Filme sprechen</w:t>
            </w:r>
          </w:p>
          <w:p w:rsidR="003B5D62" w:rsidRPr="00BD480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Eindrücke schildern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Steigerung der Adverbien</w:t>
            </w:r>
          </w:p>
          <w:p w:rsidR="003B5D62" w:rsidRPr="00B251C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B251CB">
              <w:rPr>
                <w:rFonts w:ascii="Arial" w:hAnsi="Arial" w:cs="Arial"/>
                <w:i/>
              </w:rPr>
              <w:t>rire</w:t>
            </w:r>
            <w:proofErr w:type="spellEnd"/>
          </w:p>
          <w:p w:rsidR="003B5D62" w:rsidRPr="00B251C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B251CB">
              <w:rPr>
                <w:rFonts w:ascii="Arial" w:hAnsi="Arial" w:cs="Arial"/>
                <w:i/>
              </w:rPr>
              <w:t>mise</w:t>
            </w:r>
            <w:proofErr w:type="spellEnd"/>
            <w:r w:rsidRPr="00B251CB">
              <w:rPr>
                <w:rFonts w:ascii="Arial" w:hAnsi="Arial" w:cs="Arial"/>
                <w:i/>
              </w:rPr>
              <w:t xml:space="preserve"> en </w:t>
            </w:r>
            <w:proofErr w:type="spellStart"/>
            <w:r w:rsidRPr="00B251CB">
              <w:rPr>
                <w:rFonts w:ascii="Arial" w:hAnsi="Arial" w:cs="Arial"/>
                <w:i/>
              </w:rPr>
              <w:t>relief</w:t>
            </w:r>
            <w:proofErr w:type="spellEnd"/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 w:rsidRPr="00B251CB">
              <w:rPr>
                <w:rFonts w:ascii="Arial" w:hAnsi="Arial" w:cs="Arial"/>
                <w:color w:val="FF0000"/>
              </w:rPr>
              <w:t>Film</w:t>
            </w:r>
          </w:p>
          <w:p w:rsidR="00985019" w:rsidRDefault="00985019" w:rsidP="00985019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985019" w:rsidRPr="00B251CB" w:rsidRDefault="00985019" w:rsidP="00985019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Übungen könnten weggelassen werden: Ex. </w:t>
            </w:r>
            <w:r>
              <w:rPr>
                <w:rFonts w:ascii="Arial" w:hAnsi="Arial" w:cs="Arial"/>
                <w:highlight w:val="yellow"/>
              </w:rPr>
              <w:t>3; Ex. 5; Ex. 11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(III): Eine Filmkritik verfassen</w:t>
            </w:r>
          </w:p>
        </w:tc>
      </w:tr>
      <w:tr w:rsidR="00985019" w:rsidRPr="00985019" w:rsidTr="00985019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985019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985019">
              <w:rPr>
                <w:rFonts w:ascii="Arial" w:hAnsi="Arial" w:cs="Arial"/>
                <w:b/>
              </w:rPr>
              <w:lastRenderedPageBreak/>
              <w:t>Tâche</w:t>
            </w:r>
            <w:proofErr w:type="spellEnd"/>
            <w:r w:rsidRPr="0098501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85019">
              <w:rPr>
                <w:rFonts w:ascii="Arial" w:hAnsi="Arial" w:cs="Arial"/>
                <w:b/>
              </w:rPr>
              <w:t>finale :</w:t>
            </w:r>
            <w:proofErr w:type="gramEnd"/>
            <w:r w:rsidRPr="009850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5019" w:rsidRPr="00985019">
              <w:rPr>
                <w:rFonts w:ascii="Arial" w:hAnsi="Arial" w:cs="Arial"/>
                <w:b/>
              </w:rPr>
              <w:t>Une</w:t>
            </w:r>
            <w:proofErr w:type="spellEnd"/>
            <w:r w:rsidR="00985019" w:rsidRPr="0098501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5019" w:rsidRPr="00985019">
              <w:rPr>
                <w:rFonts w:ascii="Arial" w:hAnsi="Arial" w:cs="Arial"/>
                <w:b/>
              </w:rPr>
              <w:t>critique</w:t>
            </w:r>
            <w:proofErr w:type="spellEnd"/>
            <w:r w:rsidR="00985019" w:rsidRPr="0098501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985019" w:rsidRPr="00985019">
              <w:rPr>
                <w:rFonts w:ascii="Arial" w:hAnsi="Arial" w:cs="Arial"/>
                <w:b/>
              </w:rPr>
              <w:t>film</w:t>
            </w:r>
            <w:proofErr w:type="spellEnd"/>
            <w:r w:rsidR="00985019" w:rsidRPr="00985019">
              <w:rPr>
                <w:rFonts w:ascii="Arial" w:hAnsi="Arial" w:cs="Arial"/>
                <w:b/>
              </w:rPr>
              <w:t xml:space="preserve"> (</w:t>
            </w:r>
            <w:r w:rsidRPr="00985019">
              <w:rPr>
                <w:rFonts w:ascii="Arial" w:hAnsi="Arial" w:cs="Arial"/>
                <w:b/>
              </w:rPr>
              <w:t>Eine Filmkritik schreiben (</w:t>
            </w:r>
            <w:proofErr w:type="spellStart"/>
            <w:r w:rsidRPr="00985019">
              <w:rPr>
                <w:rFonts w:ascii="Arial" w:hAnsi="Arial" w:cs="Arial"/>
                <w:b/>
              </w:rPr>
              <w:t>CdA</w:t>
            </w:r>
            <w:proofErr w:type="spellEnd"/>
            <w:r w:rsidRPr="00985019">
              <w:rPr>
                <w:rFonts w:ascii="Arial" w:hAnsi="Arial" w:cs="Arial"/>
                <w:b/>
              </w:rPr>
              <w:t>)</w:t>
            </w:r>
            <w:r w:rsidR="00985019" w:rsidRPr="00985019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C32170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FC1638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FC1638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FC1638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2170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236615" w:rsidRDefault="003B5D62" w:rsidP="00B97751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236615">
              <w:rPr>
                <w:rFonts w:ascii="Arial" w:hAnsi="Arial" w:cs="Arial"/>
                <w:b/>
                <w:lang w:val="fr-FR"/>
              </w:rPr>
              <w:t>Coin écoute : Rencontre à l’aveugle</w:t>
            </w:r>
          </w:p>
        </w:tc>
      </w:tr>
      <w:tr w:rsidR="003B5D62" w:rsidRPr="00BD4801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(2)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Hör-Seh-Verstehen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(II)</w:t>
            </w:r>
          </w:p>
        </w:tc>
      </w:tr>
      <w:tr w:rsidR="003B5D62" w:rsidRPr="00964CCF" w:rsidTr="00DC03EA">
        <w:trPr>
          <w:trHeight w:val="140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3B5D62" w:rsidRDefault="003B5D62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B5D62" w:rsidRDefault="003B5D62" w:rsidP="003B5D62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6370B8">
              <w:rPr>
                <w:rFonts w:ascii="Arial" w:hAnsi="Arial" w:cs="Arial"/>
                <w:b/>
                <w:sz w:val="24"/>
                <w:szCs w:val="24"/>
                <w:lang w:val="fr-FR"/>
              </w:rPr>
              <w:t>Osterferien</w:t>
            </w:r>
            <w:proofErr w:type="spellEnd"/>
          </w:p>
          <w:p w:rsidR="003B5D62" w:rsidRPr="001506EC" w:rsidRDefault="003B5D62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B5D62" w:rsidRPr="001D3D00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9961AB" w:rsidRDefault="003B5D62" w:rsidP="00B97751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Récré 2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Le français dans le monde</w:t>
            </w:r>
          </w:p>
        </w:tc>
      </w:tr>
      <w:tr w:rsidR="003B5D62" w:rsidRPr="00E63F62" w:rsidTr="00A03BF8">
        <w:trPr>
          <w:trHeight w:val="436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BA6F02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çon 7 : Le stage de Léa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3B5D62" w:rsidRPr="00BA6F02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BA6F02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B5D62" w:rsidRPr="00964CCF" w:rsidTr="00B97751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 xml:space="preserve">über </w:t>
            </w:r>
            <w:r>
              <w:rPr>
                <w:rFonts w:ascii="Arial" w:hAnsi="Arial" w:cs="Arial"/>
              </w:rPr>
              <w:t>Interessen und Stärken reden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Berufswünsche beschreiben</w:t>
            </w:r>
          </w:p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Nachteile benennen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23C3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7E23C3">
              <w:rPr>
                <w:rFonts w:ascii="Arial" w:hAnsi="Arial" w:cs="Arial"/>
                <w:color w:val="FF0000"/>
              </w:rPr>
              <w:t>Berufe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D62" w:rsidRPr="00514FC9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514FC9" w:rsidRDefault="003B5D62" w:rsidP="00B97751">
            <w:pPr>
              <w:spacing w:before="60" w:after="60"/>
              <w:rPr>
                <w:b/>
                <w:color w:val="943634"/>
              </w:rPr>
            </w:pPr>
            <w:r w:rsidRPr="00514FC9">
              <w:rPr>
                <w:rFonts w:ascii="Arial" w:hAnsi="Arial" w:cs="Arial"/>
                <w:b/>
                <w:color w:val="FFFFFF"/>
              </w:rPr>
              <w:t>A</w:t>
            </w:r>
            <w:r w:rsidRPr="00514FC9">
              <w:rPr>
                <w:rFonts w:ascii="Arial" w:hAnsi="Arial" w:cs="Arial"/>
                <w:b/>
                <w:color w:val="FFFFFF"/>
              </w:rPr>
              <w:tab/>
            </w:r>
            <w:r>
              <w:rPr>
                <w:rFonts w:ascii="Arial" w:hAnsi="Arial" w:cs="Arial"/>
                <w:b/>
                <w:color w:val="FFFFFF"/>
              </w:rPr>
              <w:t xml:space="preserve">Dispute à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table</w:t>
            </w:r>
            <w:proofErr w:type="spellEnd"/>
          </w:p>
        </w:tc>
      </w:tr>
      <w:tr w:rsidR="003B5D62" w:rsidRPr="007E30C6" w:rsidTr="00A03BF8">
        <w:trPr>
          <w:trHeight w:val="1735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jemanden auffordern</w:t>
            </w:r>
          </w:p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eigene Meinung äußern</w:t>
            </w:r>
          </w:p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bewerten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514FC9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Imperativ mit einem Pronomen</w:t>
            </w:r>
          </w:p>
          <w:p w:rsidR="003B5D62" w:rsidRPr="00514FC9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recevoir</w:t>
            </w:r>
            <w:proofErr w:type="spellEnd"/>
          </w:p>
          <w:p w:rsidR="003B5D62" w:rsidRPr="00514FC9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mourir</w:t>
            </w:r>
            <w:proofErr w:type="spellEnd"/>
          </w:p>
          <w:p w:rsidR="003B5D62" w:rsidRPr="00514FC9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514FC9">
              <w:rPr>
                <w:rFonts w:ascii="Arial" w:hAnsi="Arial" w:cs="Arial"/>
                <w:color w:val="FF0000"/>
              </w:rPr>
              <w:t>Haushalt</w:t>
            </w:r>
          </w:p>
          <w:p w:rsidR="003B5D62" w:rsidRPr="00B9775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 w:rsidRPr="00514FC9">
              <w:rPr>
                <w:rFonts w:ascii="Arial" w:hAnsi="Arial" w:cs="Arial"/>
                <w:color w:val="FF0000"/>
                <w:lang w:val="fr-FR"/>
              </w:rPr>
              <w:t>Bewerb</w:t>
            </w:r>
            <w:r>
              <w:rPr>
                <w:rFonts w:ascii="Arial" w:hAnsi="Arial" w:cs="Arial"/>
                <w:color w:val="FF0000"/>
                <w:lang w:val="fr-FR"/>
              </w:rPr>
              <w:t>ung</w:t>
            </w:r>
            <w:proofErr w:type="spellEnd"/>
          </w:p>
          <w:p w:rsidR="00B97751" w:rsidRDefault="00B97751" w:rsidP="00B97751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  <w:lang w:val="fr-FR"/>
              </w:rPr>
            </w:pPr>
          </w:p>
          <w:p w:rsidR="00B97751" w:rsidRPr="007E30C6" w:rsidRDefault="00B97751" w:rsidP="00B97751">
            <w:pPr>
              <w:spacing w:after="0" w:line="240" w:lineRule="auto"/>
              <w:ind w:left="-42"/>
              <w:rPr>
                <w:rFonts w:ascii="Arial" w:hAnsi="Arial" w:cs="Arial"/>
                <w:lang w:val="fr-FR"/>
              </w:rPr>
            </w:pPr>
            <w:r w:rsidRPr="008B70C6">
              <w:rPr>
                <w:rFonts w:ascii="Arial" w:hAnsi="Arial" w:cs="Arial"/>
                <w:highlight w:val="yellow"/>
              </w:rPr>
              <w:lastRenderedPageBreak/>
              <w:t xml:space="preserve">Folgende Übung könnte weggelassen werden: Ex. </w:t>
            </w:r>
            <w:r w:rsidR="00CC20AB" w:rsidRPr="00CC20AB">
              <w:rPr>
                <w:rFonts w:ascii="Arial" w:hAnsi="Arial" w:cs="Arial"/>
                <w:highlight w:val="yellow"/>
              </w:rPr>
              <w:t>11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Sprechen (III): An einer Diskussion teilnehmen</w:t>
            </w:r>
          </w:p>
          <w:p w:rsidR="003B5D62" w:rsidRPr="007E30C6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(IV): Seinen Lebenslauf schreiben</w:t>
            </w:r>
          </w:p>
        </w:tc>
      </w:tr>
      <w:tr w:rsidR="00B97751" w:rsidRPr="00B97751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B97751" w:rsidRPr="00B97751" w:rsidRDefault="00B97751" w:rsidP="00B977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B97751">
              <w:rPr>
                <w:rFonts w:ascii="Arial" w:hAnsi="Arial" w:cs="Arial"/>
                <w:b/>
              </w:rPr>
              <w:t>âche</w:t>
            </w:r>
            <w:proofErr w:type="spellEnd"/>
            <w:r w:rsidRPr="00B97751">
              <w:rPr>
                <w:rFonts w:ascii="Arial" w:hAnsi="Arial" w:cs="Arial"/>
                <w:b/>
              </w:rPr>
              <w:t> :</w:t>
            </w:r>
            <w:proofErr w:type="gramEnd"/>
            <w:r w:rsidRPr="00B9775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C20AB">
              <w:rPr>
                <w:rFonts w:ascii="Arial" w:hAnsi="Arial" w:cs="Arial"/>
                <w:b/>
              </w:rPr>
              <w:t>Un</w:t>
            </w:r>
            <w:proofErr w:type="spellEnd"/>
            <w:r w:rsidR="00CC20A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C20AB">
              <w:rPr>
                <w:rFonts w:ascii="Arial" w:hAnsi="Arial" w:cs="Arial"/>
                <w:b/>
              </w:rPr>
              <w:t>petit</w:t>
            </w:r>
            <w:proofErr w:type="spellEnd"/>
            <w:r w:rsidR="00CC20A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C20AB">
              <w:rPr>
                <w:rFonts w:ascii="Arial" w:hAnsi="Arial" w:cs="Arial"/>
                <w:b/>
              </w:rPr>
              <w:t>boulot</w:t>
            </w:r>
            <w:proofErr w:type="spellEnd"/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123F61" w:rsidRDefault="003B5D62" w:rsidP="00B9775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ab/>
              <w:t xml:space="preserve">Le stage à l’hôtel de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Sèze</w:t>
            </w:r>
            <w:proofErr w:type="spellEnd"/>
          </w:p>
        </w:tc>
      </w:tr>
      <w:tr w:rsidR="003B5D62" w:rsidRPr="00BD4801" w:rsidTr="00B97751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123F61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123F61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schildern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plus-</w:t>
            </w:r>
            <w:proofErr w:type="spellStart"/>
            <w:r>
              <w:rPr>
                <w:rFonts w:ascii="Arial" w:hAnsi="Arial" w:cs="Arial"/>
                <w:i/>
              </w:rPr>
              <w:t>que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proofErr w:type="spellStart"/>
            <w:r>
              <w:rPr>
                <w:rFonts w:ascii="Arial" w:hAnsi="Arial" w:cs="Arial"/>
                <w:i/>
              </w:rPr>
              <w:t>parfait</w:t>
            </w:r>
            <w:proofErr w:type="spellEnd"/>
          </w:p>
          <w:p w:rsidR="003B5D62" w:rsidRPr="007E30C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suivre</w:t>
            </w:r>
            <w:proofErr w:type="spellEnd"/>
          </w:p>
          <w:p w:rsidR="003B5D62" w:rsidRPr="0048728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Arbeitswelt</w:t>
            </w:r>
          </w:p>
          <w:p w:rsidR="003B5D62" w:rsidRPr="00CC20AB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00B0F0"/>
              </w:rPr>
            </w:pPr>
            <w:r>
              <w:rPr>
                <w:rFonts w:ascii="Klett 55 PhonSer" w:hAnsi="Klett 55 PhonSer" w:cs="Arial"/>
                <w:color w:val="00B0F0"/>
              </w:rPr>
              <w:t>!i?</w:t>
            </w:r>
            <w:r>
              <w:rPr>
                <w:rFonts w:ascii="Arial" w:hAnsi="Arial" w:cs="Arial"/>
                <w:color w:val="00B0F0"/>
              </w:rPr>
              <w:t xml:space="preserve">, </w:t>
            </w:r>
            <w:r>
              <w:rPr>
                <w:rFonts w:ascii="Klett 55 PhonSer" w:hAnsi="Klett 55 PhonSer" w:cs="Arial"/>
                <w:color w:val="00B0F0"/>
              </w:rPr>
              <w:t>!je?</w:t>
            </w:r>
            <w:r>
              <w:rPr>
                <w:rFonts w:ascii="Arial" w:hAnsi="Arial" w:cs="Arial"/>
                <w:color w:val="00B0F0"/>
              </w:rPr>
              <w:t xml:space="preserve">, </w:t>
            </w:r>
            <w:r>
              <w:rPr>
                <w:rFonts w:ascii="Klett 55 PhonSer" w:hAnsi="Klett 55 PhonSer" w:cs="Arial"/>
                <w:color w:val="00B0F0"/>
              </w:rPr>
              <w:t>!j4?</w:t>
            </w:r>
            <w:r>
              <w:rPr>
                <w:rFonts w:ascii="Arial" w:hAnsi="Arial" w:cs="Arial"/>
                <w:color w:val="00B0F0"/>
              </w:rPr>
              <w:t xml:space="preserve"> / das </w:t>
            </w:r>
            <w:proofErr w:type="spellStart"/>
            <w:r w:rsidRPr="0048728B">
              <w:rPr>
                <w:rFonts w:ascii="Arial" w:hAnsi="Arial" w:cs="Arial"/>
                <w:i/>
                <w:color w:val="00B0F0"/>
              </w:rPr>
              <w:t>tréma</w:t>
            </w:r>
            <w:proofErr w:type="spellEnd"/>
          </w:p>
          <w:p w:rsidR="00CC20AB" w:rsidRPr="00CC20AB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</w:p>
          <w:p w:rsidR="00CC20AB" w:rsidRPr="00AD7395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00B0F0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8B70C6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8B70C6">
              <w:rPr>
                <w:rFonts w:ascii="Arial" w:hAnsi="Arial" w:cs="Arial"/>
                <w:highlight w:val="yellow"/>
              </w:rPr>
              <w:t xml:space="preserve"> weggelassen werden: Ex. </w:t>
            </w:r>
            <w:r>
              <w:rPr>
                <w:rFonts w:ascii="Arial" w:hAnsi="Arial" w:cs="Arial"/>
                <w:highlight w:val="yellow"/>
              </w:rPr>
              <w:t>3; Ex. 5; Ex.</w:t>
            </w:r>
            <w:r>
              <w:rPr>
                <w:rFonts w:ascii="Arial" w:hAnsi="Arial" w:cs="Arial"/>
                <w:highlight w:val="yellow"/>
              </w:rPr>
              <w:t> </w:t>
            </w:r>
            <w:r>
              <w:rPr>
                <w:rFonts w:ascii="Arial" w:hAnsi="Arial" w:cs="Arial"/>
                <w:highlight w:val="yellow"/>
              </w:rPr>
              <w:t>13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E30C6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proofErr w:type="spellStart"/>
            <w:r w:rsidRPr="0048728B">
              <w:rPr>
                <w:rFonts w:ascii="Arial" w:hAnsi="Arial" w:cs="Arial"/>
                <w:i/>
                <w:sz w:val="20"/>
                <w:szCs w:val="20"/>
              </w:rPr>
              <w:t>stage</w:t>
            </w:r>
            <w:proofErr w:type="spellEnd"/>
            <w:r w:rsidRPr="004872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8728B">
              <w:rPr>
                <w:rFonts w:ascii="Arial" w:hAnsi="Arial" w:cs="Arial"/>
                <w:i/>
                <w:sz w:val="20"/>
                <w:szCs w:val="20"/>
              </w:rPr>
              <w:t>d’observation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der 3</w:t>
            </w:r>
            <w:r w:rsidRPr="0048728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</w:tr>
      <w:tr w:rsidR="00B97751" w:rsidRPr="00B97751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B97751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B97751">
              <w:rPr>
                <w:rFonts w:ascii="Arial" w:hAnsi="Arial" w:cs="Arial"/>
                <w:b/>
              </w:rPr>
              <w:t>Tâche</w:t>
            </w:r>
            <w:proofErr w:type="spellEnd"/>
            <w:r w:rsidRPr="00B9775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97751">
              <w:rPr>
                <w:rFonts w:ascii="Arial" w:hAnsi="Arial" w:cs="Arial"/>
                <w:b/>
              </w:rPr>
              <w:t>finale :</w:t>
            </w:r>
            <w:proofErr w:type="gramEnd"/>
            <w:r w:rsidRPr="00B97751">
              <w:rPr>
                <w:rFonts w:ascii="Arial" w:hAnsi="Arial" w:cs="Arial"/>
                <w:b/>
              </w:rPr>
              <w:t xml:space="preserve"> </w:t>
            </w:r>
            <w:r w:rsidR="00CC20AB">
              <w:rPr>
                <w:rFonts w:ascii="Arial" w:hAnsi="Arial" w:cs="Arial"/>
                <w:b/>
              </w:rPr>
              <w:t xml:space="preserve">Mon </w:t>
            </w:r>
            <w:proofErr w:type="spellStart"/>
            <w:r w:rsidR="00CC20AB">
              <w:rPr>
                <w:rFonts w:ascii="Arial" w:hAnsi="Arial" w:cs="Arial"/>
                <w:b/>
              </w:rPr>
              <w:t>stage</w:t>
            </w:r>
            <w:proofErr w:type="spellEnd"/>
            <w:r w:rsidR="00CC20AB">
              <w:rPr>
                <w:rFonts w:ascii="Arial" w:hAnsi="Arial" w:cs="Arial"/>
                <w:b/>
              </w:rPr>
              <w:t xml:space="preserve"> en </w:t>
            </w:r>
            <w:proofErr w:type="spellStart"/>
            <w:r w:rsidR="00CC20AB">
              <w:rPr>
                <w:rFonts w:ascii="Arial" w:hAnsi="Arial" w:cs="Arial"/>
                <w:b/>
              </w:rPr>
              <w:t>images</w:t>
            </w:r>
            <w:proofErr w:type="spellEnd"/>
            <w:r w:rsidR="00CC20AB">
              <w:rPr>
                <w:rFonts w:ascii="Arial" w:hAnsi="Arial" w:cs="Arial"/>
                <w:b/>
              </w:rPr>
              <w:t xml:space="preserve"> (</w:t>
            </w:r>
            <w:r w:rsidRPr="00B97751">
              <w:rPr>
                <w:rFonts w:ascii="Arial" w:hAnsi="Arial" w:cs="Arial"/>
                <w:b/>
              </w:rPr>
              <w:t>Einen Fotoroman oder ein Comic erstellen</w:t>
            </w:r>
            <w:r w:rsidR="00CC20AB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BD4801" w:rsidTr="00DC03EA">
        <w:trPr>
          <w:trHeight w:val="45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D62" w:rsidRPr="00964CCF" w:rsidTr="003B5D62">
        <w:trPr>
          <w:trHeight w:val="1108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3B5D62" w:rsidRDefault="003B5D62" w:rsidP="003B5D62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  <w:p w:rsidR="003B5D62" w:rsidRPr="00244677" w:rsidRDefault="003B5D62" w:rsidP="003B5D62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Pfingstferien</w:t>
            </w:r>
            <w:proofErr w:type="spellEnd"/>
          </w:p>
          <w:p w:rsidR="003B5D62" w:rsidRPr="00244677" w:rsidRDefault="003B5D62" w:rsidP="003B5D62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3B5D62" w:rsidRPr="00A80BD3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3B5D62" w:rsidRPr="00A80BD3" w:rsidRDefault="003B5D62" w:rsidP="00B9775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A80BD3">
              <w:rPr>
                <w:rFonts w:ascii="Arial" w:hAnsi="Arial" w:cs="Arial"/>
                <w:b/>
                <w:color w:val="FFFFFF"/>
              </w:rPr>
              <w:t>Leçon</w:t>
            </w:r>
            <w:proofErr w:type="spellEnd"/>
            <w:r w:rsidRPr="00A80BD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Pr="00A80BD3">
              <w:rPr>
                <w:rFonts w:ascii="Arial" w:hAnsi="Arial" w:cs="Arial"/>
                <w:b/>
                <w:color w:val="FFFFFF"/>
              </w:rPr>
              <w:t>8 :</w:t>
            </w:r>
            <w:proofErr w:type="gramEnd"/>
            <w:r w:rsidRPr="00A80BD3">
              <w:rPr>
                <w:rFonts w:ascii="Arial" w:hAnsi="Arial" w:cs="Arial"/>
                <w:b/>
                <w:color w:val="FFFFFF"/>
              </w:rPr>
              <w:t xml:space="preserve"> Des </w:t>
            </w:r>
            <w:proofErr w:type="spellStart"/>
            <w:r w:rsidRPr="00A80BD3">
              <w:rPr>
                <w:rFonts w:ascii="Arial" w:hAnsi="Arial" w:cs="Arial"/>
                <w:b/>
                <w:color w:val="FFFFFF"/>
              </w:rPr>
              <w:t>parcours</w:t>
            </w:r>
            <w:proofErr w:type="spellEnd"/>
            <w:r w:rsidRPr="00A80BD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A80BD3">
              <w:rPr>
                <w:rFonts w:ascii="Arial" w:hAnsi="Arial" w:cs="Arial"/>
                <w:b/>
                <w:color w:val="FFFFFF"/>
              </w:rPr>
              <w:t>pas</w:t>
            </w:r>
            <w:proofErr w:type="spellEnd"/>
            <w:r w:rsidRPr="00A80BD3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A80BD3">
              <w:rPr>
                <w:rFonts w:ascii="Arial" w:hAnsi="Arial" w:cs="Arial"/>
                <w:b/>
                <w:color w:val="FFFFFF"/>
              </w:rPr>
              <w:t>ordinaires</w:t>
            </w:r>
            <w:proofErr w:type="spellEnd"/>
            <w:r w:rsidRPr="00A80BD3">
              <w:rPr>
                <w:rFonts w:ascii="Arial" w:hAnsi="Arial" w:cs="Arial"/>
                <w:b/>
                <w:color w:val="FFFFFF"/>
              </w:rPr>
              <w:tab/>
            </w:r>
            <w:r w:rsidRPr="00A80BD3">
              <w:rPr>
                <w:rFonts w:ascii="Arial" w:hAnsi="Arial" w:cs="Arial"/>
                <w:b/>
                <w:color w:val="FFFFFF"/>
                <w:sz w:val="16"/>
                <w:szCs w:val="16"/>
              </w:rPr>
              <w:t>(für die Bundesländer Hessen und Nordrhein-Westfalen)</w:t>
            </w:r>
          </w:p>
        </w:tc>
      </w:tr>
      <w:tr w:rsidR="003B5D62" w:rsidRPr="00BA6F02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3B5D62" w:rsidRPr="00BA6F02" w:rsidRDefault="003B5D62" w:rsidP="00B9775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3B5D62" w:rsidRPr="00964CCF" w:rsidTr="00B97751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sagen, was einem wichtig ist</w:t>
            </w:r>
          </w:p>
          <w:p w:rsidR="003B5D62" w:rsidRPr="00BA6F0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jemanden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C20AB" w:rsidRPr="00A80BD3" w:rsidRDefault="00CC20AB" w:rsidP="00CC20AB">
            <w:pPr>
              <w:rPr>
                <w:rFonts w:ascii="Arial" w:hAnsi="Arial" w:cs="Arial"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 xml:space="preserve">Folgende Übung könnte weggelassen werden: Ex. </w:t>
            </w:r>
            <w:r w:rsidRPr="00CC20AB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A80BD3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323BBA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1D3D00" w:rsidRDefault="003B5D62" w:rsidP="00B97751">
            <w:pPr>
              <w:spacing w:before="60" w:after="60"/>
              <w:rPr>
                <w:b/>
                <w:color w:val="943634"/>
                <w:lang w:val="fr-FR"/>
              </w:rPr>
            </w:pPr>
            <w:r w:rsidRPr="001D3D00"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A</w:t>
            </w:r>
            <w:r w:rsidRPr="001D3D00">
              <w:rPr>
                <w:rFonts w:ascii="Arial" w:hAnsi="Arial" w:cs="Arial"/>
                <w:b/>
                <w:color w:val="FFFFFF"/>
                <w:lang w:val="fr-FR"/>
              </w:rPr>
              <w:tab/>
              <w:t>Comment je suis devenue youtubeuse…</w:t>
            </w:r>
          </w:p>
        </w:tc>
      </w:tr>
      <w:tr w:rsidR="003B5D62" w:rsidRPr="00BD4801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Zustimmung und Ablehnung formulieren</w:t>
            </w:r>
          </w:p>
          <w:p w:rsidR="003B5D62" w:rsidRP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verpasste </w:t>
            </w:r>
            <w:proofErr w:type="spellStart"/>
            <w:r>
              <w:rPr>
                <w:rFonts w:ascii="Arial" w:hAnsi="Arial" w:cs="Arial"/>
              </w:rPr>
              <w:t>gelegenheiten</w:t>
            </w:r>
            <w:proofErr w:type="spellEnd"/>
            <w:r>
              <w:rPr>
                <w:rFonts w:ascii="Arial" w:hAnsi="Arial" w:cs="Arial"/>
              </w:rPr>
              <w:t xml:space="preserve">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5D2861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</w:rPr>
            </w:pPr>
            <w:proofErr w:type="spellStart"/>
            <w:r w:rsidRPr="005D2861">
              <w:rPr>
                <w:rFonts w:ascii="Arial" w:hAnsi="Arial" w:cs="Arial"/>
                <w:i/>
              </w:rPr>
              <w:t>conditionnel</w:t>
            </w:r>
            <w:proofErr w:type="spellEnd"/>
            <w:r w:rsidRPr="005D2861">
              <w:rPr>
                <w:rFonts w:ascii="Arial" w:hAnsi="Arial" w:cs="Arial"/>
                <w:i/>
              </w:rPr>
              <w:t xml:space="preserve"> passé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A80BD3">
              <w:rPr>
                <w:rFonts w:ascii="Arial" w:hAnsi="Arial" w:cs="Arial"/>
                <w:i/>
              </w:rPr>
              <w:t>si</w:t>
            </w:r>
            <w:r>
              <w:rPr>
                <w:rFonts w:ascii="Arial" w:hAnsi="Arial" w:cs="Arial"/>
              </w:rPr>
              <w:t>-Satz (III)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neue Technologien</w:t>
            </w:r>
          </w:p>
          <w:p w:rsidR="00CC20AB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CC20AB" w:rsidRPr="00A80BD3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8B70C6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8B70C6">
              <w:rPr>
                <w:rFonts w:ascii="Arial" w:hAnsi="Arial" w:cs="Arial"/>
                <w:highlight w:val="yellow"/>
              </w:rPr>
              <w:t xml:space="preserve"> weggelassen werden: Ex. </w:t>
            </w:r>
            <w:r>
              <w:rPr>
                <w:rFonts w:ascii="Arial" w:hAnsi="Arial" w:cs="Arial"/>
                <w:highlight w:val="yellow"/>
              </w:rPr>
              <w:t>4b); Ex. 10; Ex. 1</w:t>
            </w:r>
            <w:r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72488D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2488D">
              <w:rPr>
                <w:rFonts w:ascii="Arial" w:hAnsi="Arial" w:cs="Arial"/>
                <w:sz w:val="20"/>
                <w:szCs w:val="20"/>
              </w:rPr>
              <w:t>Hörverstehen (II)</w:t>
            </w:r>
          </w:p>
        </w:tc>
      </w:tr>
      <w:tr w:rsidR="00CC20AB" w:rsidRPr="00B97751" w:rsidTr="00CD1367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CC20AB" w:rsidRPr="00B97751" w:rsidRDefault="00CC20AB" w:rsidP="00CD13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Mini-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B97751">
              <w:rPr>
                <w:rFonts w:ascii="Arial" w:hAnsi="Arial" w:cs="Arial"/>
                <w:b/>
              </w:rPr>
              <w:t>âche</w:t>
            </w:r>
            <w:proofErr w:type="spellEnd"/>
            <w:r w:rsidRPr="00B97751">
              <w:rPr>
                <w:rFonts w:ascii="Arial" w:hAnsi="Arial" w:cs="Arial"/>
                <w:b/>
              </w:rPr>
              <w:t> :</w:t>
            </w:r>
            <w:proofErr w:type="gramEnd"/>
            <w:r w:rsidRPr="00B97751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Vidéo</w:t>
            </w:r>
            <w:proofErr w:type="spellEnd"/>
            <w:r>
              <w:rPr>
                <w:rFonts w:ascii="Arial" w:hAnsi="Arial" w:cs="Arial"/>
                <w:b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</w:rPr>
              <w:t>ligne</w:t>
            </w:r>
            <w:proofErr w:type="spellEnd"/>
            <w:r>
              <w:rPr>
                <w:rFonts w:ascii="Arial" w:hAnsi="Arial" w:cs="Arial"/>
                <w:b/>
              </w:rPr>
              <w:t xml:space="preserve"> (1)</w:t>
            </w:r>
          </w:p>
        </w:tc>
      </w:tr>
      <w:tr w:rsidR="003B5D62" w:rsidRPr="001D3D00" w:rsidTr="00B9775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3B5D62" w:rsidRPr="00A80BD3" w:rsidRDefault="003B5D62" w:rsidP="00B97751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A80BD3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Pr="00A80BD3">
              <w:rPr>
                <w:rFonts w:ascii="Arial" w:hAnsi="Arial" w:cs="Arial"/>
                <w:b/>
                <w:color w:val="FFFFFF"/>
                <w:lang w:val="fr-FR"/>
              </w:rPr>
              <w:tab/>
              <w:t>« 90 jours », des défis pour l‘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écologie</w:t>
            </w:r>
          </w:p>
        </w:tc>
      </w:tr>
      <w:tr w:rsidR="003B5D62" w:rsidRPr="00BD4801" w:rsidTr="00B97751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A80BD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A80BD3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Ratschläge geben</w:t>
            </w:r>
          </w:p>
          <w:p w:rsidR="003B5D62" w:rsidRPr="00EC18F6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sagen, dass man etwas kann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Relativpronomen </w:t>
            </w:r>
            <w:proofErr w:type="spellStart"/>
            <w:r w:rsidRPr="006024BA">
              <w:rPr>
                <w:rFonts w:ascii="Arial" w:hAnsi="Arial" w:cs="Arial"/>
                <w:i/>
              </w:rPr>
              <w:t>dont</w:t>
            </w:r>
            <w:proofErr w:type="spellEnd"/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A80BD3">
              <w:rPr>
                <w:rFonts w:ascii="Arial" w:hAnsi="Arial" w:cs="Arial"/>
                <w:lang w:val="fr-FR"/>
              </w:rPr>
              <w:t>frequente</w:t>
            </w:r>
            <w:proofErr w:type="spellEnd"/>
            <w:proofErr w:type="gramEnd"/>
            <w:r w:rsidRPr="00A80BD3">
              <w:rPr>
                <w:rFonts w:ascii="Arial" w:hAnsi="Arial" w:cs="Arial"/>
                <w:lang w:val="fr-FR"/>
              </w:rPr>
              <w:t xml:space="preserve"> Formen des </w:t>
            </w:r>
            <w:r w:rsidRPr="006024BA">
              <w:rPr>
                <w:rFonts w:ascii="Arial" w:hAnsi="Arial" w:cs="Arial"/>
                <w:i/>
                <w:lang w:val="fr-FR"/>
              </w:rPr>
              <w:t>subjonctif présent</w:t>
            </w:r>
            <w:r w:rsidRPr="00A80BD3">
              <w:rPr>
                <w:rFonts w:ascii="Arial" w:hAnsi="Arial" w:cs="Arial"/>
                <w:lang w:val="fr-FR"/>
              </w:rPr>
              <w:t xml:space="preserve"> (</w:t>
            </w:r>
            <w:proofErr w:type="spellStart"/>
            <w:r w:rsidRPr="00A80BD3">
              <w:rPr>
                <w:rFonts w:ascii="Arial" w:hAnsi="Arial" w:cs="Arial"/>
                <w:lang w:val="fr-FR"/>
              </w:rPr>
              <w:t>lexikalisch</w:t>
            </w:r>
            <w:proofErr w:type="spellEnd"/>
            <w:r w:rsidRPr="00A80BD3">
              <w:rPr>
                <w:rFonts w:ascii="Arial" w:hAnsi="Arial" w:cs="Arial"/>
                <w:lang w:val="fr-FR"/>
              </w:rPr>
              <w:t>)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Fragepronomen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lequel</w:t>
            </w:r>
          </w:p>
          <w:p w:rsidR="003B5D62" w:rsidRPr="006024BA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i/>
                <w:lang w:val="fr-FR"/>
              </w:rPr>
            </w:pPr>
            <w:r w:rsidRPr="006024BA">
              <w:rPr>
                <w:rFonts w:ascii="Arial" w:hAnsi="Arial" w:cs="Arial"/>
                <w:i/>
                <w:lang w:val="fr-FR"/>
              </w:rPr>
              <w:t>fuir</w:t>
            </w:r>
          </w:p>
          <w:p w:rsidR="003B5D62" w:rsidRDefault="003B5D62" w:rsidP="00B97751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Freundschaft</w:t>
            </w:r>
          </w:p>
          <w:p w:rsidR="00CC20AB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</w:p>
          <w:p w:rsidR="00CC20AB" w:rsidRPr="00A80BD3" w:rsidRDefault="00CC20AB" w:rsidP="00CC20AB">
            <w:pPr>
              <w:spacing w:after="0" w:line="240" w:lineRule="auto"/>
              <w:ind w:left="-42"/>
              <w:rPr>
                <w:rFonts w:ascii="Arial" w:hAnsi="Arial" w:cs="Arial"/>
                <w:color w:val="FF0000"/>
              </w:rPr>
            </w:pPr>
            <w:r w:rsidRPr="008B70C6">
              <w:rPr>
                <w:rFonts w:ascii="Arial" w:hAnsi="Arial" w:cs="Arial"/>
                <w:highlight w:val="yellow"/>
              </w:rPr>
              <w:t>Folgende Übung</w:t>
            </w:r>
            <w:r>
              <w:rPr>
                <w:rFonts w:ascii="Arial" w:hAnsi="Arial" w:cs="Arial"/>
                <w:highlight w:val="yellow"/>
              </w:rPr>
              <w:t>en</w:t>
            </w:r>
            <w:r w:rsidRPr="008B70C6">
              <w:rPr>
                <w:rFonts w:ascii="Arial" w:hAnsi="Arial" w:cs="Arial"/>
                <w:highlight w:val="yellow"/>
              </w:rPr>
              <w:t xml:space="preserve"> könnte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8B70C6">
              <w:rPr>
                <w:rFonts w:ascii="Arial" w:hAnsi="Arial" w:cs="Arial"/>
                <w:highlight w:val="yellow"/>
              </w:rPr>
              <w:t xml:space="preserve"> weggelassen werden: Ex. </w:t>
            </w:r>
            <w:r>
              <w:rPr>
                <w:rFonts w:ascii="Arial" w:hAnsi="Arial" w:cs="Arial"/>
                <w:highlight w:val="yellow"/>
              </w:rPr>
              <w:t>2</w:t>
            </w:r>
            <w:proofErr w:type="gramStart"/>
            <w:r>
              <w:rPr>
                <w:rFonts w:ascii="Arial" w:hAnsi="Arial" w:cs="Arial"/>
                <w:highlight w:val="yellow"/>
              </w:rPr>
              <w:t>c)+</w:t>
            </w:r>
            <w:proofErr w:type="gramEnd"/>
            <w:r>
              <w:rPr>
                <w:rFonts w:ascii="Arial" w:hAnsi="Arial" w:cs="Arial"/>
                <w:highlight w:val="yellow"/>
              </w:rPr>
              <w:t>d</w:t>
            </w:r>
            <w:r>
              <w:rPr>
                <w:rFonts w:ascii="Arial" w:hAnsi="Arial" w:cs="Arial"/>
                <w:highlight w:val="yellow"/>
              </w:rPr>
              <w:t xml:space="preserve">); Ex. </w:t>
            </w:r>
            <w:r w:rsidR="00A568D9">
              <w:rPr>
                <w:rFonts w:ascii="Arial" w:hAnsi="Arial" w:cs="Arial"/>
                <w:highlight w:val="yellow"/>
              </w:rPr>
              <w:t>4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Video erstellen</w:t>
            </w:r>
          </w:p>
        </w:tc>
      </w:tr>
      <w:tr w:rsidR="00A568D9" w:rsidRPr="00A568D9" w:rsidTr="00A568D9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A568D9" w:rsidRDefault="003B5D62" w:rsidP="00B9775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A568D9">
              <w:rPr>
                <w:rFonts w:ascii="Arial" w:hAnsi="Arial" w:cs="Arial"/>
                <w:b/>
              </w:rPr>
              <w:t>Tâche</w:t>
            </w:r>
            <w:proofErr w:type="spellEnd"/>
            <w:r w:rsidRPr="00A568D9">
              <w:rPr>
                <w:rFonts w:ascii="Arial" w:hAnsi="Arial" w:cs="Arial"/>
                <w:b/>
              </w:rPr>
              <w:t xml:space="preserve"> finale : Einen Video-Post für das Internet erstellen (</w:t>
            </w:r>
            <w:proofErr w:type="spellStart"/>
            <w:r w:rsidRPr="00A568D9">
              <w:rPr>
                <w:rFonts w:ascii="Arial" w:hAnsi="Arial" w:cs="Arial"/>
                <w:b/>
              </w:rPr>
              <w:t>CdA</w:t>
            </w:r>
            <w:proofErr w:type="spellEnd"/>
            <w:r w:rsidRPr="00A568D9">
              <w:rPr>
                <w:rFonts w:ascii="Arial" w:hAnsi="Arial" w:cs="Arial"/>
                <w:b/>
              </w:rPr>
              <w:t>)</w:t>
            </w:r>
          </w:p>
        </w:tc>
      </w:tr>
      <w:tr w:rsidR="003B5D62" w:rsidRPr="00BD4801" w:rsidTr="003B5D62">
        <w:trPr>
          <w:trHeight w:val="35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3B5D62" w:rsidRPr="00BA6F02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A6F02" w:rsidRDefault="003B5D62" w:rsidP="00B97751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BD4801" w:rsidRDefault="003B5D62" w:rsidP="00B977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D62" w:rsidRPr="00323BBA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7802A1" w:rsidRDefault="003B5D62" w:rsidP="00B97751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7802A1">
              <w:rPr>
                <w:rFonts w:ascii="Arial" w:hAnsi="Arial" w:cs="Arial"/>
                <w:b/>
                <w:lang w:val="fr-FR"/>
              </w:rPr>
              <w:t xml:space="preserve">Coin lecture : </w:t>
            </w:r>
            <w:r>
              <w:rPr>
                <w:rFonts w:ascii="Arial" w:hAnsi="Arial" w:cs="Arial"/>
                <w:b/>
                <w:lang w:val="fr-FR"/>
              </w:rPr>
              <w:t>Avec un peu d’amour et beaucoup de chocolat</w:t>
            </w:r>
          </w:p>
        </w:tc>
      </w:tr>
      <w:tr w:rsidR="003B5D62" w:rsidRPr="00E63F62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Leseverstehen</w:t>
            </w:r>
          </w:p>
          <w:p w:rsidR="003B5D62" w:rsidRPr="00BD4801" w:rsidRDefault="003B5D62" w:rsidP="00B97751">
            <w:pPr>
              <w:pStyle w:val="Listenabsatz"/>
              <w:numPr>
                <w:ilvl w:val="0"/>
                <w:numId w:val="1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Worterschließung</w:t>
            </w:r>
          </w:p>
        </w:tc>
      </w:tr>
      <w:tr w:rsidR="003B5D62" w:rsidRPr="001D3D00" w:rsidTr="00B97751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3B5D62" w:rsidRPr="00123F61" w:rsidRDefault="003B5D62" w:rsidP="00B97751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Récré 3 : La journée du Roi-Soleil</w:t>
            </w:r>
          </w:p>
        </w:tc>
      </w:tr>
      <w:tr w:rsidR="003B5D62" w:rsidRPr="00E63F62" w:rsidTr="00B9775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846F53" w:rsidRDefault="003B5D62" w:rsidP="00B9775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(</w:t>
            </w: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C31224" w:rsidRDefault="003B5D62" w:rsidP="00B9775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B5D62" w:rsidRPr="00E63F62" w:rsidRDefault="003B5D62" w:rsidP="00B97751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D62" w:rsidRPr="00964CCF" w:rsidTr="00DC03EA">
        <w:trPr>
          <w:trHeight w:val="1484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B5D62" w:rsidRDefault="003B5D62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DC03EA" w:rsidRPr="00123F61" w:rsidRDefault="00DC03EA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3B5D62" w:rsidRPr="00123F61" w:rsidRDefault="003B5D62" w:rsidP="00B97751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123F61">
              <w:rPr>
                <w:rFonts w:ascii="Arial" w:hAnsi="Arial" w:cs="Arial"/>
                <w:b/>
                <w:sz w:val="24"/>
                <w:szCs w:val="24"/>
                <w:lang w:val="fr-FR"/>
              </w:rPr>
              <w:t>Sommerferien</w:t>
            </w:r>
            <w:proofErr w:type="spellEnd"/>
          </w:p>
          <w:p w:rsidR="003B5D62" w:rsidRPr="00123F61" w:rsidRDefault="003B5D62" w:rsidP="00B97751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3913DD" w:rsidRPr="00220BCD" w:rsidRDefault="003913D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3913DD" w:rsidRPr="00220BCD" w:rsidSect="000F6864">
      <w:type w:val="continuous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38" w:rsidRDefault="00623F38" w:rsidP="002421C0">
      <w:pPr>
        <w:spacing w:after="0" w:line="240" w:lineRule="auto"/>
      </w:pPr>
      <w:r>
        <w:separator/>
      </w:r>
    </w:p>
  </w:endnote>
  <w:endnote w:type="continuationSeparator" w:id="0">
    <w:p w:rsidR="00623F38" w:rsidRDefault="00623F38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51" w:rsidRPr="004F7230" w:rsidRDefault="00B97751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430FCA8" wp14:editId="565987DB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DB9B2" wp14:editId="6089B309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166C8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B97751" w:rsidRDefault="00B97751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10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B97751" w:rsidRPr="00B209C9" w:rsidRDefault="00B97751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51" w:rsidRPr="004F7230" w:rsidRDefault="00B97751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514B3AB5" wp14:editId="4E180453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6AC470" wp14:editId="3CFEBFD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E21CDE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B97751" w:rsidRDefault="00B97751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B97751" w:rsidRPr="004F7230" w:rsidRDefault="00B97751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38" w:rsidRDefault="00623F38" w:rsidP="002421C0">
      <w:pPr>
        <w:spacing w:after="0" w:line="240" w:lineRule="auto"/>
      </w:pPr>
      <w:r>
        <w:separator/>
      </w:r>
    </w:p>
  </w:footnote>
  <w:footnote w:type="continuationSeparator" w:id="0">
    <w:p w:rsidR="00623F38" w:rsidRDefault="00623F38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51" w:rsidRDefault="00B97751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Stoffverteilungsplan für das Fach Französisch Klasse 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Le Cours </w:t>
    </w:r>
    <w:proofErr w:type="spellStart"/>
    <w:r>
      <w:rPr>
        <w:rFonts w:ascii="Arial" w:hAnsi="Arial" w:cs="Arial"/>
        <w:sz w:val="14"/>
        <w:szCs w:val="14"/>
      </w:rPr>
      <w:t>intensif</w:t>
    </w:r>
    <w:proofErr w:type="spellEnd"/>
    <w:r>
      <w:rPr>
        <w:rFonts w:ascii="Arial" w:hAnsi="Arial" w:cs="Arial"/>
        <w:sz w:val="14"/>
        <w:szCs w:val="14"/>
      </w:rPr>
      <w:t xml:space="preserve"> 2</w:t>
    </w:r>
  </w:p>
  <w:p w:rsidR="00B97751" w:rsidRPr="003D439C" w:rsidRDefault="00B97751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ISBN: </w:t>
    </w:r>
    <w:r w:rsidRPr="003E65E5">
      <w:rPr>
        <w:rFonts w:ascii="Arial" w:hAnsi="Arial" w:cs="Arial"/>
        <w:sz w:val="14"/>
        <w:szCs w:val="14"/>
      </w:rPr>
      <w:t>978-3-12-563010-9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A02"/>
    <w:multiLevelType w:val="hybridMultilevel"/>
    <w:tmpl w:val="DD382824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55AB"/>
    <w:multiLevelType w:val="hybridMultilevel"/>
    <w:tmpl w:val="54B04B34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48"/>
    <w:rsid w:val="00022F7F"/>
    <w:rsid w:val="000265E7"/>
    <w:rsid w:val="0003420C"/>
    <w:rsid w:val="00045E18"/>
    <w:rsid w:val="000A1CE7"/>
    <w:rsid w:val="000C2179"/>
    <w:rsid w:val="000F6864"/>
    <w:rsid w:val="00101843"/>
    <w:rsid w:val="00105E67"/>
    <w:rsid w:val="001116FC"/>
    <w:rsid w:val="00122305"/>
    <w:rsid w:val="00191EF6"/>
    <w:rsid w:val="00193E07"/>
    <w:rsid w:val="001973AC"/>
    <w:rsid w:val="001C17D4"/>
    <w:rsid w:val="001C4CFE"/>
    <w:rsid w:val="001D555E"/>
    <w:rsid w:val="001D7702"/>
    <w:rsid w:val="001E16D4"/>
    <w:rsid w:val="00220BCD"/>
    <w:rsid w:val="00223FBF"/>
    <w:rsid w:val="00236568"/>
    <w:rsid w:val="00240F64"/>
    <w:rsid w:val="002421C0"/>
    <w:rsid w:val="00255412"/>
    <w:rsid w:val="00260131"/>
    <w:rsid w:val="002753BD"/>
    <w:rsid w:val="0027790D"/>
    <w:rsid w:val="00284727"/>
    <w:rsid w:val="00287E2F"/>
    <w:rsid w:val="002A5A7C"/>
    <w:rsid w:val="002C0330"/>
    <w:rsid w:val="002C07C3"/>
    <w:rsid w:val="002D1EAB"/>
    <w:rsid w:val="00301F92"/>
    <w:rsid w:val="0030224B"/>
    <w:rsid w:val="00317988"/>
    <w:rsid w:val="00323BBA"/>
    <w:rsid w:val="00331148"/>
    <w:rsid w:val="00380181"/>
    <w:rsid w:val="00385A98"/>
    <w:rsid w:val="003913DD"/>
    <w:rsid w:val="003B5D62"/>
    <w:rsid w:val="003B6B2B"/>
    <w:rsid w:val="003C37B1"/>
    <w:rsid w:val="003D439C"/>
    <w:rsid w:val="003E470F"/>
    <w:rsid w:val="003E65E5"/>
    <w:rsid w:val="00401CBF"/>
    <w:rsid w:val="00433F83"/>
    <w:rsid w:val="00442592"/>
    <w:rsid w:val="0045420C"/>
    <w:rsid w:val="00455726"/>
    <w:rsid w:val="004B2678"/>
    <w:rsid w:val="004C7F2C"/>
    <w:rsid w:val="004D0FDE"/>
    <w:rsid w:val="004F7230"/>
    <w:rsid w:val="00507005"/>
    <w:rsid w:val="00515C31"/>
    <w:rsid w:val="00525DDC"/>
    <w:rsid w:val="00526132"/>
    <w:rsid w:val="005300C5"/>
    <w:rsid w:val="00532122"/>
    <w:rsid w:val="0053615B"/>
    <w:rsid w:val="0055061C"/>
    <w:rsid w:val="00555873"/>
    <w:rsid w:val="005732C4"/>
    <w:rsid w:val="00597C73"/>
    <w:rsid w:val="005A0EA1"/>
    <w:rsid w:val="005A1199"/>
    <w:rsid w:val="005B73C1"/>
    <w:rsid w:val="005D6247"/>
    <w:rsid w:val="005D673C"/>
    <w:rsid w:val="005E109B"/>
    <w:rsid w:val="005E1662"/>
    <w:rsid w:val="005E5948"/>
    <w:rsid w:val="005E5FCD"/>
    <w:rsid w:val="00601124"/>
    <w:rsid w:val="00623F38"/>
    <w:rsid w:val="00656F8C"/>
    <w:rsid w:val="00680B42"/>
    <w:rsid w:val="006936AD"/>
    <w:rsid w:val="006A6EB0"/>
    <w:rsid w:val="006B16A0"/>
    <w:rsid w:val="00717FEB"/>
    <w:rsid w:val="0073029A"/>
    <w:rsid w:val="007B2DAD"/>
    <w:rsid w:val="007B550F"/>
    <w:rsid w:val="007C452F"/>
    <w:rsid w:val="007D1F9F"/>
    <w:rsid w:val="00801333"/>
    <w:rsid w:val="008B70C6"/>
    <w:rsid w:val="008D575B"/>
    <w:rsid w:val="008E457D"/>
    <w:rsid w:val="008F311A"/>
    <w:rsid w:val="0091701C"/>
    <w:rsid w:val="00917D79"/>
    <w:rsid w:val="00934094"/>
    <w:rsid w:val="0094463C"/>
    <w:rsid w:val="0096606A"/>
    <w:rsid w:val="009731DE"/>
    <w:rsid w:val="00985019"/>
    <w:rsid w:val="00991856"/>
    <w:rsid w:val="00992D42"/>
    <w:rsid w:val="00997E53"/>
    <w:rsid w:val="009A1FF6"/>
    <w:rsid w:val="009B7E07"/>
    <w:rsid w:val="00A03BF8"/>
    <w:rsid w:val="00A451FE"/>
    <w:rsid w:val="00A479DD"/>
    <w:rsid w:val="00A568D9"/>
    <w:rsid w:val="00A63A27"/>
    <w:rsid w:val="00A80681"/>
    <w:rsid w:val="00A92FFC"/>
    <w:rsid w:val="00A961CC"/>
    <w:rsid w:val="00AB160C"/>
    <w:rsid w:val="00AD3FA9"/>
    <w:rsid w:val="00AE6758"/>
    <w:rsid w:val="00B203DD"/>
    <w:rsid w:val="00B209C9"/>
    <w:rsid w:val="00B23E2C"/>
    <w:rsid w:val="00B43AE2"/>
    <w:rsid w:val="00B80305"/>
    <w:rsid w:val="00B97751"/>
    <w:rsid w:val="00BB0D3E"/>
    <w:rsid w:val="00BC01F8"/>
    <w:rsid w:val="00C07151"/>
    <w:rsid w:val="00C5120F"/>
    <w:rsid w:val="00C52253"/>
    <w:rsid w:val="00C53775"/>
    <w:rsid w:val="00C55480"/>
    <w:rsid w:val="00C830E8"/>
    <w:rsid w:val="00CC20AB"/>
    <w:rsid w:val="00CD446F"/>
    <w:rsid w:val="00CE7072"/>
    <w:rsid w:val="00CF00AE"/>
    <w:rsid w:val="00CF698B"/>
    <w:rsid w:val="00D020E3"/>
    <w:rsid w:val="00D36293"/>
    <w:rsid w:val="00D63BC9"/>
    <w:rsid w:val="00D7201B"/>
    <w:rsid w:val="00D73656"/>
    <w:rsid w:val="00D832CC"/>
    <w:rsid w:val="00D94DE8"/>
    <w:rsid w:val="00DA0738"/>
    <w:rsid w:val="00DB08FD"/>
    <w:rsid w:val="00DC03EA"/>
    <w:rsid w:val="00DC34CA"/>
    <w:rsid w:val="00DE3391"/>
    <w:rsid w:val="00DF1BCD"/>
    <w:rsid w:val="00E25B4B"/>
    <w:rsid w:val="00E3277E"/>
    <w:rsid w:val="00E35D83"/>
    <w:rsid w:val="00E419A6"/>
    <w:rsid w:val="00E773D9"/>
    <w:rsid w:val="00ED121C"/>
    <w:rsid w:val="00ED3401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B55D"/>
  <w15:docId w15:val="{E28DE3F3-BE7E-44AC-A2DC-FF5F5BE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pdffusszeile">
    <w:name w:val="pdf.fusszeile"/>
    <w:rsid w:val="000F6864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0F6864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toffverteilungsplan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A9B5-B5C8-47C7-B0CA-51992A6B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</Template>
  <TotalTime>0</TotalTime>
  <Pages>12</Pages>
  <Words>1256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Stefanie</dc:creator>
  <cp:lastModifiedBy>Blin, Sonia</cp:lastModifiedBy>
  <cp:revision>15</cp:revision>
  <cp:lastPrinted>2016-08-10T11:28:00Z</cp:lastPrinted>
  <dcterms:created xsi:type="dcterms:W3CDTF">2020-06-19T13:47:00Z</dcterms:created>
  <dcterms:modified xsi:type="dcterms:W3CDTF">2020-06-19T15:09:00Z</dcterms:modified>
</cp:coreProperties>
</file>