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4567"/>
      </w:tblGrid>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1. Kompetenzbereich: Sprechen und Zuhören</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 xml:space="preserve">2. Kompetenzbereich: Schreiben </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3. Kompetenzbereich: Lesen – Sich mit Texten und Medien auseinandersetzen</w:t>
            </w:r>
          </w:p>
        </w:tc>
      </w:tr>
      <w:tr w:rsidR="00EB25F2" w:rsidRPr="00EB25F2" w:rsidTr="006E04CC">
        <w:tc>
          <w:tcPr>
            <w:tcW w:w="14567" w:type="dxa"/>
            <w:shd w:val="clear" w:color="auto" w:fill="A6A6A6" w:themeFill="background1" w:themeFillShade="A6"/>
          </w:tcPr>
          <w:p w:rsidR="00EB25F2" w:rsidRPr="00EB25F2" w:rsidRDefault="00EB25F2" w:rsidP="00EB25F2">
            <w:pPr>
              <w:suppressAutoHyphens w:val="0"/>
              <w:rPr>
                <w:rFonts w:ascii="Arial" w:hAnsi="Arial" w:cs="Arial"/>
                <w:b/>
                <w:color w:val="FFFFFF"/>
                <w:lang w:eastAsia="de-DE" w:bidi="de-DE"/>
              </w:rPr>
            </w:pPr>
            <w:r w:rsidRPr="00EB25F2">
              <w:rPr>
                <w:rFonts w:ascii="Arial" w:hAnsi="Arial" w:cs="Arial"/>
                <w:b/>
                <w:color w:val="FFFFFF"/>
                <w:lang w:eastAsia="de-DE" w:bidi="de-DE"/>
              </w:rPr>
              <w:t>4. Kompetenzbereich: Sprache und Sprachgebrauch reflektieren</w:t>
            </w:r>
          </w:p>
        </w:tc>
      </w:tr>
    </w:tbl>
    <w:p w:rsidR="00EB25F2" w:rsidRDefault="00EB25F2" w:rsidP="00EB25F2">
      <w:pPr>
        <w:suppressAutoHyphens w:val="0"/>
        <w:rPr>
          <w:rFonts w:ascii="Arial" w:hAnsi="Arial"/>
          <w:sz w:val="18"/>
          <w:szCs w:val="18"/>
          <w:lang w:eastAsia="de-DE"/>
        </w:rPr>
      </w:pPr>
    </w:p>
    <w:p w:rsidR="0088055E" w:rsidRPr="0088055E" w:rsidRDefault="0088055E" w:rsidP="00EB25F2">
      <w:pPr>
        <w:suppressAutoHyphens w:val="0"/>
        <w:rPr>
          <w:rFonts w:ascii="Arial" w:hAnsi="Arial"/>
          <w:sz w:val="18"/>
          <w:szCs w:val="18"/>
          <w:lang w:eastAsia="de-D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027"/>
        <w:gridCol w:w="6045"/>
      </w:tblGrid>
      <w:tr w:rsidR="004C6107" w:rsidRPr="000F2EF9" w:rsidTr="00710A08">
        <w:tc>
          <w:tcPr>
            <w:tcW w:w="14567" w:type="dxa"/>
            <w:gridSpan w:val="3"/>
            <w:shd w:val="clear" w:color="auto" w:fill="F2F2F2"/>
            <w:tcMar>
              <w:top w:w="57" w:type="dxa"/>
              <w:bottom w:w="57" w:type="dxa"/>
            </w:tcMar>
          </w:tcPr>
          <w:p w:rsidR="004C6107" w:rsidRDefault="0015738A" w:rsidP="00C501CD">
            <w:pPr>
              <w:jc w:val="center"/>
              <w:rPr>
                <w:rFonts w:ascii="Arial" w:eastAsia="Calibri" w:hAnsi="Arial" w:cs="Arial"/>
                <w:b/>
                <w:sz w:val="22"/>
                <w:szCs w:val="22"/>
              </w:rPr>
            </w:pPr>
            <w:r>
              <w:rPr>
                <w:rFonts w:ascii="Arial" w:eastAsia="Calibri" w:hAnsi="Arial" w:cs="Arial"/>
                <w:b/>
                <w:sz w:val="22"/>
                <w:szCs w:val="22"/>
              </w:rPr>
              <w:t>KOMPETENZ</w:t>
            </w:r>
            <w:r w:rsidRPr="00670714">
              <w:rPr>
                <w:rFonts w:ascii="Arial" w:eastAsia="Calibri" w:hAnsi="Arial" w:cs="Arial"/>
                <w:b/>
                <w:sz w:val="22"/>
                <w:szCs w:val="22"/>
              </w:rPr>
              <w:t>BEREICH</w:t>
            </w:r>
            <w:r>
              <w:rPr>
                <w:rFonts w:ascii="Arial" w:eastAsia="Calibri" w:hAnsi="Arial" w:cs="Arial"/>
                <w:b/>
                <w:sz w:val="22"/>
                <w:szCs w:val="22"/>
              </w:rPr>
              <w:t>:</w:t>
            </w:r>
            <w:r w:rsidRPr="00670714">
              <w:rPr>
                <w:rFonts w:ascii="Arial" w:eastAsia="Calibri" w:hAnsi="Arial" w:cs="Arial"/>
                <w:b/>
                <w:sz w:val="22"/>
                <w:szCs w:val="22"/>
              </w:rPr>
              <w:t xml:space="preserve"> </w:t>
            </w:r>
            <w:r>
              <w:rPr>
                <w:rFonts w:ascii="Arial" w:eastAsia="Calibri" w:hAnsi="Arial" w:cs="Arial"/>
                <w:b/>
                <w:sz w:val="22"/>
                <w:szCs w:val="22"/>
              </w:rPr>
              <w:t>SPRECHEN UND ZUHÖREN</w:t>
            </w:r>
          </w:p>
        </w:tc>
      </w:tr>
      <w:tr w:rsidR="004C6107" w:rsidRPr="000F2EF9" w:rsidTr="00710A08">
        <w:tc>
          <w:tcPr>
            <w:tcW w:w="5495" w:type="dxa"/>
            <w:shd w:val="clear" w:color="auto" w:fill="A6A6A6"/>
            <w:tcMar>
              <w:top w:w="57" w:type="dxa"/>
              <w:bottom w:w="57" w:type="dxa"/>
            </w:tcMar>
          </w:tcPr>
          <w:p w:rsidR="004C6107" w:rsidRPr="000F2EF9" w:rsidRDefault="004C6107" w:rsidP="001E0384">
            <w:pPr>
              <w:rPr>
                <w:rFonts w:ascii="Arial" w:eastAsia="Calibri" w:hAnsi="Arial" w:cs="Arial"/>
                <w:b/>
                <w:sz w:val="20"/>
                <w:szCs w:val="20"/>
              </w:rPr>
            </w:pPr>
            <w:r>
              <w:rPr>
                <w:rFonts w:ascii="Arial" w:eastAsia="Calibri" w:hAnsi="Arial" w:cs="Arial"/>
                <w:b/>
                <w:sz w:val="20"/>
                <w:szCs w:val="20"/>
              </w:rPr>
              <w:t>Kompetenzen</w:t>
            </w:r>
          </w:p>
        </w:tc>
        <w:tc>
          <w:tcPr>
            <w:tcW w:w="3027" w:type="dxa"/>
            <w:shd w:val="clear" w:color="auto" w:fill="A6A6A6"/>
          </w:tcPr>
          <w:p w:rsidR="004C6107" w:rsidRPr="000F2EF9" w:rsidRDefault="004C6107" w:rsidP="00C501CD">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45" w:type="dxa"/>
            <w:shd w:val="clear" w:color="auto" w:fill="A6A6A6"/>
          </w:tcPr>
          <w:p w:rsidR="004C6107" w:rsidRPr="000F2EF9" w:rsidRDefault="004C6107" w:rsidP="00C501CD">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6E22C8">
              <w:rPr>
                <w:rFonts w:ascii="Arial" w:eastAsia="Calibri" w:hAnsi="Arial" w:cs="Arial"/>
                <w:b/>
                <w:sz w:val="20"/>
                <w:szCs w:val="20"/>
              </w:rPr>
              <w:t>7</w:t>
            </w:r>
          </w:p>
        </w:tc>
      </w:tr>
      <w:tr w:rsidR="00837FB1" w:rsidRPr="000F2EF9" w:rsidTr="00710A08">
        <w:tc>
          <w:tcPr>
            <w:tcW w:w="14567" w:type="dxa"/>
            <w:gridSpan w:val="3"/>
            <w:shd w:val="clear" w:color="auto" w:fill="D9D9D9"/>
            <w:tcMar>
              <w:top w:w="57" w:type="dxa"/>
              <w:bottom w:w="57" w:type="dxa"/>
            </w:tcMar>
          </w:tcPr>
          <w:p w:rsidR="00837FB1" w:rsidRPr="00670714" w:rsidRDefault="00837FB1" w:rsidP="00837FB1">
            <w:pPr>
              <w:rPr>
                <w:rFonts w:ascii="Arial" w:eastAsia="Calibri" w:hAnsi="Arial" w:cs="Arial"/>
                <w:b/>
                <w:sz w:val="18"/>
                <w:szCs w:val="18"/>
              </w:rPr>
            </w:pPr>
            <w:r>
              <w:rPr>
                <w:rFonts w:ascii="Arial" w:eastAsia="Calibri" w:hAnsi="Arial" w:cs="Arial"/>
                <w:b/>
                <w:sz w:val="18"/>
                <w:szCs w:val="18"/>
              </w:rPr>
              <w:t>Sachbezogen, situationsangemessen und adressatengerecht vor anderen sprechen sowie verstehend zuhören</w:t>
            </w:r>
          </w:p>
        </w:tc>
      </w:tr>
      <w:tr w:rsidR="00837FB1" w:rsidRPr="000F2EF9" w:rsidTr="00710A08">
        <w:trPr>
          <w:trHeight w:val="1697"/>
        </w:trPr>
        <w:tc>
          <w:tcPr>
            <w:tcW w:w="5495" w:type="dxa"/>
            <w:shd w:val="clear" w:color="auto" w:fill="auto"/>
            <w:tcMar>
              <w:top w:w="57" w:type="dxa"/>
              <w:bottom w:w="57" w:type="dxa"/>
            </w:tcMar>
          </w:tcPr>
          <w:p w:rsidR="006E22C8" w:rsidRPr="006E22C8" w:rsidRDefault="006E22C8" w:rsidP="006E22C8">
            <w:pPr>
              <w:pStyle w:val="AnstrichTabelle"/>
              <w:rPr>
                <w:rFonts w:cs="Arial"/>
                <w:sz w:val="18"/>
                <w:szCs w:val="18"/>
              </w:rPr>
            </w:pPr>
            <w:r w:rsidRPr="006E22C8">
              <w:rPr>
                <w:rFonts w:cs="Arial"/>
                <w:sz w:val="18"/>
                <w:szCs w:val="18"/>
              </w:rPr>
              <w:t xml:space="preserve">Redebeiträge zu bekannten Themen und Sachverhalten selbstständig vorbereiten und unter Verwendung der Standardsprache und elementarer Fachbegriffe halten </w:t>
            </w:r>
          </w:p>
          <w:p w:rsidR="006E22C8" w:rsidRPr="006E22C8" w:rsidRDefault="006E22C8" w:rsidP="006E22C8">
            <w:pPr>
              <w:pStyle w:val="AnstrichTabelle"/>
              <w:rPr>
                <w:rFonts w:cs="Arial"/>
                <w:sz w:val="18"/>
                <w:szCs w:val="18"/>
              </w:rPr>
            </w:pPr>
            <w:r w:rsidRPr="006E22C8">
              <w:rPr>
                <w:rFonts w:cs="Arial"/>
                <w:sz w:val="18"/>
                <w:szCs w:val="18"/>
              </w:rPr>
              <w:t>geeignete Medien und Präsentationsformen in zunehmendem Maße selbstständig auswählen und einsetzen</w:t>
            </w:r>
          </w:p>
          <w:p w:rsidR="006E22C8" w:rsidRPr="006E22C8" w:rsidRDefault="006E22C8" w:rsidP="006E22C8">
            <w:pPr>
              <w:pStyle w:val="AnstrichTabelle"/>
              <w:rPr>
                <w:rFonts w:cs="Arial"/>
                <w:sz w:val="18"/>
                <w:szCs w:val="18"/>
              </w:rPr>
            </w:pPr>
            <w:r w:rsidRPr="006E22C8">
              <w:rPr>
                <w:rFonts w:cs="Arial"/>
                <w:sz w:val="18"/>
                <w:szCs w:val="18"/>
              </w:rPr>
              <w:t>Wirkung verbaler und nonverbaler Mittel in unterschiedlichen Gesprächssituationen bewusst einsetzen</w:t>
            </w:r>
          </w:p>
          <w:p w:rsidR="006E22C8" w:rsidRPr="006E22C8" w:rsidRDefault="006E22C8" w:rsidP="006E22C8">
            <w:pPr>
              <w:pStyle w:val="AnstrichTabelle"/>
              <w:rPr>
                <w:rFonts w:cs="Arial"/>
                <w:sz w:val="18"/>
                <w:szCs w:val="18"/>
              </w:rPr>
            </w:pPr>
            <w:r w:rsidRPr="006E22C8">
              <w:rPr>
                <w:rFonts w:cs="Arial"/>
                <w:sz w:val="18"/>
                <w:szCs w:val="18"/>
              </w:rPr>
              <w:t>aus Gehörtem weitgehend sicher Informationen erfassen, zueinander in Beziehung setzen und aufgabenbezogen wiedergeben</w:t>
            </w:r>
          </w:p>
          <w:p w:rsidR="006E22C8" w:rsidRDefault="006E22C8" w:rsidP="006E22C8">
            <w:pPr>
              <w:pStyle w:val="AnstrichTabelle"/>
              <w:rPr>
                <w:rFonts w:cs="Arial"/>
                <w:sz w:val="18"/>
                <w:szCs w:val="18"/>
              </w:rPr>
            </w:pPr>
            <w:r w:rsidRPr="006E22C8">
              <w:rPr>
                <w:rFonts w:cs="Arial"/>
                <w:sz w:val="18"/>
                <w:szCs w:val="18"/>
              </w:rPr>
              <w:t xml:space="preserve">grundlegende Strategien zur Lösung von </w:t>
            </w:r>
            <w:r w:rsidR="00DD68BE">
              <w:rPr>
                <w:rFonts w:cs="Arial"/>
                <w:sz w:val="18"/>
                <w:szCs w:val="18"/>
              </w:rPr>
              <w:t xml:space="preserve">Verständnisproblemen </w:t>
            </w:r>
            <w:r w:rsidRPr="006E22C8">
              <w:rPr>
                <w:rFonts w:cs="Arial"/>
                <w:sz w:val="18"/>
                <w:szCs w:val="18"/>
              </w:rPr>
              <w:t>gelenkt anwenden</w:t>
            </w:r>
          </w:p>
          <w:p w:rsidR="00837FB1" w:rsidRPr="006E22C8" w:rsidRDefault="006E22C8" w:rsidP="006E22C8">
            <w:pPr>
              <w:pStyle w:val="AnstrichTabelle"/>
              <w:rPr>
                <w:rFonts w:cs="Arial"/>
                <w:sz w:val="18"/>
                <w:szCs w:val="18"/>
              </w:rPr>
            </w:pPr>
            <w:r w:rsidRPr="006E22C8">
              <w:rPr>
                <w:rFonts w:cs="Arial"/>
                <w:sz w:val="18"/>
                <w:szCs w:val="18"/>
              </w:rPr>
              <w:t>bekannte und zunehmend komplexe unbekannte Texte sinngebend rezitieren</w:t>
            </w:r>
          </w:p>
        </w:tc>
        <w:tc>
          <w:tcPr>
            <w:tcW w:w="3027" w:type="dxa"/>
            <w:shd w:val="clear" w:color="auto" w:fill="auto"/>
            <w:tcMar>
              <w:top w:w="57" w:type="dxa"/>
              <w:bottom w:w="57" w:type="dxa"/>
            </w:tcMar>
          </w:tcPr>
          <w:p w:rsidR="006E22C8" w:rsidRPr="006E22C8" w:rsidRDefault="006E22C8" w:rsidP="006E22C8">
            <w:pPr>
              <w:pStyle w:val="AnstrichTabelle"/>
              <w:rPr>
                <w:rFonts w:cs="Arial"/>
                <w:sz w:val="18"/>
                <w:szCs w:val="18"/>
              </w:rPr>
            </w:pPr>
            <w:r w:rsidRPr="006E22C8">
              <w:rPr>
                <w:rFonts w:cs="Arial"/>
                <w:sz w:val="18"/>
                <w:szCs w:val="18"/>
              </w:rPr>
              <w:t>Funktionen von verbalen und nonverbalen Mitteln</w:t>
            </w:r>
          </w:p>
          <w:p w:rsidR="006E22C8" w:rsidRDefault="006E22C8" w:rsidP="006E22C8">
            <w:pPr>
              <w:pStyle w:val="AnstrichTabelle"/>
              <w:rPr>
                <w:rFonts w:cs="Arial"/>
                <w:sz w:val="18"/>
                <w:szCs w:val="18"/>
              </w:rPr>
            </w:pPr>
            <w:r w:rsidRPr="006E22C8">
              <w:rPr>
                <w:rFonts w:cs="Arial"/>
                <w:sz w:val="18"/>
                <w:szCs w:val="18"/>
              </w:rPr>
              <w:t>sprachliche Gestaltung der Wiedergabe von Eindrücken, Stimmungen, Gefühlen sowie des Gesamteindrucks</w:t>
            </w:r>
          </w:p>
          <w:p w:rsidR="00BE0171" w:rsidRPr="0037341C" w:rsidRDefault="006E22C8" w:rsidP="006E22C8">
            <w:pPr>
              <w:pStyle w:val="AnstrichTabelle"/>
              <w:rPr>
                <w:rFonts w:eastAsia="Calibri" w:cs="Arial"/>
                <w:sz w:val="18"/>
                <w:szCs w:val="18"/>
              </w:rPr>
            </w:pPr>
            <w:r w:rsidRPr="006E22C8">
              <w:rPr>
                <w:rFonts w:cs="Arial"/>
                <w:sz w:val="18"/>
                <w:szCs w:val="18"/>
              </w:rPr>
              <w:t>Gestaltung von Rezitationen epischer Kurzformen</w:t>
            </w:r>
          </w:p>
        </w:tc>
        <w:tc>
          <w:tcPr>
            <w:tcW w:w="6045" w:type="dxa"/>
          </w:tcPr>
          <w:p w:rsidR="00837FB1" w:rsidRPr="006718AA" w:rsidRDefault="006718AA" w:rsidP="004C6107">
            <w:pPr>
              <w:rPr>
                <w:rFonts w:ascii="Arial" w:eastAsia="Calibri" w:hAnsi="Arial" w:cs="Arial"/>
                <w:b/>
                <w:sz w:val="18"/>
                <w:szCs w:val="18"/>
              </w:rPr>
            </w:pPr>
            <w:r w:rsidRPr="006718AA">
              <w:rPr>
                <w:rFonts w:ascii="Arial" w:eastAsia="Calibri" w:hAnsi="Arial" w:cs="Arial"/>
                <w:b/>
                <w:sz w:val="18"/>
                <w:szCs w:val="18"/>
              </w:rPr>
              <w:t>Geniale Erfindungen der Natur</w:t>
            </w:r>
            <w:r w:rsidR="00753B69" w:rsidRPr="006718AA">
              <w:rPr>
                <w:rFonts w:ascii="Arial" w:eastAsia="Calibri" w:hAnsi="Arial" w:cs="Arial"/>
                <w:b/>
                <w:sz w:val="18"/>
                <w:szCs w:val="18"/>
              </w:rPr>
              <w:t xml:space="preserve"> </w:t>
            </w:r>
            <w:r w:rsidR="00753B69" w:rsidRPr="006718AA">
              <w:rPr>
                <w:rFonts w:ascii="Arial" w:eastAsia="Calibri" w:hAnsi="Arial" w:cs="Arial"/>
                <w:sz w:val="18"/>
                <w:szCs w:val="18"/>
              </w:rPr>
              <w:t>Sich und andere informieren</w:t>
            </w:r>
            <w:r w:rsidRPr="006718AA">
              <w:rPr>
                <w:rFonts w:ascii="Arial" w:eastAsia="Calibri" w:hAnsi="Arial" w:cs="Arial"/>
                <w:b/>
                <w:sz w:val="18"/>
                <w:szCs w:val="18"/>
              </w:rPr>
              <w:t xml:space="preserve"> S.8-23</w:t>
            </w:r>
          </w:p>
          <w:p w:rsidR="00391D2E" w:rsidRPr="00391D2E" w:rsidRDefault="00391D2E" w:rsidP="00391D2E">
            <w:pPr>
              <w:rPr>
                <w:rFonts w:ascii="Arial" w:eastAsia="Calibri" w:hAnsi="Arial" w:cs="Arial"/>
                <w:b/>
                <w:sz w:val="18"/>
                <w:szCs w:val="18"/>
              </w:rPr>
            </w:pPr>
            <w:r>
              <w:rPr>
                <w:rFonts w:ascii="Arial" w:eastAsia="Calibri" w:hAnsi="Arial" w:cs="Arial"/>
                <w:b/>
                <w:sz w:val="18"/>
                <w:szCs w:val="18"/>
              </w:rPr>
              <w:t xml:space="preserve">Reisen durch Raum und Zeit </w:t>
            </w:r>
            <w:r>
              <w:rPr>
                <w:rFonts w:ascii="Arial" w:eastAsia="Calibri" w:hAnsi="Arial" w:cs="Arial"/>
                <w:sz w:val="18"/>
                <w:szCs w:val="18"/>
              </w:rPr>
              <w:t xml:space="preserve">Filme, Sachbücher und Computerspiele untersuchen </w:t>
            </w:r>
            <w:r>
              <w:rPr>
                <w:rFonts w:ascii="Arial" w:eastAsia="Calibri" w:hAnsi="Arial" w:cs="Arial"/>
                <w:b/>
                <w:sz w:val="18"/>
                <w:szCs w:val="18"/>
              </w:rPr>
              <w:t>S.106-121</w:t>
            </w:r>
          </w:p>
          <w:p w:rsidR="007779F6" w:rsidRPr="00B47503" w:rsidRDefault="00B47503" w:rsidP="007779F6">
            <w:pPr>
              <w:rPr>
                <w:rFonts w:ascii="Arial" w:eastAsia="Calibri" w:hAnsi="Arial" w:cs="Arial"/>
                <w:b/>
                <w:sz w:val="18"/>
                <w:szCs w:val="18"/>
              </w:rPr>
            </w:pPr>
            <w:r>
              <w:rPr>
                <w:rFonts w:ascii="Arial" w:eastAsia="Calibri" w:hAnsi="Arial" w:cs="Arial"/>
                <w:b/>
                <w:sz w:val="18"/>
                <w:szCs w:val="18"/>
              </w:rPr>
              <w:t xml:space="preserve">Lebenswelten </w:t>
            </w:r>
            <w:r w:rsidRPr="00B47503">
              <w:rPr>
                <w:rFonts w:ascii="Arial" w:eastAsia="Calibri" w:hAnsi="Arial" w:cs="Arial"/>
                <w:sz w:val="18"/>
                <w:szCs w:val="18"/>
              </w:rPr>
              <w:t>Ge</w:t>
            </w:r>
            <w:r w:rsidR="007779F6" w:rsidRPr="00B47503">
              <w:rPr>
                <w:rFonts w:ascii="Arial" w:eastAsia="Calibri" w:hAnsi="Arial" w:cs="Arial"/>
                <w:sz w:val="18"/>
                <w:szCs w:val="18"/>
              </w:rPr>
              <w:t xml:space="preserve">dichte </w:t>
            </w:r>
            <w:r w:rsidRPr="00B47503">
              <w:rPr>
                <w:rFonts w:ascii="Arial" w:eastAsia="Calibri" w:hAnsi="Arial" w:cs="Arial"/>
                <w:sz w:val="18"/>
                <w:szCs w:val="18"/>
              </w:rPr>
              <w:t xml:space="preserve">und Balladen </w:t>
            </w:r>
            <w:r w:rsidR="007779F6" w:rsidRPr="00B47503">
              <w:rPr>
                <w:rFonts w:ascii="Arial" w:eastAsia="Calibri" w:hAnsi="Arial" w:cs="Arial"/>
                <w:sz w:val="18"/>
                <w:szCs w:val="18"/>
              </w:rPr>
              <w:t xml:space="preserve">untersuchen </w:t>
            </w:r>
            <w:r w:rsidRPr="00B47503">
              <w:rPr>
                <w:rFonts w:ascii="Arial" w:eastAsia="Calibri" w:hAnsi="Arial" w:cs="Arial"/>
                <w:b/>
                <w:sz w:val="18"/>
                <w:szCs w:val="18"/>
              </w:rPr>
              <w:t>S. 122-141</w:t>
            </w:r>
          </w:p>
          <w:p w:rsidR="007779F6" w:rsidRPr="00B47503" w:rsidRDefault="00B47503" w:rsidP="001E0384">
            <w:pPr>
              <w:rPr>
                <w:rFonts w:ascii="Arial" w:eastAsia="Calibri" w:hAnsi="Arial" w:cs="Arial"/>
                <w:b/>
                <w:sz w:val="18"/>
                <w:szCs w:val="18"/>
              </w:rPr>
            </w:pPr>
            <w:r w:rsidRPr="00B47503">
              <w:rPr>
                <w:rFonts w:ascii="Arial" w:eastAsia="Calibri" w:hAnsi="Arial" w:cs="Arial"/>
                <w:b/>
                <w:sz w:val="18"/>
                <w:szCs w:val="18"/>
              </w:rPr>
              <w:t>Familienbande</w:t>
            </w:r>
            <w:r w:rsidR="007779F6" w:rsidRPr="00B47503">
              <w:rPr>
                <w:rFonts w:ascii="Arial" w:eastAsia="Calibri" w:hAnsi="Arial" w:cs="Arial"/>
                <w:b/>
                <w:sz w:val="18"/>
                <w:szCs w:val="18"/>
              </w:rPr>
              <w:t xml:space="preserve"> </w:t>
            </w:r>
            <w:r w:rsidRPr="00B47503">
              <w:rPr>
                <w:rFonts w:ascii="Arial" w:eastAsia="Calibri" w:hAnsi="Arial" w:cs="Arial"/>
                <w:sz w:val="18"/>
                <w:szCs w:val="18"/>
              </w:rPr>
              <w:t>Szenische</w:t>
            </w:r>
            <w:r w:rsidRPr="00B47503">
              <w:rPr>
                <w:rFonts w:ascii="Arial" w:eastAsia="Calibri" w:hAnsi="Arial" w:cs="Arial"/>
                <w:b/>
                <w:sz w:val="18"/>
                <w:szCs w:val="18"/>
              </w:rPr>
              <w:t xml:space="preserve"> </w:t>
            </w:r>
            <w:r w:rsidR="00EF04B7" w:rsidRPr="00B47503">
              <w:rPr>
                <w:rFonts w:ascii="Arial" w:eastAsia="Calibri" w:hAnsi="Arial" w:cs="Arial"/>
                <w:sz w:val="18"/>
                <w:szCs w:val="18"/>
              </w:rPr>
              <w:t xml:space="preserve">Texte </w:t>
            </w:r>
            <w:r w:rsidRPr="00B47503">
              <w:rPr>
                <w:rFonts w:ascii="Arial" w:eastAsia="Calibri" w:hAnsi="Arial" w:cs="Arial"/>
                <w:sz w:val="18"/>
                <w:szCs w:val="18"/>
              </w:rPr>
              <w:t>untersuchen und spielen</w:t>
            </w:r>
            <w:r w:rsidR="007779F6" w:rsidRPr="00B47503">
              <w:rPr>
                <w:rFonts w:ascii="Arial" w:eastAsia="Calibri" w:hAnsi="Arial" w:cs="Arial"/>
                <w:sz w:val="18"/>
                <w:szCs w:val="18"/>
              </w:rPr>
              <w:t xml:space="preserve"> </w:t>
            </w:r>
            <w:r w:rsidRPr="00B47503">
              <w:rPr>
                <w:rFonts w:ascii="Arial" w:eastAsia="Calibri" w:hAnsi="Arial" w:cs="Arial"/>
                <w:b/>
                <w:sz w:val="18"/>
                <w:szCs w:val="18"/>
              </w:rPr>
              <w:t>S.142-153</w:t>
            </w:r>
          </w:p>
          <w:p w:rsidR="004A4550" w:rsidRPr="00B47503" w:rsidRDefault="004A4550" w:rsidP="001E0384">
            <w:pPr>
              <w:rPr>
                <w:rFonts w:ascii="Arial" w:eastAsia="Calibri" w:hAnsi="Arial" w:cs="Arial"/>
                <w:sz w:val="18"/>
                <w:szCs w:val="18"/>
              </w:rPr>
            </w:pPr>
          </w:p>
          <w:p w:rsidR="004A4550" w:rsidRPr="00B47503"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4A4550" w:rsidRDefault="004A4550" w:rsidP="001E0384">
            <w:pPr>
              <w:rPr>
                <w:rFonts w:ascii="Arial" w:eastAsia="Calibri" w:hAnsi="Arial" w:cs="Arial"/>
                <w:sz w:val="18"/>
                <w:szCs w:val="18"/>
              </w:rPr>
            </w:pPr>
          </w:p>
          <w:p w:rsidR="006B6D69" w:rsidRDefault="006B6D69" w:rsidP="001E0384">
            <w:pPr>
              <w:rPr>
                <w:rFonts w:ascii="Arial" w:eastAsia="Calibri" w:hAnsi="Arial" w:cs="Arial"/>
                <w:sz w:val="18"/>
                <w:szCs w:val="18"/>
              </w:rPr>
            </w:pPr>
          </w:p>
          <w:p w:rsidR="004039B2" w:rsidRDefault="004039B2" w:rsidP="001E0384">
            <w:pPr>
              <w:rPr>
                <w:rFonts w:ascii="Arial" w:eastAsia="Calibri" w:hAnsi="Arial" w:cs="Arial"/>
                <w:sz w:val="18"/>
                <w:szCs w:val="18"/>
              </w:rPr>
            </w:pPr>
          </w:p>
          <w:p w:rsidR="0088055E" w:rsidRDefault="0088055E" w:rsidP="001E0384">
            <w:pPr>
              <w:rPr>
                <w:rFonts w:ascii="Arial" w:eastAsia="Calibri" w:hAnsi="Arial" w:cs="Arial"/>
                <w:sz w:val="18"/>
                <w:szCs w:val="18"/>
              </w:rPr>
            </w:pPr>
          </w:p>
          <w:p w:rsidR="004A4550" w:rsidRDefault="004A4550" w:rsidP="004A455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 xml:space="preserve">Lern- und Arbeitstechniken </w:t>
            </w:r>
            <w:r w:rsidR="006718AA">
              <w:rPr>
                <w:rFonts w:ascii="Arial" w:eastAsia="Calibri" w:hAnsi="Arial" w:cs="Arial"/>
                <w:b/>
                <w:color w:val="1F497D" w:themeColor="text2"/>
                <w:sz w:val="18"/>
                <w:szCs w:val="18"/>
              </w:rPr>
              <w:t>S.220-224</w:t>
            </w:r>
          </w:p>
          <w:p w:rsidR="004A4550" w:rsidRDefault="004A4550" w:rsidP="004A455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Si</w:t>
            </w:r>
            <w:r w:rsidR="006718AA">
              <w:rPr>
                <w:rFonts w:ascii="Arial" w:eastAsia="Calibri" w:hAnsi="Arial" w:cs="Arial"/>
                <w:b/>
                <w:color w:val="1F497D" w:themeColor="text2"/>
                <w:sz w:val="18"/>
                <w:szCs w:val="18"/>
              </w:rPr>
              <w:t>ch und andere informieren S.230– 233</w:t>
            </w:r>
          </w:p>
          <w:p w:rsidR="008924EA" w:rsidRPr="004A4550" w:rsidRDefault="008924EA" w:rsidP="004A4550">
            <w:pPr>
              <w:rPr>
                <w:rFonts w:ascii="Arial" w:eastAsia="Calibri" w:hAnsi="Arial" w:cs="Arial"/>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Umgang mit Medien S.267</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270</w:t>
            </w:r>
          </w:p>
        </w:tc>
      </w:tr>
    </w:tbl>
    <w:p w:rsidR="0088055E" w:rsidRDefault="0088055E"/>
    <w:p w:rsidR="0088055E" w:rsidRDefault="0088055E">
      <w:pPr>
        <w:suppressAutoHyphens w:val="0"/>
        <w:spacing w:after="200" w:line="276" w:lineRule="auto"/>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027"/>
        <w:gridCol w:w="6045"/>
      </w:tblGrid>
      <w:tr w:rsidR="00837FB1" w:rsidRPr="000F2EF9" w:rsidTr="00710A08">
        <w:tc>
          <w:tcPr>
            <w:tcW w:w="14567" w:type="dxa"/>
            <w:gridSpan w:val="3"/>
            <w:shd w:val="clear" w:color="auto" w:fill="D9D9D9"/>
            <w:tcMar>
              <w:top w:w="57" w:type="dxa"/>
              <w:bottom w:w="57" w:type="dxa"/>
            </w:tcMar>
          </w:tcPr>
          <w:p w:rsidR="00837FB1" w:rsidRPr="00670714" w:rsidRDefault="00837FB1" w:rsidP="001E0384">
            <w:pPr>
              <w:rPr>
                <w:rFonts w:ascii="Arial" w:eastAsia="Calibri" w:hAnsi="Arial" w:cs="Arial"/>
                <w:b/>
                <w:sz w:val="18"/>
                <w:szCs w:val="18"/>
              </w:rPr>
            </w:pPr>
            <w:r>
              <w:rPr>
                <w:rFonts w:ascii="Arial" w:eastAsia="Calibri" w:hAnsi="Arial" w:cs="Arial"/>
                <w:b/>
                <w:sz w:val="18"/>
                <w:szCs w:val="18"/>
              </w:rPr>
              <w:lastRenderedPageBreak/>
              <w:t>Sachbezogen, situationsangemessen und adressatengerecht mit anderen sprechen</w:t>
            </w:r>
          </w:p>
        </w:tc>
      </w:tr>
      <w:tr w:rsidR="00837FB1" w:rsidRPr="000F2EF9" w:rsidTr="005A14EA">
        <w:trPr>
          <w:trHeight w:val="587"/>
        </w:trPr>
        <w:tc>
          <w:tcPr>
            <w:tcW w:w="5495" w:type="dxa"/>
            <w:shd w:val="clear" w:color="auto" w:fill="auto"/>
            <w:tcMar>
              <w:top w:w="57" w:type="dxa"/>
              <w:bottom w:w="57" w:type="dxa"/>
            </w:tcMar>
          </w:tcPr>
          <w:p w:rsidR="006E22C8" w:rsidRPr="006E22C8" w:rsidRDefault="006E22C8" w:rsidP="006E22C8">
            <w:pPr>
              <w:pStyle w:val="AnstrichTabelle"/>
              <w:rPr>
                <w:sz w:val="18"/>
                <w:szCs w:val="18"/>
              </w:rPr>
            </w:pPr>
            <w:r w:rsidRPr="006E22C8">
              <w:rPr>
                <w:sz w:val="18"/>
                <w:szCs w:val="18"/>
              </w:rPr>
              <w:t>vielfältige Kommunikationssituationen des Alltags beobachten, überblicken und überwiegend selbstständig bewältigen</w:t>
            </w:r>
          </w:p>
          <w:p w:rsidR="006E22C8" w:rsidRPr="006E22C8" w:rsidRDefault="006E22C8" w:rsidP="006E22C8">
            <w:pPr>
              <w:pStyle w:val="AnstrichTabelle"/>
              <w:rPr>
                <w:sz w:val="18"/>
                <w:szCs w:val="18"/>
              </w:rPr>
            </w:pPr>
            <w:r w:rsidRPr="006E22C8">
              <w:rPr>
                <w:sz w:val="18"/>
                <w:szCs w:val="18"/>
              </w:rPr>
              <w:t>Gespräche vorbereiten, leiten und Ergebnisse zusammenfassen</w:t>
            </w:r>
          </w:p>
          <w:p w:rsidR="006E22C8" w:rsidRPr="006E22C8" w:rsidRDefault="006E22C8" w:rsidP="006E22C8">
            <w:pPr>
              <w:pStyle w:val="AnstrichTabelle"/>
              <w:rPr>
                <w:sz w:val="18"/>
                <w:szCs w:val="18"/>
              </w:rPr>
            </w:pPr>
            <w:r w:rsidRPr="006E22C8">
              <w:rPr>
                <w:sz w:val="18"/>
                <w:szCs w:val="18"/>
              </w:rPr>
              <w:t>Gesprächsregeln bewusst anwenden</w:t>
            </w:r>
          </w:p>
          <w:p w:rsidR="00837FB1" w:rsidRPr="00710A08" w:rsidRDefault="00DD68BE" w:rsidP="00DD68BE">
            <w:pPr>
              <w:pStyle w:val="AnstrichTabelle"/>
              <w:rPr>
                <w:rFonts w:eastAsia="Calibri" w:cs="Arial"/>
                <w:b/>
                <w:sz w:val="18"/>
                <w:szCs w:val="18"/>
              </w:rPr>
            </w:pPr>
            <w:r w:rsidRPr="006E22C8">
              <w:rPr>
                <w:sz w:val="18"/>
                <w:szCs w:val="18"/>
              </w:rPr>
              <w:t xml:space="preserve">in verschiedenen Gesprächssituationen </w:t>
            </w:r>
            <w:r w:rsidR="006E22C8" w:rsidRPr="006E22C8">
              <w:rPr>
                <w:sz w:val="18"/>
                <w:szCs w:val="18"/>
              </w:rPr>
              <w:t>einen Standpunkt begründet vertreten</w:t>
            </w:r>
          </w:p>
        </w:tc>
        <w:tc>
          <w:tcPr>
            <w:tcW w:w="3027" w:type="dxa"/>
            <w:shd w:val="clear" w:color="auto" w:fill="auto"/>
            <w:tcMar>
              <w:top w:w="57" w:type="dxa"/>
              <w:bottom w:w="57" w:type="dxa"/>
            </w:tcMar>
          </w:tcPr>
          <w:p w:rsidR="006E22C8" w:rsidRPr="006E22C8" w:rsidRDefault="006E22C8" w:rsidP="006E22C8">
            <w:pPr>
              <w:pStyle w:val="AnstrichTabelle"/>
              <w:rPr>
                <w:sz w:val="18"/>
                <w:szCs w:val="18"/>
              </w:rPr>
            </w:pPr>
            <w:r w:rsidRPr="006E22C8">
              <w:rPr>
                <w:sz w:val="18"/>
                <w:szCs w:val="18"/>
              </w:rPr>
              <w:t>Formen des Argumentierens und Bewertens: Stellung</w:t>
            </w:r>
            <w:r w:rsidR="004039B2">
              <w:rPr>
                <w:sz w:val="18"/>
                <w:szCs w:val="18"/>
              </w:rPr>
              <w:t>-</w:t>
            </w:r>
            <w:proofErr w:type="spellStart"/>
            <w:r w:rsidRPr="006E22C8">
              <w:rPr>
                <w:sz w:val="18"/>
                <w:szCs w:val="18"/>
              </w:rPr>
              <w:t>nahme</w:t>
            </w:r>
            <w:proofErr w:type="spellEnd"/>
            <w:r w:rsidRPr="006E22C8">
              <w:rPr>
                <w:sz w:val="18"/>
                <w:szCs w:val="18"/>
              </w:rPr>
              <w:t>, Streitgespräch, Beurteilung und Schluss</w:t>
            </w:r>
            <w:r w:rsidR="004039B2">
              <w:rPr>
                <w:sz w:val="18"/>
                <w:szCs w:val="18"/>
              </w:rPr>
              <w:t>-</w:t>
            </w:r>
            <w:r w:rsidRPr="006E22C8">
              <w:rPr>
                <w:sz w:val="18"/>
                <w:szCs w:val="18"/>
              </w:rPr>
              <w:t>folgerung</w:t>
            </w:r>
          </w:p>
          <w:p w:rsidR="006E22C8" w:rsidRPr="006E22C8" w:rsidRDefault="006E22C8" w:rsidP="006E22C8">
            <w:pPr>
              <w:pStyle w:val="AnstrichTabelle"/>
              <w:rPr>
                <w:sz w:val="18"/>
                <w:szCs w:val="18"/>
              </w:rPr>
            </w:pPr>
            <w:r w:rsidRPr="006E22C8">
              <w:rPr>
                <w:sz w:val="18"/>
                <w:szCs w:val="18"/>
              </w:rPr>
              <w:t>sprachliche Gestaltungsmittel direkter und fernmündlicher Kontaktformen: Anfrage, Vor</w:t>
            </w:r>
            <w:r w:rsidR="004039B2">
              <w:rPr>
                <w:sz w:val="18"/>
                <w:szCs w:val="18"/>
              </w:rPr>
              <w:t>-</w:t>
            </w:r>
            <w:r w:rsidRPr="006E22C8">
              <w:rPr>
                <w:sz w:val="18"/>
                <w:szCs w:val="18"/>
              </w:rPr>
              <w:t>schlag, Zusage und Absage</w:t>
            </w:r>
          </w:p>
          <w:p w:rsidR="00837FB1" w:rsidRPr="00710A08" w:rsidRDefault="006E22C8" w:rsidP="006E22C8">
            <w:pPr>
              <w:pStyle w:val="AnstrichTabelle"/>
              <w:rPr>
                <w:rFonts w:eastAsia="Calibri" w:cs="Arial"/>
                <w:sz w:val="18"/>
                <w:szCs w:val="18"/>
              </w:rPr>
            </w:pPr>
            <w:r w:rsidRPr="006E22C8">
              <w:rPr>
                <w:sz w:val="18"/>
                <w:szCs w:val="18"/>
              </w:rPr>
              <w:t>Strukturmerkmale des Interviews</w:t>
            </w:r>
          </w:p>
        </w:tc>
        <w:tc>
          <w:tcPr>
            <w:tcW w:w="6045" w:type="dxa"/>
          </w:tcPr>
          <w:p w:rsidR="00837FB1" w:rsidRDefault="00340104" w:rsidP="006578DC">
            <w:pPr>
              <w:rPr>
                <w:rFonts w:ascii="Arial" w:eastAsia="Calibri" w:hAnsi="Arial" w:cs="Arial"/>
                <w:b/>
                <w:sz w:val="18"/>
                <w:szCs w:val="18"/>
              </w:rPr>
            </w:pPr>
            <w:r w:rsidRPr="00340104">
              <w:rPr>
                <w:rFonts w:ascii="Arial" w:eastAsia="Calibri" w:hAnsi="Arial" w:cs="Arial"/>
                <w:b/>
                <w:sz w:val="18"/>
                <w:szCs w:val="18"/>
              </w:rPr>
              <w:t>„Spinnst du?!“</w:t>
            </w:r>
            <w:r w:rsidR="00586754" w:rsidRPr="00340104">
              <w:rPr>
                <w:rFonts w:ascii="Arial" w:eastAsia="Calibri" w:hAnsi="Arial" w:cs="Arial"/>
                <w:sz w:val="18"/>
                <w:szCs w:val="18"/>
              </w:rPr>
              <w:t xml:space="preserve"> Sprachlicher</w:t>
            </w:r>
            <w:r w:rsidR="006578DC" w:rsidRPr="00340104">
              <w:rPr>
                <w:rFonts w:ascii="Arial" w:eastAsia="Calibri" w:hAnsi="Arial" w:cs="Arial"/>
                <w:sz w:val="18"/>
                <w:szCs w:val="18"/>
              </w:rPr>
              <w:t xml:space="preserve"> Umgang mit anderen </w:t>
            </w:r>
            <w:r w:rsidR="006578DC" w:rsidRPr="00340104">
              <w:rPr>
                <w:rFonts w:ascii="Arial" w:eastAsia="Calibri" w:hAnsi="Arial" w:cs="Arial"/>
                <w:b/>
                <w:sz w:val="18"/>
                <w:szCs w:val="18"/>
              </w:rPr>
              <w:t>S. </w:t>
            </w:r>
            <w:r w:rsidRPr="00340104">
              <w:rPr>
                <w:rFonts w:ascii="Arial" w:eastAsia="Calibri" w:hAnsi="Arial" w:cs="Arial"/>
                <w:b/>
                <w:sz w:val="18"/>
                <w:szCs w:val="18"/>
              </w:rPr>
              <w:t>24</w:t>
            </w:r>
            <w:r w:rsidR="006578DC" w:rsidRPr="00340104">
              <w:rPr>
                <w:rFonts w:ascii="Arial" w:eastAsia="Calibri" w:hAnsi="Arial" w:cs="Arial"/>
                <w:b/>
                <w:sz w:val="18"/>
                <w:szCs w:val="18"/>
              </w:rPr>
              <w:t> – </w:t>
            </w:r>
            <w:r w:rsidRPr="00340104">
              <w:rPr>
                <w:rFonts w:ascii="Arial" w:eastAsia="Calibri" w:hAnsi="Arial" w:cs="Arial"/>
                <w:b/>
                <w:sz w:val="18"/>
                <w:szCs w:val="18"/>
              </w:rPr>
              <w:t>35</w:t>
            </w:r>
          </w:p>
          <w:p w:rsidR="00FF0B21" w:rsidRPr="00FF0B21" w:rsidRDefault="00FF0B21" w:rsidP="006578DC">
            <w:pPr>
              <w:rPr>
                <w:rFonts w:ascii="Arial" w:eastAsia="Calibri" w:hAnsi="Arial" w:cs="Arial"/>
                <w:b/>
                <w:sz w:val="18"/>
                <w:szCs w:val="18"/>
              </w:rPr>
            </w:pPr>
            <w:r>
              <w:rPr>
                <w:rFonts w:ascii="Arial" w:eastAsia="Calibri" w:hAnsi="Arial" w:cs="Arial"/>
                <w:b/>
                <w:sz w:val="18"/>
                <w:szCs w:val="18"/>
              </w:rPr>
              <w:t xml:space="preserve">Ich lebe, wie ich will. </w:t>
            </w:r>
            <w:r>
              <w:rPr>
                <w:rFonts w:ascii="Arial" w:eastAsia="Calibri" w:hAnsi="Arial" w:cs="Arial"/>
                <w:sz w:val="18"/>
                <w:szCs w:val="18"/>
              </w:rPr>
              <w:t xml:space="preserve">Ein Thema erörtern </w:t>
            </w:r>
            <w:r>
              <w:rPr>
                <w:rFonts w:ascii="Arial" w:eastAsia="Calibri" w:hAnsi="Arial" w:cs="Arial"/>
                <w:b/>
                <w:sz w:val="18"/>
                <w:szCs w:val="18"/>
              </w:rPr>
              <w:t>S.36-49</w:t>
            </w:r>
          </w:p>
          <w:p w:rsidR="0088055E" w:rsidRDefault="0088055E" w:rsidP="006578DC">
            <w:pPr>
              <w:rPr>
                <w:rFonts w:ascii="Arial" w:eastAsia="Calibri" w:hAnsi="Arial" w:cs="Arial"/>
                <w:sz w:val="18"/>
                <w:szCs w:val="18"/>
              </w:rPr>
            </w:pPr>
          </w:p>
          <w:p w:rsidR="004039B2" w:rsidRDefault="004039B2" w:rsidP="006578DC">
            <w:pPr>
              <w:rPr>
                <w:rFonts w:ascii="Arial" w:eastAsia="Calibri" w:hAnsi="Arial" w:cs="Arial"/>
                <w:sz w:val="18"/>
                <w:szCs w:val="18"/>
              </w:rPr>
            </w:pPr>
          </w:p>
          <w:p w:rsidR="004039B2" w:rsidRPr="0088055E" w:rsidRDefault="004039B2" w:rsidP="006578DC">
            <w:pPr>
              <w:rPr>
                <w:rFonts w:ascii="Arial" w:eastAsia="Calibri" w:hAnsi="Arial" w:cs="Arial"/>
                <w:sz w:val="18"/>
                <w:szCs w:val="18"/>
              </w:rPr>
            </w:pPr>
          </w:p>
          <w:p w:rsidR="0088055E" w:rsidRDefault="0088055E" w:rsidP="006578DC">
            <w:pPr>
              <w:rPr>
                <w:rFonts w:ascii="Arial" w:eastAsia="Calibri" w:hAnsi="Arial" w:cs="Arial"/>
                <w:sz w:val="18"/>
                <w:szCs w:val="18"/>
              </w:rPr>
            </w:pPr>
          </w:p>
          <w:p w:rsidR="00AB5252" w:rsidRDefault="00AB5252" w:rsidP="006578DC">
            <w:pPr>
              <w:rPr>
                <w:rFonts w:ascii="Arial" w:eastAsia="Calibri" w:hAnsi="Arial" w:cs="Arial"/>
                <w:sz w:val="18"/>
                <w:szCs w:val="18"/>
              </w:rPr>
            </w:pPr>
          </w:p>
          <w:p w:rsidR="00AB5252" w:rsidRDefault="00AB5252" w:rsidP="006578DC">
            <w:pPr>
              <w:rPr>
                <w:rFonts w:ascii="Arial" w:eastAsia="Calibri" w:hAnsi="Arial" w:cs="Arial"/>
                <w:sz w:val="18"/>
                <w:szCs w:val="18"/>
              </w:rPr>
            </w:pPr>
          </w:p>
          <w:p w:rsidR="00AB5252" w:rsidRDefault="00AB5252" w:rsidP="006578DC">
            <w:pPr>
              <w:rPr>
                <w:rFonts w:ascii="Arial" w:eastAsia="Calibri" w:hAnsi="Arial" w:cs="Arial"/>
                <w:sz w:val="18"/>
                <w:szCs w:val="18"/>
              </w:rPr>
            </w:pPr>
          </w:p>
          <w:p w:rsidR="00AB5252" w:rsidRPr="0088055E" w:rsidRDefault="00AB5252" w:rsidP="006578DC">
            <w:pPr>
              <w:rPr>
                <w:rFonts w:ascii="Arial" w:eastAsia="Calibri" w:hAnsi="Arial" w:cs="Arial"/>
                <w:sz w:val="18"/>
                <w:szCs w:val="18"/>
              </w:rPr>
            </w:pPr>
          </w:p>
          <w:p w:rsidR="004A4550" w:rsidRDefault="004A4550" w:rsidP="006578DC">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Lern- und Arbeitstechniken S.220-224</w:t>
            </w:r>
          </w:p>
          <w:p w:rsidR="00632927" w:rsidRPr="000F2EF9" w:rsidRDefault="00632927" w:rsidP="006718AA">
            <w:pPr>
              <w:rPr>
                <w:rFonts w:ascii="Arial" w:eastAsia="Calibri" w:hAnsi="Arial" w:cs="Arial"/>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Sprachlicher Umgang mit anderen S.24</w:t>
            </w:r>
            <w:r w:rsidR="006718AA">
              <w:rPr>
                <w:rFonts w:ascii="Arial" w:eastAsia="Calibri" w:hAnsi="Arial" w:cs="Arial"/>
                <w:b/>
                <w:color w:val="1F497D" w:themeColor="text2"/>
                <w:sz w:val="18"/>
                <w:szCs w:val="18"/>
              </w:rPr>
              <w:t>7</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249</w:t>
            </w:r>
          </w:p>
        </w:tc>
      </w:tr>
    </w:tbl>
    <w:p w:rsidR="00837FB1" w:rsidRDefault="00837FB1"/>
    <w:p w:rsidR="00CC6A2A" w:rsidRDefault="00CC6A2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077"/>
        <w:gridCol w:w="6015"/>
      </w:tblGrid>
      <w:tr w:rsidR="00837FB1" w:rsidRPr="000F2EF9" w:rsidTr="00710A08">
        <w:tc>
          <w:tcPr>
            <w:tcW w:w="14567" w:type="dxa"/>
            <w:gridSpan w:val="3"/>
            <w:shd w:val="clear" w:color="auto" w:fill="F2F2F2" w:themeFill="background1" w:themeFillShade="F2"/>
            <w:tcMar>
              <w:top w:w="57" w:type="dxa"/>
              <w:bottom w:w="57" w:type="dxa"/>
            </w:tcMar>
          </w:tcPr>
          <w:p w:rsidR="00837FB1" w:rsidRDefault="0015738A" w:rsidP="00837FB1">
            <w:pPr>
              <w:jc w:val="center"/>
              <w:rPr>
                <w:rFonts w:ascii="Arial" w:eastAsia="Calibri" w:hAnsi="Arial" w:cs="Arial"/>
                <w:b/>
                <w:sz w:val="22"/>
                <w:szCs w:val="22"/>
              </w:rPr>
            </w:pPr>
            <w:r>
              <w:rPr>
                <w:rFonts w:ascii="Arial" w:eastAsia="Calibri" w:hAnsi="Arial" w:cs="Arial"/>
                <w:b/>
                <w:sz w:val="22"/>
                <w:szCs w:val="22"/>
              </w:rPr>
              <w:t>KOMPETENZ</w:t>
            </w:r>
            <w:r w:rsidRPr="00670714">
              <w:rPr>
                <w:rFonts w:ascii="Arial" w:eastAsia="Calibri" w:hAnsi="Arial" w:cs="Arial"/>
                <w:b/>
                <w:sz w:val="22"/>
                <w:szCs w:val="22"/>
              </w:rPr>
              <w:t>BEREICH</w:t>
            </w:r>
            <w:r>
              <w:rPr>
                <w:rFonts w:ascii="Arial" w:eastAsia="Calibri" w:hAnsi="Arial" w:cs="Arial"/>
                <w:b/>
                <w:sz w:val="22"/>
                <w:szCs w:val="22"/>
              </w:rPr>
              <w:t>:</w:t>
            </w:r>
            <w:r w:rsidRPr="00670714">
              <w:rPr>
                <w:rFonts w:ascii="Arial" w:eastAsia="Calibri" w:hAnsi="Arial" w:cs="Arial"/>
                <w:b/>
                <w:sz w:val="22"/>
                <w:szCs w:val="22"/>
              </w:rPr>
              <w:t xml:space="preserve"> </w:t>
            </w:r>
            <w:r>
              <w:rPr>
                <w:rFonts w:ascii="Arial" w:eastAsia="Calibri" w:hAnsi="Arial" w:cs="Arial"/>
                <w:b/>
                <w:sz w:val="22"/>
                <w:szCs w:val="22"/>
              </w:rPr>
              <w:t>SCHREIBEN</w:t>
            </w:r>
          </w:p>
        </w:tc>
      </w:tr>
      <w:tr w:rsidR="00AD4FFD" w:rsidRPr="000F2EF9" w:rsidTr="005A14EA">
        <w:tc>
          <w:tcPr>
            <w:tcW w:w="5475" w:type="dxa"/>
            <w:shd w:val="clear" w:color="auto" w:fill="A6A6A6"/>
            <w:tcMar>
              <w:top w:w="57" w:type="dxa"/>
              <w:bottom w:w="57" w:type="dxa"/>
            </w:tcMar>
          </w:tcPr>
          <w:p w:rsidR="00837FB1" w:rsidRPr="000F2EF9" w:rsidRDefault="00837FB1" w:rsidP="001E0384">
            <w:pPr>
              <w:rPr>
                <w:rFonts w:ascii="Arial" w:eastAsia="Calibri" w:hAnsi="Arial" w:cs="Arial"/>
                <w:b/>
                <w:sz w:val="20"/>
                <w:szCs w:val="20"/>
              </w:rPr>
            </w:pPr>
            <w:r>
              <w:rPr>
                <w:rFonts w:ascii="Arial" w:eastAsia="Calibri" w:hAnsi="Arial" w:cs="Arial"/>
                <w:b/>
                <w:sz w:val="20"/>
                <w:szCs w:val="20"/>
              </w:rPr>
              <w:t>Kompetenzen</w:t>
            </w:r>
          </w:p>
        </w:tc>
        <w:tc>
          <w:tcPr>
            <w:tcW w:w="3077" w:type="dxa"/>
            <w:shd w:val="clear" w:color="auto" w:fill="A6A6A6"/>
          </w:tcPr>
          <w:p w:rsidR="00837FB1" w:rsidRPr="000F2EF9" w:rsidRDefault="00837FB1" w:rsidP="001E0384">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15" w:type="dxa"/>
            <w:shd w:val="clear" w:color="auto" w:fill="A6A6A6"/>
          </w:tcPr>
          <w:p w:rsidR="00837FB1" w:rsidRPr="000F2EF9" w:rsidRDefault="00837FB1" w:rsidP="001E0384">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6E22C8">
              <w:rPr>
                <w:rFonts w:ascii="Arial" w:eastAsia="Calibri" w:hAnsi="Arial" w:cs="Arial"/>
                <w:b/>
                <w:sz w:val="20"/>
                <w:szCs w:val="20"/>
              </w:rPr>
              <w:t>7</w:t>
            </w:r>
          </w:p>
        </w:tc>
      </w:tr>
      <w:tr w:rsidR="002C2DE6" w:rsidRPr="00221BB6" w:rsidTr="00710A08">
        <w:tc>
          <w:tcPr>
            <w:tcW w:w="14567" w:type="dxa"/>
            <w:gridSpan w:val="3"/>
            <w:shd w:val="clear" w:color="auto" w:fill="D9D9D9"/>
            <w:tcMar>
              <w:top w:w="57" w:type="dxa"/>
              <w:bottom w:w="57" w:type="dxa"/>
            </w:tcMar>
          </w:tcPr>
          <w:p w:rsidR="002C2DE6" w:rsidRPr="00670714" w:rsidRDefault="002C2DE6" w:rsidP="001E0384">
            <w:pPr>
              <w:rPr>
                <w:rFonts w:ascii="Arial" w:eastAsia="Calibri" w:hAnsi="Arial" w:cs="Arial"/>
                <w:b/>
                <w:sz w:val="18"/>
                <w:szCs w:val="18"/>
              </w:rPr>
            </w:pPr>
            <w:r w:rsidRPr="00837FB1">
              <w:rPr>
                <w:rFonts w:ascii="Arial" w:eastAsia="Calibri" w:hAnsi="Arial" w:cs="Arial"/>
                <w:b/>
                <w:sz w:val="18"/>
                <w:szCs w:val="18"/>
              </w:rPr>
              <w:t>Einen Schreibprozess planvoll gestalten</w:t>
            </w:r>
          </w:p>
        </w:tc>
      </w:tr>
      <w:tr w:rsidR="00AD4FFD" w:rsidRPr="000F2EF9" w:rsidTr="005A14EA">
        <w:trPr>
          <w:trHeight w:val="952"/>
        </w:trPr>
        <w:tc>
          <w:tcPr>
            <w:tcW w:w="5475" w:type="dxa"/>
            <w:shd w:val="clear" w:color="auto" w:fill="auto"/>
            <w:tcMar>
              <w:top w:w="57" w:type="dxa"/>
              <w:bottom w:w="57" w:type="dxa"/>
            </w:tcMar>
          </w:tcPr>
          <w:p w:rsidR="006E22C8" w:rsidRPr="006E22C8" w:rsidRDefault="006E22C8" w:rsidP="006E22C8">
            <w:pPr>
              <w:pStyle w:val="AnstrichTabelle"/>
              <w:rPr>
                <w:rFonts w:cs="Arial"/>
                <w:sz w:val="18"/>
                <w:szCs w:val="18"/>
              </w:rPr>
            </w:pPr>
            <w:r w:rsidRPr="006E22C8">
              <w:rPr>
                <w:rFonts w:cs="Arial"/>
                <w:sz w:val="18"/>
                <w:szCs w:val="18"/>
              </w:rPr>
              <w:t>einen Schreibplan entwickeln und zielgerichtet umsetzen</w:t>
            </w:r>
          </w:p>
          <w:p w:rsidR="006E22C8" w:rsidRPr="006E22C8" w:rsidRDefault="006E22C8" w:rsidP="006E22C8">
            <w:pPr>
              <w:pStyle w:val="AnstrichTabelle"/>
              <w:rPr>
                <w:rFonts w:cs="Arial"/>
                <w:sz w:val="18"/>
                <w:szCs w:val="18"/>
              </w:rPr>
            </w:pPr>
            <w:r w:rsidRPr="006E22C8">
              <w:rPr>
                <w:rFonts w:cs="Arial"/>
                <w:sz w:val="18"/>
                <w:szCs w:val="18"/>
              </w:rPr>
              <w:t>Texte dem Zweck entsprechend und adressatengerecht planen und verfassen, sinnvoll aufbauen und strukturieren</w:t>
            </w:r>
          </w:p>
          <w:p w:rsidR="006E22C8" w:rsidRPr="006E22C8" w:rsidRDefault="006E22C8" w:rsidP="006E22C8">
            <w:pPr>
              <w:pStyle w:val="AnstrichTabelle"/>
              <w:rPr>
                <w:rFonts w:cs="Arial"/>
                <w:sz w:val="18"/>
                <w:szCs w:val="18"/>
              </w:rPr>
            </w:pPr>
            <w:r w:rsidRPr="006E22C8">
              <w:rPr>
                <w:rFonts w:cs="Arial"/>
                <w:sz w:val="18"/>
                <w:szCs w:val="18"/>
              </w:rPr>
              <w:t>Regeln der Orthografie sicher anwenden und sprachliche Mittel gezielt und differenziert einsetzen</w:t>
            </w:r>
          </w:p>
          <w:p w:rsidR="006E22C8" w:rsidRPr="006E22C8" w:rsidRDefault="006E22C8" w:rsidP="006E22C8">
            <w:pPr>
              <w:pStyle w:val="AnstrichTabelle"/>
              <w:rPr>
                <w:rFonts w:cs="Arial"/>
                <w:sz w:val="18"/>
                <w:szCs w:val="18"/>
              </w:rPr>
            </w:pPr>
            <w:r w:rsidRPr="006E22C8">
              <w:rPr>
                <w:rFonts w:cs="Arial"/>
                <w:sz w:val="18"/>
                <w:szCs w:val="18"/>
              </w:rPr>
              <w:t>Textbelege bew</w:t>
            </w:r>
            <w:r w:rsidR="00DD68BE">
              <w:rPr>
                <w:rFonts w:cs="Arial"/>
                <w:sz w:val="18"/>
                <w:szCs w:val="18"/>
              </w:rPr>
              <w:t>usst auswählen und ergebnisorientiert</w:t>
            </w:r>
            <w:r w:rsidRPr="006E22C8">
              <w:rPr>
                <w:rFonts w:cs="Arial"/>
                <w:sz w:val="18"/>
                <w:szCs w:val="18"/>
              </w:rPr>
              <w:t xml:space="preserve"> einbinden</w:t>
            </w:r>
          </w:p>
          <w:p w:rsidR="006E22C8" w:rsidRDefault="006E22C8" w:rsidP="006E22C8">
            <w:pPr>
              <w:pStyle w:val="AnstrichTabelle"/>
              <w:rPr>
                <w:rFonts w:cs="Arial"/>
                <w:sz w:val="18"/>
                <w:szCs w:val="18"/>
              </w:rPr>
            </w:pPr>
            <w:r w:rsidRPr="006E22C8">
              <w:rPr>
                <w:rFonts w:cs="Arial"/>
                <w:sz w:val="18"/>
                <w:szCs w:val="18"/>
              </w:rPr>
              <w:t>Strategien zur Überarbeitung von Textteilen und Texten zielgerichtet sowie zunehmend selbstständig anwenden</w:t>
            </w:r>
          </w:p>
          <w:p w:rsidR="002C2DE6" w:rsidRPr="00720DDF" w:rsidRDefault="006E22C8" w:rsidP="00A022DD">
            <w:pPr>
              <w:pStyle w:val="AnstrichTabelle"/>
              <w:rPr>
                <w:sz w:val="18"/>
                <w:szCs w:val="18"/>
              </w:rPr>
            </w:pPr>
            <w:r w:rsidRPr="006E22C8">
              <w:rPr>
                <w:rFonts w:cs="Arial"/>
                <w:sz w:val="18"/>
                <w:szCs w:val="18"/>
              </w:rPr>
              <w:t>Texte mith</w:t>
            </w:r>
            <w:r w:rsidR="00DD68BE">
              <w:rPr>
                <w:rFonts w:cs="Arial"/>
                <w:sz w:val="18"/>
                <w:szCs w:val="18"/>
              </w:rPr>
              <w:t>ilfe eines Textverarbeitungsprogramms</w:t>
            </w:r>
            <w:r w:rsidR="00A022DD">
              <w:rPr>
                <w:rFonts w:cs="Arial"/>
                <w:sz w:val="18"/>
                <w:szCs w:val="18"/>
              </w:rPr>
              <w:t xml:space="preserve"> </w:t>
            </w:r>
            <w:r w:rsidRPr="006E22C8">
              <w:rPr>
                <w:rFonts w:cs="Arial"/>
                <w:sz w:val="18"/>
                <w:szCs w:val="18"/>
              </w:rPr>
              <w:t>weitgehend sicher erstellen, korrigieren und gestalten</w:t>
            </w:r>
          </w:p>
        </w:tc>
        <w:tc>
          <w:tcPr>
            <w:tcW w:w="3077"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Schritte der Planung, Konzeption und Produktion von Texten</w:t>
            </w:r>
          </w:p>
          <w:p w:rsidR="002C2DE6" w:rsidRPr="00ED46F0" w:rsidRDefault="00A022DD" w:rsidP="00A022DD">
            <w:pPr>
              <w:pStyle w:val="AnstrichTabelle"/>
              <w:rPr>
                <w:rFonts w:eastAsia="Calibri" w:cs="Arial"/>
                <w:sz w:val="18"/>
                <w:szCs w:val="18"/>
              </w:rPr>
            </w:pPr>
            <w:r w:rsidRPr="00A022DD">
              <w:rPr>
                <w:sz w:val="18"/>
                <w:szCs w:val="18"/>
              </w:rPr>
              <w:t>Rege</w:t>
            </w:r>
            <w:r w:rsidRPr="00A022DD">
              <w:rPr>
                <w:sz w:val="18"/>
                <w:szCs w:val="18"/>
              </w:rPr>
              <w:t>ln der digitalen Textproduktion</w:t>
            </w:r>
          </w:p>
        </w:tc>
        <w:tc>
          <w:tcPr>
            <w:tcW w:w="6015" w:type="dxa"/>
          </w:tcPr>
          <w:p w:rsidR="006718AA" w:rsidRPr="006718AA" w:rsidRDefault="006718AA" w:rsidP="006718AA">
            <w:pPr>
              <w:rPr>
                <w:rFonts w:ascii="Arial" w:eastAsia="Calibri" w:hAnsi="Arial" w:cs="Arial"/>
                <w:b/>
                <w:sz w:val="18"/>
                <w:szCs w:val="18"/>
              </w:rPr>
            </w:pPr>
            <w:r w:rsidRPr="006718AA">
              <w:rPr>
                <w:rFonts w:ascii="Arial" w:eastAsia="Calibri" w:hAnsi="Arial" w:cs="Arial"/>
                <w:b/>
                <w:sz w:val="18"/>
                <w:szCs w:val="18"/>
              </w:rPr>
              <w:t xml:space="preserve">Geniale Erfindungen der Natur </w:t>
            </w:r>
            <w:r w:rsidRPr="006718AA">
              <w:rPr>
                <w:rFonts w:ascii="Arial" w:eastAsia="Calibri" w:hAnsi="Arial" w:cs="Arial"/>
                <w:sz w:val="18"/>
                <w:szCs w:val="18"/>
              </w:rPr>
              <w:t>Sich und andere informieren</w:t>
            </w:r>
            <w:r w:rsidRPr="006718AA">
              <w:rPr>
                <w:rFonts w:ascii="Arial" w:eastAsia="Calibri" w:hAnsi="Arial" w:cs="Arial"/>
                <w:b/>
                <w:sz w:val="18"/>
                <w:szCs w:val="18"/>
              </w:rPr>
              <w:t xml:space="preserve"> S.8-23</w:t>
            </w:r>
          </w:p>
          <w:p w:rsidR="00FF0B21" w:rsidRPr="00FF0B21" w:rsidRDefault="00FF0B21" w:rsidP="00FF0B21">
            <w:pPr>
              <w:rPr>
                <w:rFonts w:ascii="Arial" w:eastAsia="Calibri" w:hAnsi="Arial" w:cs="Arial"/>
                <w:b/>
                <w:sz w:val="18"/>
                <w:szCs w:val="18"/>
              </w:rPr>
            </w:pPr>
            <w:r>
              <w:rPr>
                <w:rFonts w:ascii="Arial" w:eastAsia="Calibri" w:hAnsi="Arial" w:cs="Arial"/>
                <w:b/>
                <w:sz w:val="18"/>
                <w:szCs w:val="18"/>
              </w:rPr>
              <w:t xml:space="preserve">Ich lebe, wie ich will. </w:t>
            </w:r>
            <w:r>
              <w:rPr>
                <w:rFonts w:ascii="Arial" w:eastAsia="Calibri" w:hAnsi="Arial" w:cs="Arial"/>
                <w:sz w:val="18"/>
                <w:szCs w:val="18"/>
              </w:rPr>
              <w:t xml:space="preserve">Ein Thema erörtern </w:t>
            </w:r>
            <w:r>
              <w:rPr>
                <w:rFonts w:ascii="Arial" w:eastAsia="Calibri" w:hAnsi="Arial" w:cs="Arial"/>
                <w:b/>
                <w:sz w:val="18"/>
                <w:szCs w:val="18"/>
              </w:rPr>
              <w:t>S.36-49</w:t>
            </w:r>
          </w:p>
          <w:p w:rsidR="00960787" w:rsidRPr="00960787" w:rsidRDefault="00960787" w:rsidP="00960787">
            <w:pPr>
              <w:rPr>
                <w:rFonts w:ascii="Arial" w:eastAsia="Calibri" w:hAnsi="Arial" w:cs="Arial"/>
                <w:b/>
                <w:sz w:val="18"/>
                <w:szCs w:val="18"/>
              </w:rPr>
            </w:pPr>
            <w:r>
              <w:rPr>
                <w:rFonts w:ascii="Arial" w:eastAsia="Calibri" w:hAnsi="Arial" w:cs="Arial"/>
                <w:b/>
                <w:sz w:val="18"/>
                <w:szCs w:val="18"/>
              </w:rPr>
              <w:t xml:space="preserve">Bewährungsproben </w:t>
            </w:r>
            <w:r>
              <w:rPr>
                <w:rFonts w:ascii="Arial" w:eastAsia="Calibri" w:hAnsi="Arial" w:cs="Arial"/>
                <w:sz w:val="18"/>
                <w:szCs w:val="18"/>
              </w:rPr>
              <w:t xml:space="preserve">Sachlich und subjektiv beschreiben und berichten </w:t>
            </w:r>
            <w:r>
              <w:rPr>
                <w:rFonts w:ascii="Arial" w:eastAsia="Calibri" w:hAnsi="Arial" w:cs="Arial"/>
                <w:b/>
                <w:sz w:val="18"/>
                <w:szCs w:val="18"/>
              </w:rPr>
              <w:t>S.50-67</w:t>
            </w:r>
          </w:p>
          <w:p w:rsidR="00960787" w:rsidRPr="00960787" w:rsidRDefault="00960787" w:rsidP="00960787">
            <w:pPr>
              <w:rPr>
                <w:rFonts w:ascii="Arial" w:eastAsia="Calibri" w:hAnsi="Arial" w:cs="Arial"/>
                <w:b/>
                <w:sz w:val="18"/>
                <w:szCs w:val="18"/>
              </w:rPr>
            </w:pPr>
            <w:r>
              <w:rPr>
                <w:rFonts w:ascii="Arial" w:eastAsia="Calibri" w:hAnsi="Arial" w:cs="Arial"/>
                <w:b/>
                <w:sz w:val="18"/>
                <w:szCs w:val="18"/>
              </w:rPr>
              <w:t>Verkehrte Welt</w:t>
            </w:r>
            <w:r>
              <w:rPr>
                <w:rFonts w:ascii="Arial" w:eastAsia="Calibri" w:hAnsi="Arial" w:cs="Arial"/>
                <w:sz w:val="18"/>
                <w:szCs w:val="18"/>
              </w:rPr>
              <w:t xml:space="preserve"> Zu literarischen Texten schreiben </w:t>
            </w:r>
            <w:r>
              <w:rPr>
                <w:rFonts w:ascii="Arial" w:eastAsia="Calibri" w:hAnsi="Arial" w:cs="Arial"/>
                <w:b/>
                <w:sz w:val="18"/>
                <w:szCs w:val="18"/>
              </w:rPr>
              <w:t>S.68-85</w:t>
            </w:r>
          </w:p>
          <w:p w:rsidR="004039B2" w:rsidRPr="004039B2" w:rsidRDefault="004039B2" w:rsidP="004039B2">
            <w:pPr>
              <w:rPr>
                <w:rFonts w:ascii="Arial" w:eastAsia="Calibri" w:hAnsi="Arial" w:cs="Arial"/>
                <w:sz w:val="18"/>
                <w:szCs w:val="18"/>
              </w:rPr>
            </w:pPr>
            <w:r w:rsidRPr="004039B2">
              <w:rPr>
                <w:rFonts w:ascii="Arial" w:eastAsia="Calibri" w:hAnsi="Arial" w:cs="Arial"/>
                <w:b/>
                <w:sz w:val="18"/>
                <w:szCs w:val="18"/>
              </w:rPr>
              <w:t xml:space="preserve">Rekordverdächtig </w:t>
            </w:r>
            <w:r w:rsidRPr="004039B2">
              <w:rPr>
                <w:rFonts w:ascii="Arial" w:eastAsia="Calibri" w:hAnsi="Arial" w:cs="Arial"/>
                <w:sz w:val="18"/>
                <w:szCs w:val="18"/>
              </w:rPr>
              <w:t xml:space="preserve">Regeln und Verfahren der Rechtschreibung anwenden </w:t>
            </w:r>
            <w:r w:rsidRPr="004039B2">
              <w:rPr>
                <w:rFonts w:ascii="Arial" w:eastAsia="Calibri" w:hAnsi="Arial" w:cs="Arial"/>
                <w:b/>
                <w:sz w:val="18"/>
                <w:szCs w:val="18"/>
              </w:rPr>
              <w:t>S. 206-219</w:t>
            </w:r>
          </w:p>
          <w:p w:rsidR="003D06DF" w:rsidRDefault="003D06DF" w:rsidP="008924EA">
            <w:pPr>
              <w:rPr>
                <w:rFonts w:ascii="Arial" w:eastAsia="Calibri" w:hAnsi="Arial" w:cs="Arial"/>
                <w:b/>
                <w:sz w:val="18"/>
                <w:szCs w:val="18"/>
              </w:rPr>
            </w:pPr>
          </w:p>
          <w:p w:rsidR="00C70326" w:rsidRPr="0088055E" w:rsidRDefault="00C70326" w:rsidP="001E0384">
            <w:pPr>
              <w:rPr>
                <w:rFonts w:ascii="Arial" w:eastAsia="Calibri" w:hAnsi="Arial" w:cs="Arial"/>
                <w:b/>
                <w:sz w:val="18"/>
                <w:szCs w:val="18"/>
              </w:rPr>
            </w:pPr>
          </w:p>
          <w:p w:rsidR="0088055E" w:rsidRPr="0088055E" w:rsidRDefault="0088055E" w:rsidP="001E0384">
            <w:pPr>
              <w:rPr>
                <w:rFonts w:ascii="Arial" w:eastAsia="Calibri" w:hAnsi="Arial" w:cs="Arial"/>
                <w:b/>
                <w:sz w:val="18"/>
                <w:szCs w:val="18"/>
              </w:rPr>
            </w:pPr>
          </w:p>
          <w:p w:rsidR="004A4550" w:rsidRDefault="004A4550" w:rsidP="001E0384">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Lern- und Arbeitstechniken S.220-224</w:t>
            </w:r>
          </w:p>
          <w:p w:rsidR="00632927" w:rsidRPr="00D82C22" w:rsidRDefault="00632927" w:rsidP="00632927">
            <w:pPr>
              <w:rPr>
                <w:rFonts w:ascii="Arial" w:eastAsia="Calibri" w:hAnsi="Arial" w:cs="Arial"/>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Schreiben S.234</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246</w:t>
            </w:r>
          </w:p>
        </w:tc>
      </w:tr>
      <w:tr w:rsidR="002C2DE6" w:rsidRPr="00221BB6" w:rsidTr="00710A08">
        <w:tc>
          <w:tcPr>
            <w:tcW w:w="14567" w:type="dxa"/>
            <w:gridSpan w:val="3"/>
            <w:shd w:val="clear" w:color="auto" w:fill="D9D9D9"/>
            <w:tcMar>
              <w:top w:w="57" w:type="dxa"/>
              <w:bottom w:w="57" w:type="dxa"/>
            </w:tcMar>
          </w:tcPr>
          <w:p w:rsidR="002C2DE6" w:rsidRPr="002C2DE6" w:rsidRDefault="002C2DE6" w:rsidP="001E0384">
            <w:pPr>
              <w:tabs>
                <w:tab w:val="left" w:pos="1528"/>
              </w:tabs>
              <w:rPr>
                <w:rFonts w:ascii="Arial" w:eastAsia="Calibri" w:hAnsi="Arial" w:cs="Arial"/>
                <w:b/>
                <w:sz w:val="18"/>
                <w:szCs w:val="18"/>
              </w:rPr>
            </w:pPr>
            <w:r w:rsidRPr="002C2DE6">
              <w:rPr>
                <w:rFonts w:ascii="Arial" w:eastAsia="Calibri" w:hAnsi="Arial" w:cs="Arial"/>
                <w:b/>
                <w:sz w:val="18"/>
                <w:szCs w:val="18"/>
              </w:rPr>
              <w:lastRenderedPageBreak/>
              <w:t>Zentrale Schreibformen kennen und sachgerecht nutzen</w:t>
            </w:r>
          </w:p>
        </w:tc>
      </w:tr>
      <w:tr w:rsidR="00AD4FFD" w:rsidRPr="000F2EF9" w:rsidTr="005A14EA">
        <w:trPr>
          <w:trHeight w:val="538"/>
        </w:trPr>
        <w:tc>
          <w:tcPr>
            <w:tcW w:w="5475"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literarische und pragmatische Texte in ihren Merkmalen und</w:t>
            </w:r>
            <w:r w:rsidR="00DD68BE">
              <w:rPr>
                <w:sz w:val="18"/>
                <w:szCs w:val="18"/>
              </w:rPr>
              <w:t xml:space="preserve"> ihrer Gestaltung unterscheiden und </w:t>
            </w:r>
            <w:r w:rsidRPr="00A022DD">
              <w:rPr>
                <w:sz w:val="18"/>
                <w:szCs w:val="18"/>
              </w:rPr>
              <w:t>gelenkt analysieren</w:t>
            </w:r>
          </w:p>
          <w:p w:rsidR="00A022DD" w:rsidRPr="00A022DD" w:rsidRDefault="00A022DD" w:rsidP="00A022DD">
            <w:pPr>
              <w:pStyle w:val="AnstrichTabelle"/>
              <w:rPr>
                <w:sz w:val="18"/>
                <w:szCs w:val="18"/>
              </w:rPr>
            </w:pPr>
            <w:r w:rsidRPr="00A022DD">
              <w:rPr>
                <w:sz w:val="18"/>
                <w:szCs w:val="18"/>
              </w:rPr>
              <w:t>Inhaltsangaben zu literarischen Texten und Sachtexten selbstständig verfassen</w:t>
            </w:r>
          </w:p>
          <w:p w:rsidR="00A022DD" w:rsidRPr="00A022DD" w:rsidRDefault="00A022DD" w:rsidP="00A022DD">
            <w:pPr>
              <w:pStyle w:val="AnstrichTabelle"/>
              <w:rPr>
                <w:sz w:val="18"/>
                <w:szCs w:val="18"/>
              </w:rPr>
            </w:pPr>
            <w:r w:rsidRPr="00A022DD">
              <w:rPr>
                <w:sz w:val="18"/>
                <w:szCs w:val="18"/>
              </w:rPr>
              <w:t>Personen und literarische Figuren charakterisieren</w:t>
            </w:r>
          </w:p>
          <w:p w:rsidR="00A022DD" w:rsidRPr="00A022DD" w:rsidRDefault="00A022DD" w:rsidP="00A022DD">
            <w:pPr>
              <w:pStyle w:val="AnstrichTabelle"/>
              <w:rPr>
                <w:sz w:val="18"/>
                <w:szCs w:val="18"/>
              </w:rPr>
            </w:pPr>
            <w:r w:rsidRPr="00A022DD">
              <w:rPr>
                <w:sz w:val="18"/>
                <w:szCs w:val="18"/>
              </w:rPr>
              <w:t>zu Problemen und Sachverhalten begründet Stellung beziehen und argumentierend reflektieren</w:t>
            </w:r>
          </w:p>
          <w:p w:rsidR="00A022DD" w:rsidRPr="00A022DD" w:rsidRDefault="00A022DD" w:rsidP="00A022DD">
            <w:pPr>
              <w:pStyle w:val="AnstrichTabelle"/>
              <w:rPr>
                <w:sz w:val="18"/>
                <w:szCs w:val="18"/>
              </w:rPr>
            </w:pPr>
            <w:r w:rsidRPr="00A022DD">
              <w:rPr>
                <w:sz w:val="18"/>
                <w:szCs w:val="18"/>
              </w:rPr>
              <w:t xml:space="preserve">Informationen aus diskontinuierlichen Texten aufgabenbezogen entnehmen und zielgerichtet in die eigene Textproduktion einbinden </w:t>
            </w:r>
          </w:p>
          <w:p w:rsidR="00A022DD" w:rsidRPr="00A022DD" w:rsidRDefault="00A022DD" w:rsidP="00A022DD">
            <w:pPr>
              <w:pStyle w:val="AnstrichTabelle"/>
              <w:rPr>
                <w:sz w:val="18"/>
                <w:szCs w:val="18"/>
              </w:rPr>
            </w:pPr>
            <w:r w:rsidRPr="00A022DD">
              <w:rPr>
                <w:sz w:val="18"/>
                <w:szCs w:val="18"/>
              </w:rPr>
              <w:t>Texte gestaltend erschließen und reflektieren</w:t>
            </w:r>
          </w:p>
          <w:p w:rsidR="00ED46F0" w:rsidRPr="006D7B8B" w:rsidRDefault="00A022DD" w:rsidP="00A022DD">
            <w:pPr>
              <w:pStyle w:val="AnstrichTabelle"/>
              <w:rPr>
                <w:rFonts w:eastAsia="Calibri" w:cs="Arial"/>
                <w:sz w:val="18"/>
                <w:szCs w:val="18"/>
              </w:rPr>
            </w:pPr>
            <w:r w:rsidRPr="00A022DD">
              <w:rPr>
                <w:sz w:val="18"/>
                <w:szCs w:val="18"/>
              </w:rPr>
              <w:t>Informationen übersichtlich, sachlogisch und standardisiert darstellen</w:t>
            </w:r>
          </w:p>
        </w:tc>
        <w:tc>
          <w:tcPr>
            <w:tcW w:w="3077"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Aspekte einer Textuntersuchung</w:t>
            </w:r>
          </w:p>
          <w:p w:rsidR="00A022DD" w:rsidRPr="00A022DD" w:rsidRDefault="00A022DD" w:rsidP="00A022DD">
            <w:pPr>
              <w:pStyle w:val="AnstrichTabelle"/>
              <w:rPr>
                <w:sz w:val="18"/>
                <w:szCs w:val="18"/>
              </w:rPr>
            </w:pPr>
            <w:r w:rsidRPr="00A022DD">
              <w:rPr>
                <w:sz w:val="18"/>
                <w:szCs w:val="18"/>
              </w:rPr>
              <w:t>Aufbau und sprachliche Gestaltung der Inhaltsangabe</w:t>
            </w:r>
          </w:p>
          <w:p w:rsidR="00A022DD" w:rsidRPr="00A022DD" w:rsidRDefault="00A022DD" w:rsidP="00A022DD">
            <w:pPr>
              <w:pStyle w:val="AnstrichTabelle"/>
              <w:rPr>
                <w:sz w:val="18"/>
                <w:szCs w:val="18"/>
              </w:rPr>
            </w:pPr>
            <w:r w:rsidRPr="00A022DD">
              <w:rPr>
                <w:sz w:val="18"/>
                <w:szCs w:val="18"/>
              </w:rPr>
              <w:t>Aufbau und sprachliche Gestaltung der Schilderung</w:t>
            </w:r>
          </w:p>
          <w:p w:rsidR="00A022DD" w:rsidRPr="00A022DD" w:rsidRDefault="00A022DD" w:rsidP="00A022DD">
            <w:pPr>
              <w:pStyle w:val="AnstrichTabelle"/>
              <w:rPr>
                <w:sz w:val="18"/>
                <w:szCs w:val="18"/>
              </w:rPr>
            </w:pPr>
            <w:r w:rsidRPr="00A022DD">
              <w:rPr>
                <w:sz w:val="18"/>
                <w:szCs w:val="18"/>
              </w:rPr>
              <w:t>Merkmale der Personencharakteristik, Charakteristik literarischer Figuren</w:t>
            </w:r>
          </w:p>
          <w:p w:rsidR="00A022DD" w:rsidRPr="00A022DD" w:rsidRDefault="00A022DD" w:rsidP="00A022DD">
            <w:pPr>
              <w:pStyle w:val="AnstrichTabelle"/>
              <w:rPr>
                <w:sz w:val="18"/>
                <w:szCs w:val="18"/>
              </w:rPr>
            </w:pPr>
            <w:r w:rsidRPr="00A022DD">
              <w:rPr>
                <w:rFonts w:cs="Arial"/>
                <w:sz w:val="18"/>
                <w:szCs w:val="18"/>
              </w:rPr>
              <w:t>formale und inhaltliche Aspekte des Protokollierens</w:t>
            </w:r>
          </w:p>
          <w:p w:rsidR="00ED46F0" w:rsidRPr="0037341C" w:rsidRDefault="00A022DD" w:rsidP="00A022DD">
            <w:pPr>
              <w:pStyle w:val="AnstrichTabelle"/>
              <w:rPr>
                <w:rFonts w:eastAsia="Calibri" w:cs="Arial"/>
                <w:sz w:val="18"/>
                <w:szCs w:val="18"/>
              </w:rPr>
            </w:pPr>
            <w:r w:rsidRPr="00A022DD">
              <w:rPr>
                <w:rFonts w:cs="Arial"/>
                <w:sz w:val="18"/>
                <w:szCs w:val="18"/>
              </w:rPr>
              <w:t>Merkmale und Verwendung von Behauptung/These, Argument und Beleg/Beispiel</w:t>
            </w:r>
          </w:p>
        </w:tc>
        <w:tc>
          <w:tcPr>
            <w:tcW w:w="6015" w:type="dxa"/>
          </w:tcPr>
          <w:p w:rsidR="00FF0B21" w:rsidRDefault="00FF0B21" w:rsidP="00FF0B21">
            <w:pPr>
              <w:rPr>
                <w:rFonts w:ascii="Arial" w:eastAsia="Calibri" w:hAnsi="Arial" w:cs="Arial"/>
                <w:b/>
                <w:sz w:val="18"/>
                <w:szCs w:val="18"/>
              </w:rPr>
            </w:pPr>
            <w:r>
              <w:rPr>
                <w:rFonts w:ascii="Arial" w:eastAsia="Calibri" w:hAnsi="Arial" w:cs="Arial"/>
                <w:b/>
                <w:sz w:val="18"/>
                <w:szCs w:val="18"/>
              </w:rPr>
              <w:t xml:space="preserve">Ich lebe, wie ich will. </w:t>
            </w:r>
            <w:r>
              <w:rPr>
                <w:rFonts w:ascii="Arial" w:eastAsia="Calibri" w:hAnsi="Arial" w:cs="Arial"/>
                <w:sz w:val="18"/>
                <w:szCs w:val="18"/>
              </w:rPr>
              <w:t xml:space="preserve">Ein Thema erörtern </w:t>
            </w:r>
            <w:r>
              <w:rPr>
                <w:rFonts w:ascii="Arial" w:eastAsia="Calibri" w:hAnsi="Arial" w:cs="Arial"/>
                <w:b/>
                <w:sz w:val="18"/>
                <w:szCs w:val="18"/>
              </w:rPr>
              <w:t>S.36-49</w:t>
            </w:r>
          </w:p>
          <w:p w:rsidR="00960787" w:rsidRDefault="00960787" w:rsidP="00FF0B21">
            <w:pPr>
              <w:rPr>
                <w:rFonts w:ascii="Arial" w:eastAsia="Calibri" w:hAnsi="Arial" w:cs="Arial"/>
                <w:b/>
                <w:sz w:val="18"/>
                <w:szCs w:val="18"/>
              </w:rPr>
            </w:pPr>
            <w:r>
              <w:rPr>
                <w:rFonts w:ascii="Arial" w:eastAsia="Calibri" w:hAnsi="Arial" w:cs="Arial"/>
                <w:b/>
                <w:sz w:val="18"/>
                <w:szCs w:val="18"/>
              </w:rPr>
              <w:t xml:space="preserve">Bewährungsproben </w:t>
            </w:r>
            <w:r>
              <w:rPr>
                <w:rFonts w:ascii="Arial" w:eastAsia="Calibri" w:hAnsi="Arial" w:cs="Arial"/>
                <w:sz w:val="18"/>
                <w:szCs w:val="18"/>
              </w:rPr>
              <w:t xml:space="preserve">Sachlich und subjektiv beschreiben und berichten </w:t>
            </w:r>
            <w:r>
              <w:rPr>
                <w:rFonts w:ascii="Arial" w:eastAsia="Calibri" w:hAnsi="Arial" w:cs="Arial"/>
                <w:b/>
                <w:sz w:val="18"/>
                <w:szCs w:val="18"/>
              </w:rPr>
              <w:t>S.50-67</w:t>
            </w:r>
          </w:p>
          <w:p w:rsidR="00960787" w:rsidRPr="00960787" w:rsidRDefault="00960787" w:rsidP="00FF0B21">
            <w:pPr>
              <w:rPr>
                <w:rFonts w:ascii="Arial" w:eastAsia="Calibri" w:hAnsi="Arial" w:cs="Arial"/>
                <w:b/>
                <w:sz w:val="18"/>
                <w:szCs w:val="18"/>
              </w:rPr>
            </w:pPr>
            <w:r>
              <w:rPr>
                <w:rFonts w:ascii="Arial" w:eastAsia="Calibri" w:hAnsi="Arial" w:cs="Arial"/>
                <w:b/>
                <w:sz w:val="18"/>
                <w:szCs w:val="18"/>
              </w:rPr>
              <w:t>Verkehrte Welt</w:t>
            </w:r>
            <w:r>
              <w:rPr>
                <w:rFonts w:ascii="Arial" w:eastAsia="Calibri" w:hAnsi="Arial" w:cs="Arial"/>
                <w:sz w:val="18"/>
                <w:szCs w:val="18"/>
              </w:rPr>
              <w:t xml:space="preserve"> Zu literarischen Texten schreiben </w:t>
            </w:r>
            <w:r>
              <w:rPr>
                <w:rFonts w:ascii="Arial" w:eastAsia="Calibri" w:hAnsi="Arial" w:cs="Arial"/>
                <w:b/>
                <w:sz w:val="18"/>
                <w:szCs w:val="18"/>
              </w:rPr>
              <w:t>S.68-85</w:t>
            </w:r>
          </w:p>
          <w:p w:rsidR="00391D2E" w:rsidRPr="00391D2E" w:rsidRDefault="00391D2E" w:rsidP="00391D2E">
            <w:pPr>
              <w:rPr>
                <w:rFonts w:ascii="Arial" w:eastAsia="Calibri" w:hAnsi="Arial" w:cs="Arial"/>
                <w:sz w:val="18"/>
                <w:szCs w:val="18"/>
              </w:rPr>
            </w:pPr>
            <w:r w:rsidRPr="00391D2E">
              <w:rPr>
                <w:rFonts w:ascii="Arial" w:eastAsia="Calibri" w:hAnsi="Arial" w:cs="Arial"/>
                <w:b/>
                <w:sz w:val="18"/>
                <w:szCs w:val="18"/>
              </w:rPr>
              <w:t xml:space="preserve">Grenzen überschreiten </w:t>
            </w:r>
            <w:r w:rsidRPr="00391D2E">
              <w:rPr>
                <w:rFonts w:ascii="Arial" w:eastAsia="Calibri" w:hAnsi="Arial" w:cs="Arial"/>
                <w:sz w:val="18"/>
                <w:szCs w:val="18"/>
              </w:rPr>
              <w:t xml:space="preserve">Erzählende Texte untersuchen </w:t>
            </w:r>
            <w:r w:rsidRPr="00391D2E">
              <w:rPr>
                <w:rFonts w:ascii="Arial" w:eastAsia="Calibri" w:hAnsi="Arial" w:cs="Arial"/>
                <w:b/>
                <w:sz w:val="18"/>
                <w:szCs w:val="18"/>
              </w:rPr>
              <w:t>S.86-105</w:t>
            </w:r>
          </w:p>
          <w:p w:rsidR="002D64C6" w:rsidRPr="00C70326" w:rsidRDefault="002D64C6" w:rsidP="002D64C6">
            <w:pPr>
              <w:rPr>
                <w:rFonts w:ascii="Arial" w:eastAsia="Calibri" w:hAnsi="Arial" w:cs="Arial"/>
                <w:b/>
                <w:sz w:val="18"/>
                <w:szCs w:val="18"/>
              </w:rPr>
            </w:pPr>
          </w:p>
          <w:p w:rsidR="008924EA" w:rsidRDefault="008924EA" w:rsidP="00D82C22">
            <w:pPr>
              <w:rPr>
                <w:rFonts w:ascii="Arial" w:eastAsia="Calibri" w:hAnsi="Arial" w:cs="Arial"/>
                <w:sz w:val="18"/>
                <w:szCs w:val="18"/>
              </w:rPr>
            </w:pPr>
          </w:p>
          <w:p w:rsidR="008924EA" w:rsidRDefault="008924EA" w:rsidP="00D82C22">
            <w:pPr>
              <w:rPr>
                <w:rFonts w:ascii="Arial" w:eastAsia="Calibri" w:hAnsi="Arial" w:cs="Arial"/>
                <w:sz w:val="18"/>
                <w:szCs w:val="18"/>
              </w:rPr>
            </w:pPr>
          </w:p>
          <w:p w:rsidR="00106A3C" w:rsidRDefault="00106A3C" w:rsidP="00D82C22">
            <w:pPr>
              <w:rPr>
                <w:rFonts w:ascii="Arial" w:eastAsia="Calibri" w:hAnsi="Arial" w:cs="Arial"/>
                <w:sz w:val="18"/>
                <w:szCs w:val="18"/>
              </w:rPr>
            </w:pPr>
          </w:p>
          <w:p w:rsidR="000F7714" w:rsidRDefault="000F7714" w:rsidP="00D82C22">
            <w:pPr>
              <w:rPr>
                <w:rFonts w:ascii="Arial" w:eastAsia="Calibri" w:hAnsi="Arial" w:cs="Arial"/>
                <w:sz w:val="18"/>
                <w:szCs w:val="18"/>
              </w:rPr>
            </w:pPr>
          </w:p>
          <w:p w:rsidR="000F7714" w:rsidRDefault="000F7714" w:rsidP="00D82C22">
            <w:pPr>
              <w:rPr>
                <w:rFonts w:ascii="Arial" w:eastAsia="Calibri" w:hAnsi="Arial" w:cs="Arial"/>
                <w:sz w:val="18"/>
                <w:szCs w:val="18"/>
              </w:rPr>
            </w:pPr>
          </w:p>
          <w:p w:rsidR="004039B2" w:rsidRDefault="004039B2" w:rsidP="00D82C22">
            <w:pPr>
              <w:rPr>
                <w:rFonts w:ascii="Arial" w:eastAsia="Calibri" w:hAnsi="Arial" w:cs="Arial"/>
                <w:sz w:val="18"/>
                <w:szCs w:val="18"/>
              </w:rPr>
            </w:pPr>
          </w:p>
          <w:p w:rsidR="004039B2" w:rsidRDefault="004039B2" w:rsidP="00D82C22">
            <w:pPr>
              <w:rPr>
                <w:rFonts w:ascii="Arial" w:eastAsia="Calibri" w:hAnsi="Arial" w:cs="Arial"/>
                <w:sz w:val="18"/>
                <w:szCs w:val="18"/>
              </w:rPr>
            </w:pPr>
          </w:p>
          <w:p w:rsidR="004039B2" w:rsidRDefault="004039B2" w:rsidP="00D82C22">
            <w:pPr>
              <w:rPr>
                <w:rFonts w:ascii="Arial" w:eastAsia="Calibri" w:hAnsi="Arial" w:cs="Arial"/>
                <w:sz w:val="18"/>
                <w:szCs w:val="18"/>
              </w:rPr>
            </w:pPr>
          </w:p>
          <w:p w:rsidR="008924EA" w:rsidRDefault="008924EA" w:rsidP="008924E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Lern- und Arbeitstechniken S.220-224</w:t>
            </w:r>
          </w:p>
          <w:p w:rsidR="008924EA" w:rsidRPr="005E3D6F" w:rsidRDefault="008924EA" w:rsidP="00106A3C">
            <w:pPr>
              <w:rPr>
                <w:rFonts w:ascii="Arial" w:eastAsia="Calibri" w:hAnsi="Arial" w:cs="Arial"/>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Schreiben S.234</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246</w:t>
            </w:r>
          </w:p>
        </w:tc>
      </w:tr>
      <w:tr w:rsidR="002C2DE6" w:rsidRPr="00221BB6" w:rsidTr="00710A08">
        <w:tc>
          <w:tcPr>
            <w:tcW w:w="14567" w:type="dxa"/>
            <w:gridSpan w:val="3"/>
            <w:shd w:val="clear" w:color="auto" w:fill="D9D9D9"/>
            <w:tcMar>
              <w:top w:w="57" w:type="dxa"/>
              <w:bottom w:w="57" w:type="dxa"/>
            </w:tcMar>
          </w:tcPr>
          <w:p w:rsidR="002C2DE6" w:rsidRPr="001E0384" w:rsidRDefault="002C2DE6" w:rsidP="001E0384">
            <w:pPr>
              <w:tabs>
                <w:tab w:val="left" w:pos="1528"/>
              </w:tabs>
              <w:rPr>
                <w:rFonts w:ascii="Arial" w:eastAsia="Calibri" w:hAnsi="Arial" w:cs="Arial"/>
                <w:b/>
                <w:sz w:val="18"/>
                <w:szCs w:val="18"/>
              </w:rPr>
            </w:pPr>
            <w:r w:rsidRPr="001E0384">
              <w:rPr>
                <w:rFonts w:ascii="Arial" w:eastAsia="Calibri" w:hAnsi="Arial" w:cs="Arial"/>
                <w:b/>
                <w:sz w:val="18"/>
                <w:szCs w:val="18"/>
              </w:rPr>
              <w:t>Normrichtig schreiben</w:t>
            </w:r>
          </w:p>
        </w:tc>
      </w:tr>
      <w:tr w:rsidR="00AD4FFD" w:rsidRPr="000F2EF9" w:rsidTr="005A14EA">
        <w:tc>
          <w:tcPr>
            <w:tcW w:w="5475"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grundlegende laut-, wort- und satzbezogene Regeln der Orthografie und Zeichensetzung sicher beherrschen</w:t>
            </w:r>
          </w:p>
          <w:p w:rsidR="00A022DD" w:rsidRPr="00A022DD" w:rsidRDefault="00A022DD" w:rsidP="00A022DD">
            <w:pPr>
              <w:pStyle w:val="AnstrichTabelle"/>
              <w:rPr>
                <w:sz w:val="18"/>
                <w:szCs w:val="18"/>
              </w:rPr>
            </w:pPr>
            <w:r w:rsidRPr="00A022DD">
              <w:rPr>
                <w:sz w:val="18"/>
                <w:szCs w:val="18"/>
              </w:rPr>
              <w:t>über einen erweiterten und orthografisch gesicherten Wortschatz verfügen und ihn sicher gebrauchen</w:t>
            </w:r>
          </w:p>
          <w:p w:rsidR="002C2DE6" w:rsidRPr="00ED46F0" w:rsidRDefault="00A022DD" w:rsidP="00A022DD">
            <w:pPr>
              <w:pStyle w:val="AnstrichTabelle"/>
              <w:rPr>
                <w:rFonts w:eastAsia="Calibri" w:cs="Arial"/>
                <w:sz w:val="18"/>
                <w:szCs w:val="18"/>
              </w:rPr>
            </w:pPr>
            <w:r w:rsidRPr="00A022DD">
              <w:rPr>
                <w:sz w:val="18"/>
                <w:szCs w:val="18"/>
              </w:rPr>
              <w:t>bei der Bewältigung von orthografischen Zweifelsfällen geeignete Hilfsmittel selbstständig und zweckmäßig gebrauchen</w:t>
            </w:r>
          </w:p>
        </w:tc>
        <w:tc>
          <w:tcPr>
            <w:tcW w:w="3077" w:type="dxa"/>
            <w:shd w:val="clear" w:color="auto" w:fill="auto"/>
            <w:tcMar>
              <w:top w:w="57" w:type="dxa"/>
              <w:bottom w:w="57" w:type="dxa"/>
            </w:tcMar>
          </w:tcPr>
          <w:p w:rsidR="00A022DD" w:rsidRPr="00A022DD" w:rsidRDefault="00A022DD" w:rsidP="00A022DD">
            <w:pPr>
              <w:pStyle w:val="AnstrichTabelle"/>
              <w:rPr>
                <w:sz w:val="18"/>
                <w:szCs w:val="18"/>
              </w:rPr>
            </w:pPr>
            <w:r w:rsidRPr="00A022DD">
              <w:rPr>
                <w:sz w:val="18"/>
                <w:szCs w:val="18"/>
              </w:rPr>
              <w:t>Regeln der Getrennt- und Zusammenschreibung</w:t>
            </w:r>
          </w:p>
          <w:p w:rsidR="00A022DD" w:rsidRPr="00A022DD" w:rsidRDefault="00A022DD" w:rsidP="00A022DD">
            <w:pPr>
              <w:pStyle w:val="AnstrichTabelle"/>
              <w:rPr>
                <w:sz w:val="18"/>
                <w:szCs w:val="18"/>
              </w:rPr>
            </w:pPr>
            <w:r w:rsidRPr="00A022DD">
              <w:rPr>
                <w:sz w:val="18"/>
                <w:szCs w:val="18"/>
              </w:rPr>
              <w:t>Regeln zur Schreibung von Zeitangaben, Ortsangaben, Eigennamen und Fremdwörtern</w:t>
            </w:r>
          </w:p>
          <w:p w:rsidR="002C2DE6" w:rsidRPr="0058084F" w:rsidRDefault="00A022DD" w:rsidP="009E2DB9">
            <w:pPr>
              <w:pStyle w:val="AnstrichTabelle"/>
              <w:rPr>
                <w:sz w:val="18"/>
                <w:szCs w:val="18"/>
              </w:rPr>
            </w:pPr>
            <w:r w:rsidRPr="00A022DD">
              <w:rPr>
                <w:sz w:val="18"/>
                <w:szCs w:val="18"/>
              </w:rPr>
              <w:t>Regeln der Zeichensetzung: Komma im einfachen und zusammengesetzten Satz, bei Appositionen und nachgestellten Erläuterungen</w:t>
            </w:r>
            <w:r w:rsidR="009E2DB9">
              <w:rPr>
                <w:sz w:val="18"/>
                <w:szCs w:val="18"/>
              </w:rPr>
              <w:t>; Zeichensetzung beim</w:t>
            </w:r>
            <w:r w:rsidRPr="00A022DD">
              <w:rPr>
                <w:sz w:val="18"/>
                <w:szCs w:val="18"/>
              </w:rPr>
              <w:t xml:space="preserve"> Zitieren</w:t>
            </w:r>
          </w:p>
        </w:tc>
        <w:tc>
          <w:tcPr>
            <w:tcW w:w="6015" w:type="dxa"/>
          </w:tcPr>
          <w:p w:rsidR="00960787" w:rsidRPr="00960787" w:rsidRDefault="00960787" w:rsidP="00960787">
            <w:pPr>
              <w:rPr>
                <w:rFonts w:ascii="Arial" w:eastAsia="Calibri" w:hAnsi="Arial" w:cs="Arial"/>
                <w:b/>
                <w:sz w:val="18"/>
                <w:szCs w:val="18"/>
              </w:rPr>
            </w:pPr>
            <w:r>
              <w:rPr>
                <w:rFonts w:ascii="Arial" w:eastAsia="Calibri" w:hAnsi="Arial" w:cs="Arial"/>
                <w:b/>
                <w:sz w:val="18"/>
                <w:szCs w:val="18"/>
              </w:rPr>
              <w:t>Verkehrte Welt</w:t>
            </w:r>
            <w:r>
              <w:rPr>
                <w:rFonts w:ascii="Arial" w:eastAsia="Calibri" w:hAnsi="Arial" w:cs="Arial"/>
                <w:sz w:val="18"/>
                <w:szCs w:val="18"/>
              </w:rPr>
              <w:t xml:space="preserve"> Zu literarischen Texten schreiben </w:t>
            </w:r>
            <w:r>
              <w:rPr>
                <w:rFonts w:ascii="Arial" w:eastAsia="Calibri" w:hAnsi="Arial" w:cs="Arial"/>
                <w:b/>
                <w:sz w:val="18"/>
                <w:szCs w:val="18"/>
              </w:rPr>
              <w:t>S.68-85</w:t>
            </w:r>
          </w:p>
          <w:p w:rsidR="00420716" w:rsidRPr="00420716" w:rsidRDefault="00420716" w:rsidP="00420716">
            <w:pPr>
              <w:rPr>
                <w:rFonts w:ascii="Arial" w:eastAsia="Calibri" w:hAnsi="Arial" w:cs="Arial"/>
                <w:b/>
                <w:sz w:val="18"/>
                <w:szCs w:val="18"/>
              </w:rPr>
            </w:pPr>
            <w:r w:rsidRPr="00420716">
              <w:rPr>
                <w:rFonts w:ascii="Arial" w:eastAsia="Calibri" w:hAnsi="Arial" w:cs="Arial"/>
                <w:b/>
                <w:sz w:val="18"/>
                <w:szCs w:val="18"/>
              </w:rPr>
              <w:t xml:space="preserve">Dem Täter auf der Spur </w:t>
            </w:r>
            <w:r w:rsidRPr="00420716">
              <w:rPr>
                <w:rFonts w:ascii="Arial" w:eastAsia="Calibri" w:hAnsi="Arial" w:cs="Arial"/>
                <w:sz w:val="18"/>
                <w:szCs w:val="18"/>
              </w:rPr>
              <w:t xml:space="preserve">Satzglieder untersuchen und Satzzeichen setzen </w:t>
            </w:r>
            <w:r w:rsidRPr="00420716">
              <w:rPr>
                <w:rFonts w:ascii="Arial" w:eastAsia="Calibri" w:hAnsi="Arial" w:cs="Arial"/>
                <w:b/>
                <w:sz w:val="18"/>
                <w:szCs w:val="18"/>
              </w:rPr>
              <w:t>S.190-205</w:t>
            </w:r>
          </w:p>
          <w:p w:rsidR="004039B2" w:rsidRPr="004039B2" w:rsidRDefault="004039B2" w:rsidP="004039B2">
            <w:pPr>
              <w:rPr>
                <w:rFonts w:ascii="Arial" w:eastAsia="Calibri" w:hAnsi="Arial" w:cs="Arial"/>
                <w:sz w:val="18"/>
                <w:szCs w:val="18"/>
              </w:rPr>
            </w:pPr>
            <w:r w:rsidRPr="004039B2">
              <w:rPr>
                <w:rFonts w:ascii="Arial" w:eastAsia="Calibri" w:hAnsi="Arial" w:cs="Arial"/>
                <w:b/>
                <w:sz w:val="18"/>
                <w:szCs w:val="18"/>
              </w:rPr>
              <w:t xml:space="preserve">Rekordverdächtig </w:t>
            </w:r>
            <w:r w:rsidRPr="004039B2">
              <w:rPr>
                <w:rFonts w:ascii="Arial" w:eastAsia="Calibri" w:hAnsi="Arial" w:cs="Arial"/>
                <w:sz w:val="18"/>
                <w:szCs w:val="18"/>
              </w:rPr>
              <w:t xml:space="preserve">Regeln und Verfahren der Rechtschreibung anwenden </w:t>
            </w:r>
            <w:r w:rsidRPr="004039B2">
              <w:rPr>
                <w:rFonts w:ascii="Arial" w:eastAsia="Calibri" w:hAnsi="Arial" w:cs="Arial"/>
                <w:b/>
                <w:sz w:val="18"/>
                <w:szCs w:val="18"/>
              </w:rPr>
              <w:t>S. 206-219</w:t>
            </w:r>
          </w:p>
          <w:p w:rsidR="00AB1BF6" w:rsidRDefault="00AB1BF6" w:rsidP="002C2DE6">
            <w:pPr>
              <w:rPr>
                <w:rFonts w:ascii="Arial" w:eastAsia="Calibri" w:hAnsi="Arial" w:cs="Arial"/>
                <w:color w:val="1F497D" w:themeColor="text2"/>
                <w:sz w:val="18"/>
                <w:szCs w:val="18"/>
              </w:rPr>
            </w:pPr>
          </w:p>
          <w:p w:rsidR="00AB1BF6" w:rsidRDefault="00AB1BF6" w:rsidP="002C2DE6">
            <w:pPr>
              <w:rPr>
                <w:rFonts w:ascii="Arial" w:eastAsia="Calibri" w:hAnsi="Arial" w:cs="Arial"/>
                <w:color w:val="1F497D" w:themeColor="text2"/>
                <w:sz w:val="18"/>
                <w:szCs w:val="18"/>
              </w:rPr>
            </w:pPr>
          </w:p>
          <w:p w:rsidR="00AB1BF6" w:rsidRDefault="00AB1BF6" w:rsidP="002C2DE6">
            <w:pPr>
              <w:rPr>
                <w:rFonts w:ascii="Arial" w:eastAsia="Calibri" w:hAnsi="Arial" w:cs="Arial"/>
                <w:color w:val="1F497D" w:themeColor="text2"/>
                <w:sz w:val="18"/>
                <w:szCs w:val="18"/>
              </w:rPr>
            </w:pPr>
          </w:p>
          <w:p w:rsidR="000F7714" w:rsidRDefault="000F7714" w:rsidP="002C2DE6">
            <w:pPr>
              <w:rPr>
                <w:rFonts w:ascii="Arial" w:eastAsia="Calibri" w:hAnsi="Arial" w:cs="Arial"/>
                <w:color w:val="1F497D" w:themeColor="text2"/>
                <w:sz w:val="18"/>
                <w:szCs w:val="18"/>
              </w:rPr>
            </w:pPr>
          </w:p>
          <w:p w:rsidR="004039B2" w:rsidRDefault="004039B2" w:rsidP="002C2DE6">
            <w:pPr>
              <w:rPr>
                <w:rFonts w:ascii="Arial" w:eastAsia="Calibri" w:hAnsi="Arial" w:cs="Arial"/>
                <w:color w:val="1F497D" w:themeColor="text2"/>
                <w:sz w:val="18"/>
                <w:szCs w:val="18"/>
              </w:rPr>
            </w:pPr>
          </w:p>
          <w:p w:rsidR="002C2DE6" w:rsidRDefault="004A4550" w:rsidP="002C2DE6">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Lern- und Arbeitstechniken S.220-224</w:t>
            </w:r>
          </w:p>
          <w:p w:rsidR="00051B0D" w:rsidRDefault="00051B0D" w:rsidP="002C2DE6">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Grammatik S.274</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281</w:t>
            </w:r>
          </w:p>
          <w:p w:rsidR="00632927" w:rsidRPr="00632927" w:rsidRDefault="00632927" w:rsidP="006718AA">
            <w:pPr>
              <w:rPr>
                <w:rFonts w:ascii="Arial" w:eastAsia="Calibri" w:hAnsi="Arial" w:cs="Arial"/>
                <w:b/>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Rechtschreibung</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AB1BF6">
              <w:rPr>
                <w:rFonts w:ascii="Arial" w:eastAsia="Calibri" w:hAnsi="Arial" w:cs="Arial"/>
                <w:b/>
                <w:color w:val="1F497D" w:themeColor="text2"/>
                <w:sz w:val="18"/>
                <w:szCs w:val="18"/>
              </w:rPr>
              <w:t>28</w:t>
            </w:r>
            <w:r w:rsidR="006718AA">
              <w:rPr>
                <w:rFonts w:ascii="Arial" w:eastAsia="Calibri" w:hAnsi="Arial" w:cs="Arial"/>
                <w:b/>
                <w:color w:val="1F497D" w:themeColor="text2"/>
                <w:sz w:val="18"/>
                <w:szCs w:val="18"/>
              </w:rPr>
              <w:t>2</w:t>
            </w:r>
            <w:r w:rsidRPr="004A4550">
              <w:rPr>
                <w:rFonts w:ascii="Arial" w:eastAsia="Calibri" w:hAnsi="Arial" w:cs="Arial"/>
                <w:b/>
                <w:color w:val="1F497D" w:themeColor="text2"/>
                <w:sz w:val="18"/>
                <w:szCs w:val="18"/>
              </w:rPr>
              <w:t> – </w:t>
            </w:r>
            <w:r w:rsidR="00AB1BF6">
              <w:rPr>
                <w:rFonts w:ascii="Arial" w:eastAsia="Calibri" w:hAnsi="Arial" w:cs="Arial"/>
                <w:b/>
                <w:color w:val="1F497D" w:themeColor="text2"/>
                <w:sz w:val="18"/>
                <w:szCs w:val="18"/>
              </w:rPr>
              <w:t>285</w:t>
            </w:r>
          </w:p>
        </w:tc>
      </w:tr>
    </w:tbl>
    <w:p w:rsidR="00CC6A2A" w:rsidRDefault="00CC6A2A"/>
    <w:p w:rsidR="00CC6A2A" w:rsidRDefault="00CC6A2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8"/>
        <w:gridCol w:w="3027"/>
        <w:gridCol w:w="12"/>
        <w:gridCol w:w="6053"/>
      </w:tblGrid>
      <w:tr w:rsidR="001E0384" w:rsidRPr="000F2EF9" w:rsidTr="001E0384">
        <w:tc>
          <w:tcPr>
            <w:tcW w:w="14567" w:type="dxa"/>
            <w:gridSpan w:val="5"/>
            <w:shd w:val="clear" w:color="auto" w:fill="F2F2F2"/>
            <w:tcMar>
              <w:top w:w="57" w:type="dxa"/>
              <w:bottom w:w="57" w:type="dxa"/>
            </w:tcMar>
          </w:tcPr>
          <w:p w:rsidR="001E0384" w:rsidRPr="00E073E5" w:rsidRDefault="0015738A" w:rsidP="001E0384">
            <w:pPr>
              <w:jc w:val="center"/>
              <w:rPr>
                <w:rFonts w:ascii="Arial" w:eastAsia="Calibri" w:hAnsi="Arial" w:cs="Arial"/>
                <w:b/>
                <w:sz w:val="22"/>
                <w:szCs w:val="22"/>
              </w:rPr>
            </w:pPr>
            <w:r>
              <w:rPr>
                <w:rFonts w:ascii="Arial" w:eastAsia="Calibri" w:hAnsi="Arial" w:cs="Arial"/>
                <w:b/>
                <w:sz w:val="22"/>
                <w:szCs w:val="22"/>
              </w:rPr>
              <w:lastRenderedPageBreak/>
              <w:t>KOMPETENZBEREICH: LESEN – SICH MIT TEXTEN UND MEDIEN AUSEINANDERSETZEN</w:t>
            </w:r>
          </w:p>
        </w:tc>
      </w:tr>
      <w:tr w:rsidR="00AD4FFD" w:rsidRPr="000F2EF9" w:rsidTr="005A14EA">
        <w:tc>
          <w:tcPr>
            <w:tcW w:w="5475" w:type="dxa"/>
            <w:gridSpan w:val="2"/>
            <w:shd w:val="clear" w:color="auto" w:fill="A6A6A6"/>
            <w:tcMar>
              <w:top w:w="57" w:type="dxa"/>
              <w:bottom w:w="57" w:type="dxa"/>
            </w:tcMar>
          </w:tcPr>
          <w:p w:rsidR="001E0384" w:rsidRPr="000F2EF9" w:rsidRDefault="001E0384" w:rsidP="001E0384">
            <w:pPr>
              <w:rPr>
                <w:rFonts w:ascii="Arial" w:eastAsia="Calibri" w:hAnsi="Arial" w:cs="Arial"/>
                <w:b/>
                <w:sz w:val="20"/>
                <w:szCs w:val="20"/>
              </w:rPr>
            </w:pPr>
            <w:r>
              <w:rPr>
                <w:rFonts w:ascii="Arial" w:eastAsia="Calibri" w:hAnsi="Arial" w:cs="Arial"/>
                <w:b/>
                <w:sz w:val="20"/>
                <w:szCs w:val="20"/>
              </w:rPr>
              <w:t>Kompetenzen</w:t>
            </w:r>
          </w:p>
        </w:tc>
        <w:tc>
          <w:tcPr>
            <w:tcW w:w="3027" w:type="dxa"/>
            <w:shd w:val="clear" w:color="auto" w:fill="A6A6A6"/>
          </w:tcPr>
          <w:p w:rsidR="001E0384" w:rsidRPr="000F2EF9" w:rsidRDefault="0015738A" w:rsidP="001E0384">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sidR="001E0384">
              <w:rPr>
                <w:rFonts w:ascii="Arial" w:eastAsia="Calibri" w:hAnsi="Arial" w:cs="Arial"/>
                <w:b/>
                <w:sz w:val="20"/>
                <w:szCs w:val="20"/>
              </w:rPr>
              <w:tab/>
            </w:r>
          </w:p>
        </w:tc>
        <w:tc>
          <w:tcPr>
            <w:tcW w:w="6065" w:type="dxa"/>
            <w:gridSpan w:val="2"/>
            <w:shd w:val="clear" w:color="auto" w:fill="A6A6A6"/>
          </w:tcPr>
          <w:p w:rsidR="001E0384" w:rsidRPr="000F2EF9" w:rsidRDefault="001E0384" w:rsidP="001E0384">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6E22C8">
              <w:rPr>
                <w:rFonts w:ascii="Arial" w:eastAsia="Calibri" w:hAnsi="Arial" w:cs="Arial"/>
                <w:b/>
                <w:sz w:val="20"/>
                <w:szCs w:val="20"/>
              </w:rPr>
              <w:t>7</w:t>
            </w:r>
          </w:p>
        </w:tc>
      </w:tr>
      <w:tr w:rsidR="0015738A" w:rsidRPr="00221BB6" w:rsidTr="00D82C22">
        <w:tc>
          <w:tcPr>
            <w:tcW w:w="14567" w:type="dxa"/>
            <w:gridSpan w:val="5"/>
            <w:shd w:val="clear" w:color="auto" w:fill="D9D9D9"/>
            <w:tcMar>
              <w:top w:w="57" w:type="dxa"/>
              <w:bottom w:w="57" w:type="dxa"/>
            </w:tcMar>
          </w:tcPr>
          <w:p w:rsidR="0015738A" w:rsidRPr="0015738A" w:rsidRDefault="0015738A" w:rsidP="001E0384">
            <w:pPr>
              <w:tabs>
                <w:tab w:val="left" w:pos="1528"/>
              </w:tabs>
              <w:rPr>
                <w:rFonts w:ascii="Arial" w:eastAsia="Calibri" w:hAnsi="Arial" w:cs="Arial"/>
                <w:b/>
                <w:sz w:val="18"/>
                <w:szCs w:val="18"/>
              </w:rPr>
            </w:pPr>
            <w:r w:rsidRPr="0015738A">
              <w:rPr>
                <w:rFonts w:ascii="Arial" w:eastAsia="Calibri" w:hAnsi="Arial" w:cs="Arial"/>
                <w:b/>
                <w:sz w:val="18"/>
                <w:szCs w:val="18"/>
              </w:rPr>
              <w:t>Lesetechniken und Lesestrategien kennen und nutzen</w:t>
            </w:r>
          </w:p>
        </w:tc>
      </w:tr>
      <w:tr w:rsidR="00AD4FFD" w:rsidRPr="000F2EF9" w:rsidTr="005A14EA">
        <w:tc>
          <w:tcPr>
            <w:tcW w:w="5475" w:type="dxa"/>
            <w:gridSpan w:val="2"/>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Leseerwartungen formulieren und Leseerfahrungen bewusst nutzen</w:t>
            </w:r>
          </w:p>
          <w:p w:rsidR="003F143F" w:rsidRPr="003F143F" w:rsidRDefault="003F143F" w:rsidP="003F143F">
            <w:pPr>
              <w:pStyle w:val="AnstrichTabelle"/>
              <w:rPr>
                <w:sz w:val="18"/>
                <w:szCs w:val="18"/>
              </w:rPr>
            </w:pPr>
            <w:r w:rsidRPr="003F143F">
              <w:rPr>
                <w:sz w:val="18"/>
                <w:szCs w:val="18"/>
              </w:rPr>
              <w:t xml:space="preserve">verschiedene Lesetechniken und Lesestrategien dem </w:t>
            </w:r>
            <w:proofErr w:type="spellStart"/>
            <w:r w:rsidRPr="003F143F">
              <w:rPr>
                <w:sz w:val="18"/>
                <w:szCs w:val="18"/>
              </w:rPr>
              <w:t>Leseziel</w:t>
            </w:r>
            <w:proofErr w:type="spellEnd"/>
            <w:r w:rsidRPr="003F143F">
              <w:rPr>
                <w:sz w:val="18"/>
                <w:szCs w:val="18"/>
              </w:rPr>
              <w:t xml:space="preserve"> entsprechend anwenden</w:t>
            </w:r>
          </w:p>
          <w:p w:rsidR="003F143F" w:rsidRPr="003F143F" w:rsidRDefault="003F143F" w:rsidP="003F143F">
            <w:pPr>
              <w:pStyle w:val="AnstrichTabelle"/>
              <w:rPr>
                <w:sz w:val="18"/>
                <w:szCs w:val="18"/>
              </w:rPr>
            </w:pPr>
            <w:r w:rsidRPr="003F143F">
              <w:rPr>
                <w:sz w:val="18"/>
                <w:szCs w:val="18"/>
              </w:rPr>
              <w:t>aus komplexen Texten Informationen zielgerichtet und aufgabenadäquat entnehmen</w:t>
            </w:r>
          </w:p>
          <w:p w:rsidR="003F143F" w:rsidRPr="003F143F" w:rsidRDefault="003F143F" w:rsidP="003F143F">
            <w:pPr>
              <w:pStyle w:val="AnstrichTabelle"/>
              <w:rPr>
                <w:sz w:val="18"/>
                <w:szCs w:val="18"/>
              </w:rPr>
            </w:pPr>
            <w:r w:rsidRPr="003F143F">
              <w:rPr>
                <w:sz w:val="18"/>
                <w:szCs w:val="18"/>
              </w:rPr>
              <w:t>ausgewählte Verfahren zur Textstrukturierung anwenden</w:t>
            </w:r>
          </w:p>
          <w:p w:rsidR="003F143F" w:rsidRPr="003F143F" w:rsidRDefault="003F143F" w:rsidP="003F143F">
            <w:pPr>
              <w:pStyle w:val="AnstrichTabelle"/>
              <w:rPr>
                <w:sz w:val="18"/>
                <w:szCs w:val="18"/>
              </w:rPr>
            </w:pPr>
            <w:r w:rsidRPr="003F143F">
              <w:rPr>
                <w:sz w:val="18"/>
                <w:szCs w:val="18"/>
              </w:rPr>
              <w:t>Orientierungshilfen gezielt nutzen</w:t>
            </w:r>
          </w:p>
          <w:p w:rsidR="001E0384" w:rsidRPr="000D734A" w:rsidRDefault="003F143F" w:rsidP="003F143F">
            <w:pPr>
              <w:pStyle w:val="AnstrichTabelle"/>
              <w:rPr>
                <w:rFonts w:eastAsia="Calibri" w:cs="Arial"/>
                <w:sz w:val="18"/>
                <w:szCs w:val="18"/>
              </w:rPr>
            </w:pPr>
            <w:r w:rsidRPr="003F143F">
              <w:rPr>
                <w:sz w:val="18"/>
                <w:szCs w:val="18"/>
              </w:rPr>
              <w:t xml:space="preserve">Lesevorträge selbstständig </w:t>
            </w:r>
            <w:proofErr w:type="spellStart"/>
            <w:r w:rsidRPr="003F143F">
              <w:rPr>
                <w:sz w:val="18"/>
                <w:szCs w:val="18"/>
              </w:rPr>
              <w:t>kriterienorientiert</w:t>
            </w:r>
            <w:proofErr w:type="spellEnd"/>
            <w:r w:rsidRPr="003F143F">
              <w:rPr>
                <w:sz w:val="18"/>
                <w:szCs w:val="18"/>
              </w:rPr>
              <w:t xml:space="preserve"> einschätzen</w:t>
            </w:r>
          </w:p>
        </w:tc>
        <w:tc>
          <w:tcPr>
            <w:tcW w:w="3027" w:type="dxa"/>
            <w:shd w:val="clear" w:color="auto" w:fill="auto"/>
            <w:tcMar>
              <w:top w:w="57" w:type="dxa"/>
              <w:bottom w:w="57" w:type="dxa"/>
            </w:tcMar>
          </w:tcPr>
          <w:p w:rsidR="003F143F" w:rsidRPr="003F143F" w:rsidRDefault="009E2DB9" w:rsidP="003F143F">
            <w:pPr>
              <w:pStyle w:val="AnstrichTabelle"/>
              <w:rPr>
                <w:sz w:val="18"/>
                <w:szCs w:val="18"/>
              </w:rPr>
            </w:pPr>
            <w:r>
              <w:rPr>
                <w:sz w:val="18"/>
                <w:szCs w:val="18"/>
              </w:rPr>
              <w:t>Techniken des selektiven</w:t>
            </w:r>
            <w:r w:rsidR="003F143F" w:rsidRPr="003F143F">
              <w:rPr>
                <w:sz w:val="18"/>
                <w:szCs w:val="18"/>
              </w:rPr>
              <w:t xml:space="preserve"> und statarischen Lesens</w:t>
            </w:r>
          </w:p>
          <w:p w:rsidR="003F143F" w:rsidRPr="003F143F" w:rsidRDefault="003F143F" w:rsidP="003F143F">
            <w:pPr>
              <w:pStyle w:val="AnstrichTabelle"/>
              <w:rPr>
                <w:sz w:val="18"/>
                <w:szCs w:val="18"/>
              </w:rPr>
            </w:pPr>
            <w:r w:rsidRPr="003F143F">
              <w:rPr>
                <w:sz w:val="18"/>
                <w:szCs w:val="18"/>
              </w:rPr>
              <w:t>Elemente des gestaltenden (Vor)-lesens</w:t>
            </w:r>
          </w:p>
          <w:p w:rsidR="001E0384" w:rsidRPr="000D734A" w:rsidRDefault="003F143F" w:rsidP="003F143F">
            <w:pPr>
              <w:pStyle w:val="AnstrichTabelle"/>
              <w:rPr>
                <w:rFonts w:eastAsia="Calibri" w:cs="Arial"/>
                <w:sz w:val="18"/>
                <w:szCs w:val="18"/>
              </w:rPr>
            </w:pPr>
            <w:r w:rsidRPr="003F143F">
              <w:rPr>
                <w:sz w:val="18"/>
                <w:szCs w:val="18"/>
              </w:rPr>
              <w:t>Lesestrategien: Schrittfolgen zum Erfassen und Verarbeiten von Textinhalten</w:t>
            </w:r>
          </w:p>
        </w:tc>
        <w:tc>
          <w:tcPr>
            <w:tcW w:w="6065" w:type="dxa"/>
            <w:gridSpan w:val="2"/>
          </w:tcPr>
          <w:p w:rsidR="00340104" w:rsidRPr="006718AA" w:rsidRDefault="00340104" w:rsidP="00340104">
            <w:pPr>
              <w:rPr>
                <w:rFonts w:ascii="Arial" w:eastAsia="Calibri" w:hAnsi="Arial" w:cs="Arial"/>
                <w:b/>
                <w:sz w:val="18"/>
                <w:szCs w:val="18"/>
              </w:rPr>
            </w:pPr>
            <w:r w:rsidRPr="006718AA">
              <w:rPr>
                <w:rFonts w:ascii="Arial" w:eastAsia="Calibri" w:hAnsi="Arial" w:cs="Arial"/>
                <w:b/>
                <w:sz w:val="18"/>
                <w:szCs w:val="18"/>
              </w:rPr>
              <w:t xml:space="preserve">Geniale Erfindungen der Natur </w:t>
            </w:r>
            <w:r w:rsidRPr="006718AA">
              <w:rPr>
                <w:rFonts w:ascii="Arial" w:eastAsia="Calibri" w:hAnsi="Arial" w:cs="Arial"/>
                <w:sz w:val="18"/>
                <w:szCs w:val="18"/>
              </w:rPr>
              <w:t>Sich und andere informieren</w:t>
            </w:r>
            <w:r w:rsidRPr="006718AA">
              <w:rPr>
                <w:rFonts w:ascii="Arial" w:eastAsia="Calibri" w:hAnsi="Arial" w:cs="Arial"/>
                <w:b/>
                <w:sz w:val="18"/>
                <w:szCs w:val="18"/>
              </w:rPr>
              <w:t xml:space="preserve"> S.8-23</w:t>
            </w:r>
          </w:p>
          <w:p w:rsidR="00FF0B21" w:rsidRPr="00FF0B21" w:rsidRDefault="00FF0B21" w:rsidP="00FF0B21">
            <w:pPr>
              <w:rPr>
                <w:rFonts w:ascii="Arial" w:eastAsia="Calibri" w:hAnsi="Arial" w:cs="Arial"/>
                <w:b/>
                <w:sz w:val="18"/>
                <w:szCs w:val="18"/>
              </w:rPr>
            </w:pPr>
            <w:r>
              <w:rPr>
                <w:rFonts w:ascii="Arial" w:eastAsia="Calibri" w:hAnsi="Arial" w:cs="Arial"/>
                <w:b/>
                <w:sz w:val="18"/>
                <w:szCs w:val="18"/>
              </w:rPr>
              <w:t xml:space="preserve">Ich lebe, wie ich will. </w:t>
            </w:r>
            <w:r>
              <w:rPr>
                <w:rFonts w:ascii="Arial" w:eastAsia="Calibri" w:hAnsi="Arial" w:cs="Arial"/>
                <w:sz w:val="18"/>
                <w:szCs w:val="18"/>
              </w:rPr>
              <w:t xml:space="preserve">Ein Thema erörtern </w:t>
            </w:r>
            <w:r>
              <w:rPr>
                <w:rFonts w:ascii="Arial" w:eastAsia="Calibri" w:hAnsi="Arial" w:cs="Arial"/>
                <w:b/>
                <w:sz w:val="18"/>
                <w:szCs w:val="18"/>
              </w:rPr>
              <w:t>S.36-49</w:t>
            </w:r>
          </w:p>
          <w:p w:rsidR="00B47503" w:rsidRPr="00391D2E" w:rsidRDefault="00B47503" w:rsidP="00B47503">
            <w:pPr>
              <w:rPr>
                <w:rFonts w:ascii="Arial" w:eastAsia="Calibri" w:hAnsi="Arial" w:cs="Arial"/>
                <w:b/>
                <w:sz w:val="18"/>
                <w:szCs w:val="18"/>
              </w:rPr>
            </w:pPr>
            <w:r>
              <w:rPr>
                <w:rFonts w:ascii="Arial" w:eastAsia="Calibri" w:hAnsi="Arial" w:cs="Arial"/>
                <w:b/>
                <w:sz w:val="18"/>
                <w:szCs w:val="18"/>
              </w:rPr>
              <w:t xml:space="preserve">Reisen durch Raum und Zeit </w:t>
            </w:r>
            <w:r>
              <w:rPr>
                <w:rFonts w:ascii="Arial" w:eastAsia="Calibri" w:hAnsi="Arial" w:cs="Arial"/>
                <w:sz w:val="18"/>
                <w:szCs w:val="18"/>
              </w:rPr>
              <w:t xml:space="preserve">Filme, Sachbücher und Computerspiele untersuchen </w:t>
            </w:r>
            <w:r>
              <w:rPr>
                <w:rFonts w:ascii="Arial" w:eastAsia="Calibri" w:hAnsi="Arial" w:cs="Arial"/>
                <w:b/>
                <w:sz w:val="18"/>
                <w:szCs w:val="18"/>
              </w:rPr>
              <w:t>S.106-121</w:t>
            </w:r>
          </w:p>
          <w:p w:rsidR="00B47503" w:rsidRPr="00B47503" w:rsidRDefault="00B47503" w:rsidP="00B47503">
            <w:pPr>
              <w:rPr>
                <w:rFonts w:ascii="Arial" w:eastAsia="Calibri" w:hAnsi="Arial" w:cs="Arial"/>
                <w:b/>
                <w:sz w:val="18"/>
                <w:szCs w:val="18"/>
              </w:rPr>
            </w:pPr>
            <w:r>
              <w:rPr>
                <w:rFonts w:ascii="Arial" w:eastAsia="Calibri" w:hAnsi="Arial" w:cs="Arial"/>
                <w:b/>
                <w:sz w:val="18"/>
                <w:szCs w:val="18"/>
              </w:rPr>
              <w:t xml:space="preserve">Lebenswelten </w:t>
            </w:r>
            <w:r w:rsidRPr="00B47503">
              <w:rPr>
                <w:rFonts w:ascii="Arial" w:eastAsia="Calibri" w:hAnsi="Arial" w:cs="Arial"/>
                <w:sz w:val="18"/>
                <w:szCs w:val="18"/>
              </w:rPr>
              <w:t xml:space="preserve">Gedichte und Balladen untersuchen </w:t>
            </w:r>
            <w:r w:rsidRPr="00B47503">
              <w:rPr>
                <w:rFonts w:ascii="Arial" w:eastAsia="Calibri" w:hAnsi="Arial" w:cs="Arial"/>
                <w:b/>
                <w:sz w:val="18"/>
                <w:szCs w:val="18"/>
              </w:rPr>
              <w:t>S. 122-141</w:t>
            </w:r>
          </w:p>
          <w:p w:rsidR="00324595" w:rsidRDefault="00324595" w:rsidP="0015738A">
            <w:pPr>
              <w:rPr>
                <w:rFonts w:ascii="Arial" w:eastAsia="Calibri" w:hAnsi="Arial" w:cs="Arial"/>
                <w:b/>
                <w:sz w:val="18"/>
                <w:szCs w:val="18"/>
              </w:rPr>
            </w:pPr>
          </w:p>
          <w:p w:rsidR="00324595" w:rsidRDefault="00324595" w:rsidP="0015738A">
            <w:pPr>
              <w:rPr>
                <w:rFonts w:ascii="Arial" w:eastAsia="Calibri" w:hAnsi="Arial" w:cs="Arial"/>
                <w:b/>
                <w:sz w:val="18"/>
                <w:szCs w:val="18"/>
              </w:rPr>
            </w:pPr>
          </w:p>
          <w:p w:rsidR="00324595" w:rsidRDefault="00324595" w:rsidP="0015738A">
            <w:pPr>
              <w:rPr>
                <w:rFonts w:ascii="Arial" w:eastAsia="Calibri" w:hAnsi="Arial" w:cs="Arial"/>
                <w:b/>
                <w:sz w:val="18"/>
                <w:szCs w:val="18"/>
              </w:rPr>
            </w:pPr>
          </w:p>
          <w:p w:rsidR="004A4550" w:rsidRDefault="004A4550"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161CD1">
              <w:rPr>
                <w:rFonts w:ascii="Arial" w:eastAsia="Calibri" w:hAnsi="Arial" w:cs="Arial"/>
                <w:b/>
                <w:color w:val="1F497D" w:themeColor="text2"/>
                <w:sz w:val="18"/>
                <w:szCs w:val="18"/>
              </w:rPr>
              <w:t xml:space="preserve">Lern- und </w:t>
            </w:r>
            <w:r w:rsidR="006718AA">
              <w:rPr>
                <w:rFonts w:ascii="Arial" w:eastAsia="Calibri" w:hAnsi="Arial" w:cs="Arial"/>
                <w:b/>
                <w:color w:val="1F497D" w:themeColor="text2"/>
                <w:sz w:val="18"/>
                <w:szCs w:val="18"/>
              </w:rPr>
              <w:t>Arbeitstechniken S.220-224</w:t>
            </w:r>
          </w:p>
          <w:p w:rsidR="004A4550" w:rsidRPr="003A333A" w:rsidRDefault="004A4550" w:rsidP="004A4550">
            <w:pPr>
              <w:rPr>
                <w:rFonts w:ascii="Arial" w:eastAsia="Calibri" w:hAnsi="Arial" w:cs="Arial"/>
                <w:sz w:val="18"/>
                <w:szCs w:val="18"/>
              </w:rPr>
            </w:pPr>
            <w:r>
              <w:rPr>
                <w:rFonts w:ascii="Arial" w:eastAsia="Calibri" w:hAnsi="Arial" w:cs="Arial"/>
                <w:color w:val="1F497D" w:themeColor="text2"/>
                <w:sz w:val="18"/>
                <w:szCs w:val="18"/>
              </w:rPr>
              <w:t xml:space="preserve">Lerninsel: </w:t>
            </w:r>
            <w:r w:rsidR="00753B69">
              <w:rPr>
                <w:rFonts w:ascii="Arial" w:eastAsia="Calibri" w:hAnsi="Arial" w:cs="Arial"/>
                <w:b/>
                <w:color w:val="1F497D" w:themeColor="text2"/>
                <w:sz w:val="18"/>
                <w:szCs w:val="18"/>
              </w:rPr>
              <w:t>Lesest</w:t>
            </w:r>
            <w:r w:rsidR="006718AA">
              <w:rPr>
                <w:rFonts w:ascii="Arial" w:eastAsia="Calibri" w:hAnsi="Arial" w:cs="Arial"/>
                <w:b/>
                <w:color w:val="1F497D" w:themeColor="text2"/>
                <w:sz w:val="18"/>
                <w:szCs w:val="18"/>
              </w:rPr>
              <w:t>rategien und Lesetechniken S.225</w:t>
            </w:r>
            <w:r w:rsidR="00753B69">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229</w:t>
            </w:r>
          </w:p>
        </w:tc>
      </w:tr>
      <w:tr w:rsidR="0015738A" w:rsidRPr="00221BB6" w:rsidTr="00D82C22">
        <w:tc>
          <w:tcPr>
            <w:tcW w:w="14567" w:type="dxa"/>
            <w:gridSpan w:val="5"/>
            <w:shd w:val="clear" w:color="auto" w:fill="D9D9D9"/>
            <w:tcMar>
              <w:top w:w="57" w:type="dxa"/>
              <w:bottom w:w="57" w:type="dxa"/>
            </w:tcMar>
          </w:tcPr>
          <w:p w:rsidR="0015738A" w:rsidRPr="003A333A" w:rsidRDefault="0015738A" w:rsidP="001E0384">
            <w:pPr>
              <w:tabs>
                <w:tab w:val="left" w:pos="1528"/>
              </w:tabs>
              <w:rPr>
                <w:rFonts w:ascii="Arial" w:eastAsia="Calibri" w:hAnsi="Arial" w:cs="Arial"/>
                <w:b/>
                <w:sz w:val="18"/>
                <w:szCs w:val="18"/>
              </w:rPr>
            </w:pPr>
            <w:r>
              <w:rPr>
                <w:rFonts w:ascii="Arial" w:eastAsia="Calibri" w:hAnsi="Arial" w:cs="Arial"/>
                <w:b/>
                <w:sz w:val="18"/>
                <w:szCs w:val="18"/>
              </w:rPr>
              <w:t>Pragmatisc</w:t>
            </w:r>
            <w:r w:rsidR="009E2DB9">
              <w:rPr>
                <w:rFonts w:ascii="Arial" w:eastAsia="Calibri" w:hAnsi="Arial" w:cs="Arial"/>
                <w:b/>
                <w:sz w:val="18"/>
                <w:szCs w:val="18"/>
              </w:rPr>
              <w:t>he Texte</w:t>
            </w:r>
            <w:r w:rsidR="00612633">
              <w:rPr>
                <w:rFonts w:ascii="Arial" w:eastAsia="Calibri" w:hAnsi="Arial" w:cs="Arial"/>
                <w:b/>
                <w:sz w:val="18"/>
                <w:szCs w:val="18"/>
              </w:rPr>
              <w:t xml:space="preserve"> verstehen</w:t>
            </w:r>
            <w:r w:rsidR="009E2DB9">
              <w:rPr>
                <w:rFonts w:ascii="Arial" w:eastAsia="Calibri" w:hAnsi="Arial" w:cs="Arial"/>
                <w:b/>
                <w:sz w:val="18"/>
                <w:szCs w:val="18"/>
              </w:rPr>
              <w:t>, reflektieren</w:t>
            </w:r>
            <w:r>
              <w:rPr>
                <w:rFonts w:ascii="Arial" w:eastAsia="Calibri" w:hAnsi="Arial" w:cs="Arial"/>
                <w:b/>
                <w:sz w:val="18"/>
                <w:szCs w:val="18"/>
              </w:rPr>
              <w:t xml:space="preserve"> und nutzen</w:t>
            </w:r>
          </w:p>
        </w:tc>
      </w:tr>
      <w:tr w:rsidR="00AD4FFD" w:rsidRPr="000F2EF9" w:rsidTr="005A14EA">
        <w:tc>
          <w:tcPr>
            <w:tcW w:w="5475" w:type="dxa"/>
            <w:gridSpan w:val="2"/>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komplexe und vielschichtige Texte mit Interesse lesen und intentionsgerecht vorlesen</w:t>
            </w:r>
          </w:p>
          <w:p w:rsidR="003F143F" w:rsidRPr="003F143F" w:rsidRDefault="003F143F" w:rsidP="003F143F">
            <w:pPr>
              <w:pStyle w:val="AnstrichTabelle"/>
              <w:rPr>
                <w:sz w:val="18"/>
                <w:szCs w:val="18"/>
              </w:rPr>
            </w:pPr>
            <w:r w:rsidRPr="003F143F">
              <w:rPr>
                <w:sz w:val="18"/>
                <w:szCs w:val="18"/>
              </w:rPr>
              <w:t xml:space="preserve">Inhalte, Strukturen und sprachliche Gestaltungsmittel von Sachtextsorten </w:t>
            </w:r>
            <w:r w:rsidR="009E2DB9">
              <w:rPr>
                <w:sz w:val="18"/>
                <w:szCs w:val="18"/>
              </w:rPr>
              <w:t xml:space="preserve">unter Anleitung </w:t>
            </w:r>
            <w:r w:rsidRPr="003F143F">
              <w:rPr>
                <w:sz w:val="18"/>
                <w:szCs w:val="18"/>
              </w:rPr>
              <w:t>erschließen</w:t>
            </w:r>
          </w:p>
          <w:p w:rsidR="003F143F" w:rsidRPr="003F143F" w:rsidRDefault="003F143F" w:rsidP="003F143F">
            <w:pPr>
              <w:pStyle w:val="AnstrichTabelle"/>
              <w:rPr>
                <w:sz w:val="18"/>
                <w:szCs w:val="18"/>
              </w:rPr>
            </w:pPr>
            <w:r w:rsidRPr="003F143F">
              <w:rPr>
                <w:sz w:val="18"/>
                <w:szCs w:val="18"/>
              </w:rPr>
              <w:t>Funktionen und Wirkungen unterschiedlicher pragmatischer</w:t>
            </w:r>
            <w:r w:rsidR="009E2DB9">
              <w:rPr>
                <w:sz w:val="18"/>
                <w:szCs w:val="18"/>
              </w:rPr>
              <w:t xml:space="preserve"> Textsorten</w:t>
            </w:r>
            <w:r w:rsidRPr="003F143F">
              <w:rPr>
                <w:sz w:val="18"/>
                <w:szCs w:val="18"/>
              </w:rPr>
              <w:t xml:space="preserve"> gelenk</w:t>
            </w:r>
            <w:r w:rsidR="009E2DB9">
              <w:rPr>
                <w:sz w:val="18"/>
                <w:szCs w:val="18"/>
              </w:rPr>
              <w:t>t unterscheiden</w:t>
            </w:r>
          </w:p>
          <w:p w:rsidR="001E0384" w:rsidRPr="000D734A" w:rsidRDefault="003F143F" w:rsidP="003F143F">
            <w:pPr>
              <w:pStyle w:val="AnstrichTabelle"/>
              <w:rPr>
                <w:rFonts w:eastAsia="Calibri" w:cs="Arial"/>
                <w:sz w:val="18"/>
                <w:szCs w:val="18"/>
              </w:rPr>
            </w:pPr>
            <w:r w:rsidRPr="003F143F">
              <w:rPr>
                <w:sz w:val="18"/>
                <w:szCs w:val="18"/>
              </w:rPr>
              <w:t>pragmatische Texte als Informationsquellen bzw. zur Problemlösung zunehmend selbstständig nutzen</w:t>
            </w:r>
          </w:p>
        </w:tc>
        <w:tc>
          <w:tcPr>
            <w:tcW w:w="302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Merkmale und Funktionen diskontinuierlicher Texte: Tabelle und Statistik</w:t>
            </w:r>
          </w:p>
          <w:p w:rsidR="003F143F" w:rsidRPr="003F143F" w:rsidRDefault="003F143F" w:rsidP="003F143F">
            <w:pPr>
              <w:pStyle w:val="AnstrichTabelle"/>
              <w:rPr>
                <w:sz w:val="18"/>
                <w:szCs w:val="18"/>
              </w:rPr>
            </w:pPr>
            <w:r w:rsidRPr="003F143F">
              <w:rPr>
                <w:sz w:val="18"/>
                <w:szCs w:val="18"/>
              </w:rPr>
              <w:t>Elemente der Rezeptionssteuerung: Adressatenbezug, Gliederung des Textes und sprachstilistische Gestaltung</w:t>
            </w:r>
          </w:p>
          <w:p w:rsidR="003F143F" w:rsidRPr="003F143F" w:rsidRDefault="003F143F" w:rsidP="003F143F">
            <w:pPr>
              <w:pStyle w:val="AnstrichTabelle"/>
              <w:rPr>
                <w:b/>
                <w:sz w:val="18"/>
                <w:szCs w:val="18"/>
              </w:rPr>
            </w:pPr>
            <w:r w:rsidRPr="003F143F">
              <w:rPr>
                <w:sz w:val="18"/>
                <w:szCs w:val="18"/>
              </w:rPr>
              <w:t xml:space="preserve">Merkmale und Funktionen </w:t>
            </w:r>
            <w:r w:rsidR="009E2DB9">
              <w:rPr>
                <w:sz w:val="18"/>
                <w:szCs w:val="18"/>
              </w:rPr>
              <w:t>von</w:t>
            </w:r>
            <w:r w:rsidRPr="003F143F">
              <w:rPr>
                <w:sz w:val="18"/>
                <w:szCs w:val="18"/>
              </w:rPr>
              <w:t xml:space="preserve"> Textsorten: </w:t>
            </w:r>
            <w:r w:rsidRPr="003F143F">
              <w:rPr>
                <w:bCs/>
                <w:sz w:val="18"/>
                <w:szCs w:val="18"/>
              </w:rPr>
              <w:t>Sachbuchtext und Lexikoneintrag</w:t>
            </w:r>
          </w:p>
          <w:p w:rsidR="001E0384" w:rsidRPr="004039B2" w:rsidRDefault="003F143F" w:rsidP="003F143F">
            <w:pPr>
              <w:pStyle w:val="AnstrichTabelle"/>
              <w:rPr>
                <w:rFonts w:eastAsia="Calibri" w:cs="Arial"/>
                <w:sz w:val="18"/>
                <w:szCs w:val="18"/>
              </w:rPr>
            </w:pPr>
            <w:r w:rsidRPr="003F143F">
              <w:rPr>
                <w:sz w:val="18"/>
                <w:szCs w:val="18"/>
              </w:rPr>
              <w:t>Merkmale und Funktionen journalistischer Texte</w:t>
            </w:r>
          </w:p>
          <w:p w:rsidR="004039B2" w:rsidRDefault="004039B2" w:rsidP="004039B2">
            <w:pPr>
              <w:pStyle w:val="AnstrichTabelle"/>
              <w:numPr>
                <w:ilvl w:val="0"/>
                <w:numId w:val="0"/>
              </w:numPr>
              <w:ind w:left="357" w:hanging="357"/>
              <w:rPr>
                <w:sz w:val="18"/>
                <w:szCs w:val="18"/>
              </w:rPr>
            </w:pPr>
          </w:p>
          <w:p w:rsidR="004039B2" w:rsidRPr="000D734A" w:rsidRDefault="004039B2" w:rsidP="004039B2">
            <w:pPr>
              <w:pStyle w:val="AnstrichTabelle"/>
              <w:numPr>
                <w:ilvl w:val="0"/>
                <w:numId w:val="0"/>
              </w:numPr>
              <w:ind w:left="357" w:hanging="357"/>
              <w:rPr>
                <w:rFonts w:eastAsia="Calibri" w:cs="Arial"/>
                <w:sz w:val="18"/>
                <w:szCs w:val="18"/>
              </w:rPr>
            </w:pPr>
          </w:p>
        </w:tc>
        <w:tc>
          <w:tcPr>
            <w:tcW w:w="6065" w:type="dxa"/>
            <w:gridSpan w:val="2"/>
          </w:tcPr>
          <w:p w:rsidR="00340104" w:rsidRPr="006718AA" w:rsidRDefault="00340104" w:rsidP="00340104">
            <w:pPr>
              <w:rPr>
                <w:rFonts w:ascii="Arial" w:eastAsia="Calibri" w:hAnsi="Arial" w:cs="Arial"/>
                <w:b/>
                <w:sz w:val="18"/>
                <w:szCs w:val="18"/>
              </w:rPr>
            </w:pPr>
            <w:r w:rsidRPr="006718AA">
              <w:rPr>
                <w:rFonts w:ascii="Arial" w:eastAsia="Calibri" w:hAnsi="Arial" w:cs="Arial"/>
                <w:b/>
                <w:sz w:val="18"/>
                <w:szCs w:val="18"/>
              </w:rPr>
              <w:t xml:space="preserve">Geniale Erfindungen der Natur </w:t>
            </w:r>
            <w:r w:rsidRPr="006718AA">
              <w:rPr>
                <w:rFonts w:ascii="Arial" w:eastAsia="Calibri" w:hAnsi="Arial" w:cs="Arial"/>
                <w:sz w:val="18"/>
                <w:szCs w:val="18"/>
              </w:rPr>
              <w:t>Sich und andere informieren</w:t>
            </w:r>
            <w:r w:rsidRPr="006718AA">
              <w:rPr>
                <w:rFonts w:ascii="Arial" w:eastAsia="Calibri" w:hAnsi="Arial" w:cs="Arial"/>
                <w:b/>
                <w:sz w:val="18"/>
                <w:szCs w:val="18"/>
              </w:rPr>
              <w:t xml:space="preserve"> S.8-23</w:t>
            </w:r>
          </w:p>
          <w:p w:rsidR="00FF0B21" w:rsidRPr="00FF0B21" w:rsidRDefault="00FF0B21" w:rsidP="00FF0B21">
            <w:pPr>
              <w:rPr>
                <w:rFonts w:ascii="Arial" w:eastAsia="Calibri" w:hAnsi="Arial" w:cs="Arial"/>
                <w:b/>
                <w:sz w:val="18"/>
                <w:szCs w:val="18"/>
              </w:rPr>
            </w:pPr>
            <w:r>
              <w:rPr>
                <w:rFonts w:ascii="Arial" w:eastAsia="Calibri" w:hAnsi="Arial" w:cs="Arial"/>
                <w:b/>
                <w:sz w:val="18"/>
                <w:szCs w:val="18"/>
              </w:rPr>
              <w:t xml:space="preserve">Ich lebe, wie ich will. </w:t>
            </w:r>
            <w:r>
              <w:rPr>
                <w:rFonts w:ascii="Arial" w:eastAsia="Calibri" w:hAnsi="Arial" w:cs="Arial"/>
                <w:sz w:val="18"/>
                <w:szCs w:val="18"/>
              </w:rPr>
              <w:t xml:space="preserve">Ein Thema erörtern </w:t>
            </w:r>
            <w:r>
              <w:rPr>
                <w:rFonts w:ascii="Arial" w:eastAsia="Calibri" w:hAnsi="Arial" w:cs="Arial"/>
                <w:b/>
                <w:sz w:val="18"/>
                <w:szCs w:val="18"/>
              </w:rPr>
              <w:t>S.36-49</w:t>
            </w:r>
          </w:p>
          <w:p w:rsidR="00960787" w:rsidRPr="00960787" w:rsidRDefault="00960787" w:rsidP="00960787">
            <w:pPr>
              <w:rPr>
                <w:rFonts w:ascii="Arial" w:eastAsia="Calibri" w:hAnsi="Arial" w:cs="Arial"/>
                <w:b/>
                <w:sz w:val="18"/>
                <w:szCs w:val="18"/>
              </w:rPr>
            </w:pPr>
            <w:r>
              <w:rPr>
                <w:rFonts w:ascii="Arial" w:eastAsia="Calibri" w:hAnsi="Arial" w:cs="Arial"/>
                <w:b/>
                <w:sz w:val="18"/>
                <w:szCs w:val="18"/>
              </w:rPr>
              <w:t xml:space="preserve">Bewährungsproben </w:t>
            </w:r>
            <w:r>
              <w:rPr>
                <w:rFonts w:ascii="Arial" w:eastAsia="Calibri" w:hAnsi="Arial" w:cs="Arial"/>
                <w:sz w:val="18"/>
                <w:szCs w:val="18"/>
              </w:rPr>
              <w:t xml:space="preserve">Sachlich und subjektiv beschreiben und berichten </w:t>
            </w:r>
            <w:r>
              <w:rPr>
                <w:rFonts w:ascii="Arial" w:eastAsia="Calibri" w:hAnsi="Arial" w:cs="Arial"/>
                <w:b/>
                <w:sz w:val="18"/>
                <w:szCs w:val="18"/>
              </w:rPr>
              <w:t>S.50-67</w:t>
            </w:r>
          </w:p>
          <w:p w:rsidR="00B47503" w:rsidRPr="00391D2E" w:rsidRDefault="00B47503" w:rsidP="00B47503">
            <w:pPr>
              <w:rPr>
                <w:rFonts w:ascii="Arial" w:eastAsia="Calibri" w:hAnsi="Arial" w:cs="Arial"/>
                <w:b/>
                <w:sz w:val="18"/>
                <w:szCs w:val="18"/>
              </w:rPr>
            </w:pPr>
            <w:r>
              <w:rPr>
                <w:rFonts w:ascii="Arial" w:eastAsia="Calibri" w:hAnsi="Arial" w:cs="Arial"/>
                <w:b/>
                <w:sz w:val="18"/>
                <w:szCs w:val="18"/>
              </w:rPr>
              <w:t xml:space="preserve">Reisen durch Raum und Zeit </w:t>
            </w:r>
            <w:r>
              <w:rPr>
                <w:rFonts w:ascii="Arial" w:eastAsia="Calibri" w:hAnsi="Arial" w:cs="Arial"/>
                <w:sz w:val="18"/>
                <w:szCs w:val="18"/>
              </w:rPr>
              <w:t xml:space="preserve">Filme, Sachbücher und Computerspiele untersuchen </w:t>
            </w:r>
            <w:r>
              <w:rPr>
                <w:rFonts w:ascii="Arial" w:eastAsia="Calibri" w:hAnsi="Arial" w:cs="Arial"/>
                <w:b/>
                <w:sz w:val="18"/>
                <w:szCs w:val="18"/>
              </w:rPr>
              <w:t>S.106-121</w:t>
            </w:r>
          </w:p>
          <w:p w:rsidR="00420716" w:rsidRPr="00420716" w:rsidRDefault="00420716" w:rsidP="00420716">
            <w:pPr>
              <w:rPr>
                <w:rFonts w:ascii="Arial" w:eastAsia="Calibri" w:hAnsi="Arial" w:cs="Arial"/>
                <w:b/>
                <w:sz w:val="18"/>
                <w:szCs w:val="18"/>
              </w:rPr>
            </w:pPr>
            <w:r w:rsidRPr="00420716">
              <w:rPr>
                <w:rFonts w:ascii="Arial" w:eastAsia="Calibri" w:hAnsi="Arial" w:cs="Arial"/>
                <w:b/>
                <w:sz w:val="18"/>
                <w:szCs w:val="18"/>
              </w:rPr>
              <w:t xml:space="preserve">Macht Werbung! </w:t>
            </w:r>
            <w:r w:rsidRPr="00420716">
              <w:rPr>
                <w:rFonts w:ascii="Arial" w:eastAsia="Calibri" w:hAnsi="Arial" w:cs="Arial"/>
                <w:sz w:val="18"/>
                <w:szCs w:val="18"/>
              </w:rPr>
              <w:t>Unterschiedliche Werbeformen untersuchen</w:t>
            </w:r>
            <w:r w:rsidRPr="00420716">
              <w:rPr>
                <w:rFonts w:ascii="Arial" w:eastAsia="Calibri" w:hAnsi="Arial" w:cs="Arial"/>
                <w:b/>
                <w:sz w:val="18"/>
                <w:szCs w:val="18"/>
              </w:rPr>
              <w:t xml:space="preserve"> S.1</w:t>
            </w:r>
            <w:r w:rsidRPr="00420716">
              <w:rPr>
                <w:rFonts w:ascii="Arial" w:eastAsia="Calibri" w:hAnsi="Arial" w:cs="Arial"/>
                <w:b/>
                <w:sz w:val="18"/>
                <w:szCs w:val="18"/>
              </w:rPr>
              <w:t>54</w:t>
            </w:r>
            <w:r w:rsidRPr="00420716">
              <w:rPr>
                <w:rFonts w:ascii="Arial" w:eastAsia="Calibri" w:hAnsi="Arial" w:cs="Arial"/>
                <w:b/>
                <w:sz w:val="18"/>
                <w:szCs w:val="18"/>
              </w:rPr>
              <w:t>-1</w:t>
            </w:r>
            <w:r w:rsidRPr="00420716">
              <w:rPr>
                <w:rFonts w:ascii="Arial" w:eastAsia="Calibri" w:hAnsi="Arial" w:cs="Arial"/>
                <w:b/>
                <w:sz w:val="18"/>
                <w:szCs w:val="18"/>
              </w:rPr>
              <w:t>65</w:t>
            </w:r>
          </w:p>
          <w:p w:rsidR="00CC6A2A" w:rsidRDefault="00CC6A2A" w:rsidP="0015738A">
            <w:pPr>
              <w:rPr>
                <w:rFonts w:ascii="Arial" w:eastAsia="Calibri" w:hAnsi="Arial" w:cs="Arial"/>
                <w:b/>
                <w:sz w:val="18"/>
                <w:szCs w:val="18"/>
              </w:rPr>
            </w:pPr>
          </w:p>
          <w:p w:rsidR="00AB1BF6" w:rsidRDefault="00AB1BF6" w:rsidP="0015738A">
            <w:pPr>
              <w:rPr>
                <w:rFonts w:ascii="Arial" w:eastAsia="Calibri" w:hAnsi="Arial" w:cs="Arial"/>
                <w:color w:val="1F497D" w:themeColor="text2"/>
                <w:sz w:val="18"/>
                <w:szCs w:val="18"/>
              </w:rPr>
            </w:pPr>
          </w:p>
          <w:p w:rsidR="004039B2" w:rsidRDefault="004039B2" w:rsidP="0015738A">
            <w:pPr>
              <w:rPr>
                <w:rFonts w:ascii="Arial" w:eastAsia="Calibri" w:hAnsi="Arial" w:cs="Arial"/>
                <w:color w:val="1F497D" w:themeColor="text2"/>
                <w:sz w:val="18"/>
                <w:szCs w:val="18"/>
              </w:rPr>
            </w:pPr>
          </w:p>
          <w:p w:rsidR="004A4550" w:rsidRDefault="004A4550"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Lern- und Arbeitstechniken S.220-224</w:t>
            </w:r>
          </w:p>
          <w:p w:rsidR="00700158" w:rsidRDefault="00700158" w:rsidP="0015738A">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753B69">
              <w:rPr>
                <w:rFonts w:ascii="Arial" w:eastAsia="Calibri" w:hAnsi="Arial" w:cs="Arial"/>
                <w:b/>
                <w:color w:val="1F497D" w:themeColor="text2"/>
                <w:sz w:val="18"/>
                <w:szCs w:val="18"/>
              </w:rPr>
              <w:t>Lesest</w:t>
            </w:r>
            <w:r w:rsidR="006718AA">
              <w:rPr>
                <w:rFonts w:ascii="Arial" w:eastAsia="Calibri" w:hAnsi="Arial" w:cs="Arial"/>
                <w:b/>
                <w:color w:val="1F497D" w:themeColor="text2"/>
                <w:sz w:val="18"/>
                <w:szCs w:val="18"/>
              </w:rPr>
              <w:t>rategien und Lesetechniken S.225</w:t>
            </w:r>
            <w:r w:rsidR="00753B69">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229</w:t>
            </w:r>
          </w:p>
          <w:p w:rsidR="004A4550" w:rsidRPr="00AB1BF6" w:rsidRDefault="00AB1BF6" w:rsidP="00743F80">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Pr="00AB1BF6">
              <w:rPr>
                <w:rFonts w:ascii="Arial" w:eastAsia="Calibri" w:hAnsi="Arial" w:cs="Arial"/>
                <w:b/>
                <w:color w:val="1F497D" w:themeColor="text2"/>
                <w:sz w:val="18"/>
                <w:szCs w:val="18"/>
              </w:rPr>
              <w:t>S</w:t>
            </w:r>
            <w:r w:rsidR="006718AA">
              <w:rPr>
                <w:rFonts w:ascii="Arial" w:eastAsia="Calibri" w:hAnsi="Arial" w:cs="Arial"/>
                <w:b/>
                <w:color w:val="1F497D" w:themeColor="text2"/>
                <w:sz w:val="18"/>
                <w:szCs w:val="18"/>
              </w:rPr>
              <w:t>ich und andere informieren S.230-233</w:t>
            </w:r>
          </w:p>
        </w:tc>
      </w:tr>
      <w:tr w:rsidR="0015738A" w:rsidRPr="00221BB6" w:rsidTr="00D82C22">
        <w:tc>
          <w:tcPr>
            <w:tcW w:w="14567" w:type="dxa"/>
            <w:gridSpan w:val="5"/>
            <w:shd w:val="clear" w:color="auto" w:fill="D9D9D9"/>
            <w:tcMar>
              <w:top w:w="57" w:type="dxa"/>
              <w:bottom w:w="57" w:type="dxa"/>
            </w:tcMar>
          </w:tcPr>
          <w:p w:rsidR="0015738A" w:rsidRPr="0015738A" w:rsidRDefault="0015738A" w:rsidP="001E0384">
            <w:pPr>
              <w:tabs>
                <w:tab w:val="left" w:pos="1528"/>
              </w:tabs>
              <w:rPr>
                <w:rFonts w:ascii="Arial" w:eastAsia="Calibri" w:hAnsi="Arial" w:cs="Arial"/>
                <w:b/>
                <w:sz w:val="18"/>
                <w:szCs w:val="18"/>
              </w:rPr>
            </w:pPr>
            <w:r w:rsidRPr="0015738A">
              <w:rPr>
                <w:rFonts w:ascii="Arial" w:eastAsia="Calibri" w:hAnsi="Arial" w:cs="Arial"/>
                <w:b/>
                <w:sz w:val="18"/>
                <w:szCs w:val="18"/>
              </w:rPr>
              <w:lastRenderedPageBreak/>
              <w:t xml:space="preserve">Literarische Texte </w:t>
            </w:r>
            <w:r w:rsidR="006E1677">
              <w:rPr>
                <w:rFonts w:ascii="Arial" w:eastAsia="Calibri" w:hAnsi="Arial" w:cs="Arial"/>
                <w:b/>
                <w:sz w:val="18"/>
                <w:szCs w:val="18"/>
              </w:rPr>
              <w:t>verstehen</w:t>
            </w:r>
            <w:r w:rsidR="009E2DB9">
              <w:rPr>
                <w:rFonts w:ascii="Arial" w:eastAsia="Calibri" w:hAnsi="Arial" w:cs="Arial"/>
                <w:b/>
                <w:sz w:val="18"/>
                <w:szCs w:val="18"/>
              </w:rPr>
              <w:t xml:space="preserve"> und reflektieren</w:t>
            </w:r>
          </w:p>
        </w:tc>
      </w:tr>
      <w:tr w:rsidR="00AD4FFD" w:rsidRPr="000F2EF9" w:rsidTr="00CC6A2A">
        <w:trPr>
          <w:trHeight w:val="728"/>
        </w:trPr>
        <w:tc>
          <w:tcPr>
            <w:tcW w:w="546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Texte als Gestalt-Gehalt-Einheiten erfassen und zunehmend selbstständig, dabei auch handlungs- und produktionsorientiert, erschließen</w:t>
            </w:r>
          </w:p>
          <w:p w:rsidR="003F143F" w:rsidRPr="003F143F" w:rsidRDefault="003F143F" w:rsidP="003F143F">
            <w:pPr>
              <w:pStyle w:val="AnstrichTabelle"/>
              <w:rPr>
                <w:sz w:val="18"/>
                <w:szCs w:val="18"/>
              </w:rPr>
            </w:pPr>
            <w:r w:rsidRPr="003F143F">
              <w:rPr>
                <w:sz w:val="18"/>
                <w:szCs w:val="18"/>
              </w:rPr>
              <w:t>Texte aus Gegenwart und Vergangenheit unter den Aspekten von Entstehungsbedingungen und Wirkungsabsichten verstehen</w:t>
            </w:r>
          </w:p>
          <w:p w:rsidR="003F143F" w:rsidRPr="003F143F" w:rsidRDefault="003F143F" w:rsidP="003F143F">
            <w:pPr>
              <w:pStyle w:val="AnstrichTabelle"/>
              <w:rPr>
                <w:sz w:val="18"/>
                <w:szCs w:val="18"/>
              </w:rPr>
            </w:pPr>
            <w:r w:rsidRPr="003F143F">
              <w:rPr>
                <w:sz w:val="18"/>
                <w:szCs w:val="18"/>
              </w:rPr>
              <w:t>Inhalte, Strukturen sowie sprachliche Auffälligkeiten erfassen und deren Wirkung zunehmend selbstständig reflektieren</w:t>
            </w:r>
          </w:p>
          <w:p w:rsidR="00AD4FFD" w:rsidRPr="000D734A" w:rsidRDefault="003F143F" w:rsidP="003F143F">
            <w:pPr>
              <w:pStyle w:val="AnstrichTabelle"/>
              <w:rPr>
                <w:rFonts w:eastAsia="Calibri" w:cs="Arial"/>
                <w:sz w:val="18"/>
                <w:szCs w:val="18"/>
              </w:rPr>
            </w:pPr>
            <w:r w:rsidRPr="003F143F">
              <w:rPr>
                <w:sz w:val="18"/>
                <w:szCs w:val="18"/>
              </w:rPr>
              <w:t>eigene Deutungen mitteilen und mit Lesarten anderer vergleichen</w:t>
            </w:r>
          </w:p>
        </w:tc>
        <w:tc>
          <w:tcPr>
            <w:tcW w:w="3047" w:type="dxa"/>
            <w:gridSpan w:val="3"/>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Entstehungsbedingungen und Wirkungsabsichten von literarischen Texten</w:t>
            </w:r>
          </w:p>
          <w:p w:rsidR="003F143F" w:rsidRPr="003F143F" w:rsidRDefault="003F143F" w:rsidP="003F143F">
            <w:pPr>
              <w:pStyle w:val="AnstrichTabelle"/>
              <w:rPr>
                <w:sz w:val="18"/>
                <w:szCs w:val="18"/>
              </w:rPr>
            </w:pPr>
            <w:r w:rsidRPr="003F143F">
              <w:rPr>
                <w:sz w:val="18"/>
                <w:szCs w:val="18"/>
              </w:rPr>
              <w:t>Merkmale und Funktionen von Elementen der Texterschließung: Stoff und Motiv</w:t>
            </w:r>
          </w:p>
          <w:p w:rsidR="003F143F" w:rsidRPr="003F143F" w:rsidRDefault="003F143F" w:rsidP="003F143F">
            <w:pPr>
              <w:pStyle w:val="AnstrichTabelle"/>
              <w:rPr>
                <w:sz w:val="18"/>
                <w:szCs w:val="18"/>
              </w:rPr>
            </w:pPr>
            <w:r w:rsidRPr="003F143F">
              <w:rPr>
                <w:sz w:val="18"/>
                <w:szCs w:val="18"/>
              </w:rPr>
              <w:t>gattungs- und genretypische Merkmale der Ballade</w:t>
            </w:r>
          </w:p>
          <w:p w:rsidR="003F143F" w:rsidRPr="003F143F" w:rsidRDefault="003F143F" w:rsidP="003F143F">
            <w:pPr>
              <w:pStyle w:val="AnstrichTabelle"/>
              <w:rPr>
                <w:sz w:val="18"/>
                <w:szCs w:val="18"/>
              </w:rPr>
            </w:pPr>
            <w:r w:rsidRPr="003F143F">
              <w:rPr>
                <w:sz w:val="18"/>
                <w:szCs w:val="18"/>
              </w:rPr>
              <w:t>Formmerkmale der Metrik (Daktylus und Anapäst)</w:t>
            </w:r>
          </w:p>
          <w:p w:rsidR="003F143F" w:rsidRPr="003F143F" w:rsidRDefault="003F143F" w:rsidP="003F143F">
            <w:pPr>
              <w:pStyle w:val="AnstrichTabelle"/>
              <w:rPr>
                <w:sz w:val="18"/>
                <w:szCs w:val="18"/>
              </w:rPr>
            </w:pPr>
            <w:r w:rsidRPr="003F143F">
              <w:rPr>
                <w:sz w:val="18"/>
                <w:szCs w:val="18"/>
              </w:rPr>
              <w:t xml:space="preserve">sprachkünstlerische Gestaltungsmittel: Hyperbel, Ellipse, Anapher, rhetorische Frage, Parallelismus, Satzbau, </w:t>
            </w:r>
            <w:r w:rsidR="009E2DB9">
              <w:rPr>
                <w:sz w:val="18"/>
                <w:szCs w:val="18"/>
              </w:rPr>
              <w:t>Parataxe, Hypotaxe,</w:t>
            </w:r>
            <w:r w:rsidRPr="003F143F">
              <w:rPr>
                <w:sz w:val="18"/>
                <w:szCs w:val="18"/>
              </w:rPr>
              <w:t xml:space="preserve"> Sprachklang und Rhythmus</w:t>
            </w:r>
          </w:p>
          <w:p w:rsidR="003F143F" w:rsidRPr="003F143F" w:rsidRDefault="003F143F" w:rsidP="003F143F">
            <w:pPr>
              <w:pStyle w:val="AnstrichTabelle"/>
              <w:rPr>
                <w:sz w:val="18"/>
                <w:szCs w:val="18"/>
              </w:rPr>
            </w:pPr>
            <w:r w:rsidRPr="003F143F">
              <w:rPr>
                <w:sz w:val="18"/>
                <w:szCs w:val="18"/>
              </w:rPr>
              <w:t>gattungstypische Merkmale lyrischer Texte: lyrische Situation, Gestus und lyrisches Bild</w:t>
            </w:r>
          </w:p>
          <w:p w:rsidR="003F143F" w:rsidRPr="003F143F" w:rsidRDefault="003F143F" w:rsidP="003F143F">
            <w:pPr>
              <w:pStyle w:val="AnstrichTabelle"/>
              <w:rPr>
                <w:sz w:val="18"/>
                <w:szCs w:val="18"/>
              </w:rPr>
            </w:pPr>
            <w:r w:rsidRPr="003F143F">
              <w:rPr>
                <w:sz w:val="18"/>
                <w:szCs w:val="18"/>
              </w:rPr>
              <w:t xml:space="preserve">gattungs- und genretypische Merkmale von Kalendergeschichte, Anekdote und Novelle </w:t>
            </w:r>
          </w:p>
          <w:p w:rsidR="003F143F" w:rsidRPr="003F143F" w:rsidRDefault="003F143F" w:rsidP="003F143F">
            <w:pPr>
              <w:pStyle w:val="AnstrichTabelle"/>
              <w:rPr>
                <w:sz w:val="18"/>
                <w:szCs w:val="18"/>
              </w:rPr>
            </w:pPr>
            <w:r w:rsidRPr="003F143F">
              <w:rPr>
                <w:sz w:val="18"/>
                <w:szCs w:val="18"/>
              </w:rPr>
              <w:t xml:space="preserve">Strukturelemente epischer Texte in ihrer funktionalen Bedeutung: Haupt- und Nebenfigur, Konflikte der Handlungsträger, äußere Handlung und inneres Geschehen, Rahmen- und </w:t>
            </w:r>
            <w:r w:rsidRPr="003F143F">
              <w:rPr>
                <w:sz w:val="18"/>
                <w:szCs w:val="18"/>
              </w:rPr>
              <w:lastRenderedPageBreak/>
              <w:t>Binnenerzählung, Erzählverhalten (auktorial, personal, neutral) sowie Erzählhaltung</w:t>
            </w:r>
          </w:p>
          <w:p w:rsidR="003F143F" w:rsidRPr="003F143F" w:rsidRDefault="003F143F" w:rsidP="003F143F">
            <w:pPr>
              <w:pStyle w:val="AnstrichTabelle"/>
              <w:rPr>
                <w:sz w:val="18"/>
                <w:szCs w:val="18"/>
              </w:rPr>
            </w:pPr>
            <w:r w:rsidRPr="003F143F">
              <w:rPr>
                <w:sz w:val="18"/>
                <w:szCs w:val="18"/>
              </w:rPr>
              <w:t>gattungs- und genretypische Merkmale dramatischer Texte: Akt/Aufzug, Szene/Auftritt, Szenenfolge und Nebentext</w:t>
            </w:r>
          </w:p>
          <w:p w:rsidR="003F143F" w:rsidRPr="003F143F" w:rsidRDefault="003F143F" w:rsidP="003F143F">
            <w:pPr>
              <w:pStyle w:val="AnstrichTabelle"/>
              <w:rPr>
                <w:sz w:val="18"/>
                <w:szCs w:val="18"/>
              </w:rPr>
            </w:pPr>
            <w:r w:rsidRPr="003F143F">
              <w:rPr>
                <w:sz w:val="18"/>
                <w:szCs w:val="18"/>
              </w:rPr>
              <w:t>Strukturelemente dramatischer Texte in ihren funktionalen Bedeutungen: Thematik, Handlung, Monolog, Dialog, Konflikt und Figurenkonstellation</w:t>
            </w:r>
          </w:p>
          <w:p w:rsidR="003F143F" w:rsidRPr="003F143F" w:rsidRDefault="003F143F" w:rsidP="003F143F">
            <w:pPr>
              <w:pStyle w:val="AnstrichTabelle"/>
              <w:rPr>
                <w:sz w:val="18"/>
                <w:szCs w:val="18"/>
              </w:rPr>
            </w:pPr>
            <w:r w:rsidRPr="003F143F">
              <w:rPr>
                <w:sz w:val="18"/>
                <w:szCs w:val="18"/>
              </w:rPr>
              <w:t>Elemente der Aufführung und ihre Funktionen:</w:t>
            </w:r>
            <w:r w:rsidR="006D680A">
              <w:rPr>
                <w:sz w:val="18"/>
                <w:szCs w:val="18"/>
              </w:rPr>
              <w:t xml:space="preserve"> Kulisse, Maske und</w:t>
            </w:r>
            <w:r w:rsidRPr="003F143F">
              <w:rPr>
                <w:sz w:val="18"/>
                <w:szCs w:val="18"/>
              </w:rPr>
              <w:t xml:space="preserve"> Requisite</w:t>
            </w:r>
          </w:p>
          <w:p w:rsidR="003F143F" w:rsidRPr="003F143F" w:rsidRDefault="003F143F" w:rsidP="003F143F">
            <w:pPr>
              <w:pStyle w:val="AnstrichTabelle"/>
              <w:rPr>
                <w:b/>
                <w:sz w:val="18"/>
                <w:szCs w:val="18"/>
              </w:rPr>
            </w:pPr>
            <w:r w:rsidRPr="003F143F">
              <w:rPr>
                <w:sz w:val="18"/>
                <w:szCs w:val="18"/>
              </w:rPr>
              <w:t xml:space="preserve">Varianten textproduktiver Verfahren </w:t>
            </w:r>
          </w:p>
          <w:p w:rsidR="00AD4FFD" w:rsidRPr="004039B2" w:rsidRDefault="003F143F" w:rsidP="003F143F">
            <w:pPr>
              <w:pStyle w:val="AnstrichTabelle"/>
              <w:rPr>
                <w:rFonts w:eastAsia="Calibri" w:cs="Arial"/>
                <w:sz w:val="18"/>
                <w:szCs w:val="18"/>
              </w:rPr>
            </w:pPr>
            <w:r w:rsidRPr="003F143F">
              <w:rPr>
                <w:sz w:val="18"/>
                <w:szCs w:val="18"/>
              </w:rPr>
              <w:t>Varianten sprecherischer Gestaltung von Texten unterschiedlicher Genres</w:t>
            </w:r>
          </w:p>
          <w:p w:rsidR="004039B2" w:rsidRPr="000D734A" w:rsidRDefault="004039B2" w:rsidP="004039B2">
            <w:pPr>
              <w:pStyle w:val="AnstrichTabelle"/>
              <w:numPr>
                <w:ilvl w:val="0"/>
                <w:numId w:val="0"/>
              </w:numPr>
              <w:ind w:left="357" w:hanging="357"/>
              <w:rPr>
                <w:rFonts w:eastAsia="Calibri" w:cs="Arial"/>
                <w:sz w:val="18"/>
                <w:szCs w:val="18"/>
              </w:rPr>
            </w:pPr>
          </w:p>
        </w:tc>
        <w:tc>
          <w:tcPr>
            <w:tcW w:w="6053" w:type="dxa"/>
          </w:tcPr>
          <w:p w:rsidR="00960787" w:rsidRPr="00960787" w:rsidRDefault="00960787" w:rsidP="00960787">
            <w:pPr>
              <w:rPr>
                <w:rFonts w:ascii="Arial" w:eastAsia="Calibri" w:hAnsi="Arial" w:cs="Arial"/>
                <w:b/>
                <w:sz w:val="18"/>
                <w:szCs w:val="18"/>
              </w:rPr>
            </w:pPr>
            <w:r>
              <w:rPr>
                <w:rFonts w:ascii="Arial" w:eastAsia="Calibri" w:hAnsi="Arial" w:cs="Arial"/>
                <w:b/>
                <w:sz w:val="18"/>
                <w:szCs w:val="18"/>
              </w:rPr>
              <w:lastRenderedPageBreak/>
              <w:t>Verkehrte Welt</w:t>
            </w:r>
            <w:r>
              <w:rPr>
                <w:rFonts w:ascii="Arial" w:eastAsia="Calibri" w:hAnsi="Arial" w:cs="Arial"/>
                <w:sz w:val="18"/>
                <w:szCs w:val="18"/>
              </w:rPr>
              <w:t xml:space="preserve"> Zu literarischen Texten schreiben </w:t>
            </w:r>
            <w:r>
              <w:rPr>
                <w:rFonts w:ascii="Arial" w:eastAsia="Calibri" w:hAnsi="Arial" w:cs="Arial"/>
                <w:b/>
                <w:sz w:val="18"/>
                <w:szCs w:val="18"/>
              </w:rPr>
              <w:t>S.68-85</w:t>
            </w:r>
          </w:p>
          <w:p w:rsidR="00236FD9" w:rsidRPr="00391D2E" w:rsidRDefault="00391D2E" w:rsidP="00236FD9">
            <w:pPr>
              <w:rPr>
                <w:rFonts w:ascii="Arial" w:eastAsia="Calibri" w:hAnsi="Arial" w:cs="Arial"/>
                <w:sz w:val="18"/>
                <w:szCs w:val="18"/>
              </w:rPr>
            </w:pPr>
            <w:r w:rsidRPr="00391D2E">
              <w:rPr>
                <w:rFonts w:ascii="Arial" w:eastAsia="Calibri" w:hAnsi="Arial" w:cs="Arial"/>
                <w:b/>
                <w:sz w:val="18"/>
                <w:szCs w:val="18"/>
              </w:rPr>
              <w:t xml:space="preserve">Grenzen überschreiten </w:t>
            </w:r>
            <w:r w:rsidRPr="00391D2E">
              <w:rPr>
                <w:rFonts w:ascii="Arial" w:eastAsia="Calibri" w:hAnsi="Arial" w:cs="Arial"/>
                <w:sz w:val="18"/>
                <w:szCs w:val="18"/>
              </w:rPr>
              <w:t>Erzählende Texte untersuchen</w:t>
            </w:r>
            <w:r w:rsidR="00236FD9" w:rsidRPr="00391D2E">
              <w:rPr>
                <w:rFonts w:ascii="Arial" w:eastAsia="Calibri" w:hAnsi="Arial" w:cs="Arial"/>
                <w:sz w:val="18"/>
                <w:szCs w:val="18"/>
              </w:rPr>
              <w:t xml:space="preserve"> </w:t>
            </w:r>
            <w:r w:rsidRPr="00391D2E">
              <w:rPr>
                <w:rFonts w:ascii="Arial" w:eastAsia="Calibri" w:hAnsi="Arial" w:cs="Arial"/>
                <w:b/>
                <w:sz w:val="18"/>
                <w:szCs w:val="18"/>
              </w:rPr>
              <w:t>S.86-105</w:t>
            </w:r>
          </w:p>
          <w:p w:rsidR="00B47503" w:rsidRPr="00B47503" w:rsidRDefault="00B47503" w:rsidP="00B47503">
            <w:pPr>
              <w:rPr>
                <w:rFonts w:ascii="Arial" w:eastAsia="Calibri" w:hAnsi="Arial" w:cs="Arial"/>
                <w:b/>
                <w:sz w:val="18"/>
                <w:szCs w:val="18"/>
              </w:rPr>
            </w:pPr>
            <w:r>
              <w:rPr>
                <w:rFonts w:ascii="Arial" w:eastAsia="Calibri" w:hAnsi="Arial" w:cs="Arial"/>
                <w:b/>
                <w:sz w:val="18"/>
                <w:szCs w:val="18"/>
              </w:rPr>
              <w:t xml:space="preserve">Lebenswelten </w:t>
            </w:r>
            <w:r w:rsidRPr="00B47503">
              <w:rPr>
                <w:rFonts w:ascii="Arial" w:eastAsia="Calibri" w:hAnsi="Arial" w:cs="Arial"/>
                <w:sz w:val="18"/>
                <w:szCs w:val="18"/>
              </w:rPr>
              <w:t xml:space="preserve">Gedichte und Balladen untersuchen </w:t>
            </w:r>
            <w:r w:rsidRPr="00B47503">
              <w:rPr>
                <w:rFonts w:ascii="Arial" w:eastAsia="Calibri" w:hAnsi="Arial" w:cs="Arial"/>
                <w:b/>
                <w:sz w:val="18"/>
                <w:szCs w:val="18"/>
              </w:rPr>
              <w:t>S. 122-141</w:t>
            </w:r>
          </w:p>
          <w:p w:rsidR="00B47503" w:rsidRPr="00B47503" w:rsidRDefault="00B47503" w:rsidP="00B47503">
            <w:pPr>
              <w:rPr>
                <w:rFonts w:ascii="Arial" w:eastAsia="Calibri" w:hAnsi="Arial" w:cs="Arial"/>
                <w:b/>
                <w:sz w:val="18"/>
                <w:szCs w:val="18"/>
              </w:rPr>
            </w:pPr>
            <w:r w:rsidRPr="00B47503">
              <w:rPr>
                <w:rFonts w:ascii="Arial" w:eastAsia="Calibri" w:hAnsi="Arial" w:cs="Arial"/>
                <w:b/>
                <w:sz w:val="18"/>
                <w:szCs w:val="18"/>
              </w:rPr>
              <w:t xml:space="preserve">Familienbande </w:t>
            </w:r>
            <w:r w:rsidRPr="00B47503">
              <w:rPr>
                <w:rFonts w:ascii="Arial" w:eastAsia="Calibri" w:hAnsi="Arial" w:cs="Arial"/>
                <w:sz w:val="18"/>
                <w:szCs w:val="18"/>
              </w:rPr>
              <w:t>Szenische</w:t>
            </w:r>
            <w:r w:rsidRPr="00B47503">
              <w:rPr>
                <w:rFonts w:ascii="Arial" w:eastAsia="Calibri" w:hAnsi="Arial" w:cs="Arial"/>
                <w:b/>
                <w:sz w:val="18"/>
                <w:szCs w:val="18"/>
              </w:rPr>
              <w:t xml:space="preserve"> </w:t>
            </w:r>
            <w:r w:rsidRPr="00B47503">
              <w:rPr>
                <w:rFonts w:ascii="Arial" w:eastAsia="Calibri" w:hAnsi="Arial" w:cs="Arial"/>
                <w:sz w:val="18"/>
                <w:szCs w:val="18"/>
              </w:rPr>
              <w:t xml:space="preserve">Texte untersuchen und spielen </w:t>
            </w:r>
            <w:r w:rsidRPr="00B47503">
              <w:rPr>
                <w:rFonts w:ascii="Arial" w:eastAsia="Calibri" w:hAnsi="Arial" w:cs="Arial"/>
                <w:b/>
                <w:sz w:val="18"/>
                <w:szCs w:val="18"/>
              </w:rPr>
              <w:t>S.142-153</w:t>
            </w:r>
          </w:p>
          <w:p w:rsidR="00420716" w:rsidRPr="00420716" w:rsidRDefault="00420716" w:rsidP="00420716">
            <w:pPr>
              <w:rPr>
                <w:rFonts w:ascii="Arial" w:eastAsia="Calibri" w:hAnsi="Arial" w:cs="Arial"/>
                <w:b/>
                <w:sz w:val="18"/>
                <w:szCs w:val="18"/>
              </w:rPr>
            </w:pPr>
            <w:r w:rsidRPr="00420716">
              <w:rPr>
                <w:rFonts w:ascii="Arial" w:eastAsia="Calibri" w:hAnsi="Arial" w:cs="Arial"/>
                <w:b/>
                <w:sz w:val="18"/>
                <w:szCs w:val="18"/>
              </w:rPr>
              <w:t xml:space="preserve">Macht Werbung! </w:t>
            </w:r>
            <w:r w:rsidRPr="00420716">
              <w:rPr>
                <w:rFonts w:ascii="Arial" w:eastAsia="Calibri" w:hAnsi="Arial" w:cs="Arial"/>
                <w:sz w:val="18"/>
                <w:szCs w:val="18"/>
              </w:rPr>
              <w:t>Unterschiedliche Werbeformen untersuchen</w:t>
            </w:r>
            <w:r w:rsidRPr="00420716">
              <w:rPr>
                <w:rFonts w:ascii="Arial" w:eastAsia="Calibri" w:hAnsi="Arial" w:cs="Arial"/>
                <w:b/>
                <w:sz w:val="18"/>
                <w:szCs w:val="18"/>
              </w:rPr>
              <w:t xml:space="preserve"> S.154-165</w:t>
            </w:r>
          </w:p>
          <w:p w:rsidR="007779F6" w:rsidRPr="007779F6" w:rsidRDefault="007779F6" w:rsidP="00A046B6">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AA2BAB" w:rsidRPr="00AA2BAB" w:rsidRDefault="00AA2BAB"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4A4550" w:rsidRDefault="004A4550"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88055E" w:rsidRDefault="0088055E" w:rsidP="00BD75BC">
            <w:pPr>
              <w:rPr>
                <w:rFonts w:ascii="Arial" w:eastAsia="Calibri" w:hAnsi="Arial" w:cs="Arial"/>
                <w:b/>
                <w:sz w:val="18"/>
                <w:szCs w:val="18"/>
              </w:rPr>
            </w:pPr>
          </w:p>
          <w:p w:rsidR="0029313E" w:rsidRDefault="0029313E" w:rsidP="00BD75BC">
            <w:pPr>
              <w:rPr>
                <w:rFonts w:ascii="Arial" w:eastAsia="Calibri" w:hAnsi="Arial" w:cs="Arial"/>
                <w:b/>
                <w:sz w:val="18"/>
                <w:szCs w:val="18"/>
              </w:rPr>
            </w:pPr>
          </w:p>
          <w:p w:rsidR="0029313E" w:rsidRDefault="0029313E"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CC6A2A" w:rsidRDefault="00CC6A2A"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0F7714" w:rsidRDefault="000F7714" w:rsidP="00BD75BC">
            <w:pPr>
              <w:rPr>
                <w:rFonts w:ascii="Arial" w:eastAsia="Calibri" w:hAnsi="Arial" w:cs="Arial"/>
                <w:b/>
                <w:sz w:val="18"/>
                <w:szCs w:val="18"/>
              </w:rPr>
            </w:pPr>
          </w:p>
          <w:p w:rsidR="004039B2" w:rsidRDefault="004039B2" w:rsidP="00BD75BC">
            <w:pPr>
              <w:rPr>
                <w:rFonts w:ascii="Arial" w:eastAsia="Calibri" w:hAnsi="Arial" w:cs="Arial"/>
                <w:b/>
                <w:sz w:val="18"/>
                <w:szCs w:val="18"/>
              </w:rPr>
            </w:pP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Lern- und Arbeitstechniken S.220-224</w:t>
            </w:r>
          </w:p>
          <w:p w:rsidR="00051B0D" w:rsidRDefault="00051B0D" w:rsidP="00051B0D">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sidR="00753B69">
              <w:rPr>
                <w:rFonts w:ascii="Arial" w:eastAsia="Calibri" w:hAnsi="Arial" w:cs="Arial"/>
                <w:b/>
                <w:color w:val="1F497D" w:themeColor="text2"/>
                <w:sz w:val="18"/>
                <w:szCs w:val="18"/>
              </w:rPr>
              <w:t>Lesest</w:t>
            </w:r>
            <w:r w:rsidR="006718AA">
              <w:rPr>
                <w:rFonts w:ascii="Arial" w:eastAsia="Calibri" w:hAnsi="Arial" w:cs="Arial"/>
                <w:b/>
                <w:color w:val="1F497D" w:themeColor="text2"/>
                <w:sz w:val="18"/>
                <w:szCs w:val="18"/>
              </w:rPr>
              <w:t>rategien und Lesetechniken S.225</w:t>
            </w:r>
            <w:r w:rsidR="00753B69">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229</w:t>
            </w:r>
          </w:p>
          <w:p w:rsidR="004A4550" w:rsidRDefault="00632927" w:rsidP="00BD75BC">
            <w:pPr>
              <w:rPr>
                <w:rFonts w:ascii="Arial" w:eastAsia="Calibri" w:hAnsi="Arial" w:cs="Arial"/>
                <w:b/>
                <w:sz w:val="18"/>
                <w:szCs w:val="18"/>
              </w:rPr>
            </w:pPr>
            <w:r>
              <w:rPr>
                <w:rFonts w:ascii="Arial" w:eastAsia="Calibri" w:hAnsi="Arial" w:cs="Arial"/>
                <w:color w:val="1F497D" w:themeColor="text2"/>
                <w:sz w:val="18"/>
                <w:szCs w:val="18"/>
              </w:rPr>
              <w:t xml:space="preserve">Lerninsel: </w:t>
            </w:r>
            <w:r w:rsidR="0029313E">
              <w:rPr>
                <w:rFonts w:ascii="Arial" w:eastAsia="Calibri" w:hAnsi="Arial" w:cs="Arial"/>
                <w:b/>
                <w:color w:val="1F497D" w:themeColor="text2"/>
                <w:sz w:val="18"/>
                <w:szCs w:val="18"/>
              </w:rPr>
              <w:t>Umgang mit erzählenden</w:t>
            </w:r>
            <w:r>
              <w:rPr>
                <w:rFonts w:ascii="Arial" w:eastAsia="Calibri" w:hAnsi="Arial" w:cs="Arial"/>
                <w:b/>
                <w:color w:val="1F497D" w:themeColor="text2"/>
                <w:sz w:val="18"/>
                <w:szCs w:val="18"/>
              </w:rPr>
              <w:t xml:space="preserve"> Texten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6718AA">
              <w:rPr>
                <w:rFonts w:ascii="Arial" w:eastAsia="Calibri" w:hAnsi="Arial" w:cs="Arial"/>
                <w:b/>
                <w:color w:val="1F497D" w:themeColor="text2"/>
                <w:sz w:val="18"/>
                <w:szCs w:val="18"/>
              </w:rPr>
              <w:t>250</w:t>
            </w:r>
            <w:r w:rsidRPr="004A4550">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256</w:t>
            </w:r>
          </w:p>
          <w:p w:rsidR="004A4550" w:rsidRDefault="00632927" w:rsidP="0064286F">
            <w:pPr>
              <w:rPr>
                <w:rFonts w:ascii="Arial" w:eastAsia="Calibri" w:hAnsi="Arial" w:cs="Arial"/>
                <w:b/>
                <w:color w:val="1F497D" w:themeColor="text2"/>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 xml:space="preserve">Umgang mit </w:t>
            </w:r>
            <w:r w:rsidR="0029313E">
              <w:rPr>
                <w:rFonts w:ascii="Arial" w:eastAsia="Calibri" w:hAnsi="Arial" w:cs="Arial"/>
                <w:b/>
                <w:color w:val="1F497D" w:themeColor="text2"/>
                <w:sz w:val="18"/>
                <w:szCs w:val="18"/>
              </w:rPr>
              <w:t>Gedichten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6718AA">
              <w:rPr>
                <w:rFonts w:ascii="Arial" w:eastAsia="Calibri" w:hAnsi="Arial" w:cs="Arial"/>
                <w:b/>
                <w:color w:val="1F497D" w:themeColor="text2"/>
                <w:sz w:val="18"/>
                <w:szCs w:val="18"/>
              </w:rPr>
              <w:t>257</w:t>
            </w:r>
            <w:r w:rsidRPr="004A4550">
              <w:rPr>
                <w:rFonts w:ascii="Arial" w:eastAsia="Calibri" w:hAnsi="Arial" w:cs="Arial"/>
                <w:b/>
                <w:color w:val="1F497D" w:themeColor="text2"/>
                <w:sz w:val="18"/>
                <w:szCs w:val="18"/>
              </w:rPr>
              <w:t>– </w:t>
            </w:r>
            <w:r w:rsidR="00753B69">
              <w:rPr>
                <w:rFonts w:ascii="Arial" w:eastAsia="Calibri" w:hAnsi="Arial" w:cs="Arial"/>
                <w:b/>
                <w:color w:val="1F497D" w:themeColor="text2"/>
                <w:sz w:val="18"/>
                <w:szCs w:val="18"/>
              </w:rPr>
              <w:t>262</w:t>
            </w:r>
          </w:p>
          <w:p w:rsidR="006718AA" w:rsidRPr="0029313E" w:rsidRDefault="006718AA" w:rsidP="0064286F">
            <w:pPr>
              <w:rPr>
                <w:rFonts w:ascii="Arial" w:eastAsia="Calibri" w:hAnsi="Arial" w:cs="Arial"/>
                <w:b/>
                <w:sz w:val="18"/>
                <w:szCs w:val="18"/>
              </w:rPr>
            </w:pPr>
            <w:r w:rsidRPr="006718AA">
              <w:rPr>
                <w:rFonts w:ascii="Arial" w:eastAsia="Calibri" w:hAnsi="Arial" w:cs="Arial"/>
                <w:color w:val="1F497D" w:themeColor="text2"/>
                <w:sz w:val="18"/>
                <w:szCs w:val="18"/>
              </w:rPr>
              <w:t>Lerninsel:</w:t>
            </w:r>
            <w:r>
              <w:rPr>
                <w:rFonts w:ascii="Arial" w:eastAsia="Calibri" w:hAnsi="Arial" w:cs="Arial"/>
                <w:b/>
                <w:color w:val="1F497D" w:themeColor="text2"/>
                <w:sz w:val="18"/>
                <w:szCs w:val="18"/>
              </w:rPr>
              <w:t xml:space="preserve"> Umgang mit szenischen Texten S.263-266</w:t>
            </w:r>
          </w:p>
        </w:tc>
      </w:tr>
    </w:tbl>
    <w:p w:rsidR="004039B2" w:rsidRDefault="004039B2"/>
    <w:p w:rsidR="004039B2" w:rsidRDefault="004039B2">
      <w:pPr>
        <w:suppressAutoHyphens w:val="0"/>
        <w:spacing w:after="200" w:line="276" w:lineRule="auto"/>
      </w:pPr>
      <w:r>
        <w:br w:type="page"/>
      </w:r>
    </w:p>
    <w:p w:rsidR="004039B2" w:rsidRDefault="004039B2">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047"/>
        <w:gridCol w:w="6053"/>
      </w:tblGrid>
      <w:tr w:rsidR="0015738A" w:rsidRPr="00221BB6" w:rsidTr="00D82C22">
        <w:tc>
          <w:tcPr>
            <w:tcW w:w="14567" w:type="dxa"/>
            <w:gridSpan w:val="3"/>
            <w:shd w:val="clear" w:color="auto" w:fill="D9D9D9"/>
            <w:tcMar>
              <w:top w:w="57" w:type="dxa"/>
              <w:bottom w:w="57" w:type="dxa"/>
            </w:tcMar>
          </w:tcPr>
          <w:p w:rsidR="0015738A" w:rsidRPr="003A333A" w:rsidRDefault="006E1677" w:rsidP="001E0384">
            <w:pPr>
              <w:tabs>
                <w:tab w:val="left" w:pos="1528"/>
              </w:tabs>
              <w:rPr>
                <w:rFonts w:ascii="Arial" w:eastAsia="Calibri" w:hAnsi="Arial" w:cs="Arial"/>
                <w:b/>
                <w:sz w:val="18"/>
                <w:szCs w:val="18"/>
              </w:rPr>
            </w:pPr>
            <w:r>
              <w:rPr>
                <w:rFonts w:ascii="Arial" w:eastAsia="Calibri" w:hAnsi="Arial" w:cs="Arial"/>
                <w:b/>
                <w:sz w:val="18"/>
                <w:szCs w:val="18"/>
              </w:rPr>
              <w:t>Medien verstehen</w:t>
            </w:r>
            <w:r w:rsidR="006D680A">
              <w:rPr>
                <w:rFonts w:ascii="Arial" w:eastAsia="Calibri" w:hAnsi="Arial" w:cs="Arial"/>
                <w:b/>
                <w:sz w:val="18"/>
                <w:szCs w:val="18"/>
              </w:rPr>
              <w:t>, reflektieren</w:t>
            </w:r>
            <w:r>
              <w:rPr>
                <w:rFonts w:ascii="Arial" w:eastAsia="Calibri" w:hAnsi="Arial" w:cs="Arial"/>
                <w:b/>
                <w:sz w:val="18"/>
                <w:szCs w:val="18"/>
              </w:rPr>
              <w:t xml:space="preserve"> </w:t>
            </w:r>
            <w:r w:rsidR="0015738A">
              <w:rPr>
                <w:rFonts w:ascii="Arial" w:eastAsia="Calibri" w:hAnsi="Arial" w:cs="Arial"/>
                <w:b/>
                <w:sz w:val="18"/>
                <w:szCs w:val="18"/>
              </w:rPr>
              <w:t>und nutzen</w:t>
            </w:r>
          </w:p>
        </w:tc>
      </w:tr>
      <w:tr w:rsidR="00AD4FFD" w:rsidRPr="000F2EF9" w:rsidTr="00CC6A2A">
        <w:trPr>
          <w:trHeight w:val="2395"/>
        </w:trPr>
        <w:tc>
          <w:tcPr>
            <w:tcW w:w="546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Informationen zunehmend selbstständig auswählen und Fundorte nachweisen</w:t>
            </w:r>
          </w:p>
          <w:p w:rsidR="003F143F" w:rsidRPr="003F143F" w:rsidRDefault="003F143F" w:rsidP="003F143F">
            <w:pPr>
              <w:pStyle w:val="AnstrichTabelle"/>
              <w:rPr>
                <w:sz w:val="18"/>
                <w:szCs w:val="18"/>
              </w:rPr>
            </w:pPr>
            <w:r w:rsidRPr="003F143F">
              <w:rPr>
                <w:sz w:val="18"/>
                <w:szCs w:val="18"/>
              </w:rPr>
              <w:t>allgemeine Internetsuchmaschinen funktional nutzen</w:t>
            </w:r>
          </w:p>
          <w:p w:rsidR="003F143F" w:rsidRPr="003F143F" w:rsidRDefault="003F143F" w:rsidP="003F143F">
            <w:pPr>
              <w:pStyle w:val="AnstrichTabelle"/>
              <w:rPr>
                <w:sz w:val="18"/>
                <w:szCs w:val="18"/>
              </w:rPr>
            </w:pPr>
            <w:r w:rsidRPr="003F143F">
              <w:rPr>
                <w:sz w:val="18"/>
                <w:szCs w:val="18"/>
              </w:rPr>
              <w:t>Qualität von Medienangeboten zunehmend selbstständig einschätzen</w:t>
            </w:r>
          </w:p>
          <w:p w:rsidR="003F143F" w:rsidRPr="003F143F" w:rsidRDefault="003F143F" w:rsidP="003F143F">
            <w:pPr>
              <w:pStyle w:val="AnstrichTabelle"/>
              <w:rPr>
                <w:sz w:val="18"/>
                <w:szCs w:val="18"/>
              </w:rPr>
            </w:pPr>
            <w:r w:rsidRPr="003F143F">
              <w:rPr>
                <w:sz w:val="18"/>
                <w:szCs w:val="18"/>
              </w:rPr>
              <w:t>mediale Ausdrucksmittel gelenkt einsetzen</w:t>
            </w:r>
          </w:p>
          <w:p w:rsidR="003F143F" w:rsidRPr="003F143F" w:rsidRDefault="003F143F" w:rsidP="003F143F">
            <w:pPr>
              <w:pStyle w:val="AnstrichTabelle"/>
              <w:rPr>
                <w:sz w:val="18"/>
                <w:szCs w:val="18"/>
              </w:rPr>
            </w:pPr>
            <w:r w:rsidRPr="003F143F">
              <w:rPr>
                <w:sz w:val="18"/>
                <w:szCs w:val="18"/>
              </w:rPr>
              <w:t>Bewusstsein für den Umgang mit geistigem Eigentum und kulturellem Gut entwickeln</w:t>
            </w:r>
          </w:p>
          <w:p w:rsidR="003F143F" w:rsidRPr="003F143F" w:rsidRDefault="003F143F" w:rsidP="003F143F">
            <w:pPr>
              <w:pStyle w:val="AnstrichTabelle"/>
              <w:rPr>
                <w:sz w:val="18"/>
                <w:szCs w:val="18"/>
              </w:rPr>
            </w:pPr>
            <w:r w:rsidRPr="003F143F">
              <w:rPr>
                <w:sz w:val="18"/>
                <w:szCs w:val="18"/>
              </w:rPr>
              <w:t>eigene Gewohnheiten der Mediennutzung einschätzen</w:t>
            </w:r>
          </w:p>
          <w:p w:rsidR="003F143F" w:rsidRPr="003F143F" w:rsidRDefault="003F143F" w:rsidP="003F143F">
            <w:pPr>
              <w:pStyle w:val="AnstrichTabelle"/>
              <w:rPr>
                <w:sz w:val="18"/>
                <w:szCs w:val="18"/>
              </w:rPr>
            </w:pPr>
            <w:r w:rsidRPr="003F143F">
              <w:rPr>
                <w:sz w:val="18"/>
                <w:szCs w:val="18"/>
              </w:rPr>
              <w:t>Wirkung von Text-Bild-Beziehungen beurteilen</w:t>
            </w:r>
          </w:p>
          <w:p w:rsidR="00025539" w:rsidRPr="000D734A" w:rsidRDefault="003F143F" w:rsidP="003F143F">
            <w:pPr>
              <w:pStyle w:val="AnstrichTabelle"/>
              <w:rPr>
                <w:rFonts w:eastAsia="Calibri" w:cs="Arial"/>
                <w:sz w:val="18"/>
                <w:szCs w:val="18"/>
              </w:rPr>
            </w:pPr>
            <w:r w:rsidRPr="003F143F">
              <w:rPr>
                <w:sz w:val="18"/>
                <w:szCs w:val="18"/>
              </w:rPr>
              <w:t>eigene Medienprodukte zunehmend selbstständig erarbeiten und gestalten</w:t>
            </w:r>
          </w:p>
        </w:tc>
        <w:tc>
          <w:tcPr>
            <w:tcW w:w="3047" w:type="dxa"/>
            <w:shd w:val="clear" w:color="auto" w:fill="auto"/>
            <w:tcMar>
              <w:top w:w="57" w:type="dxa"/>
              <w:bottom w:w="57" w:type="dxa"/>
            </w:tcMar>
          </w:tcPr>
          <w:p w:rsidR="006D680A" w:rsidRDefault="006D680A" w:rsidP="003F143F">
            <w:pPr>
              <w:pStyle w:val="AnstrichTabelle"/>
              <w:rPr>
                <w:sz w:val="18"/>
                <w:szCs w:val="18"/>
              </w:rPr>
            </w:pPr>
            <w:r>
              <w:rPr>
                <w:sz w:val="18"/>
                <w:szCs w:val="18"/>
              </w:rPr>
              <w:t>Angaben zur Quelle: Autor, Titel, Jahr/Abrufdatum</w:t>
            </w:r>
          </w:p>
          <w:p w:rsidR="003F143F" w:rsidRPr="003F143F" w:rsidRDefault="003F143F" w:rsidP="003F143F">
            <w:pPr>
              <w:pStyle w:val="AnstrichTabelle"/>
              <w:rPr>
                <w:sz w:val="18"/>
                <w:szCs w:val="18"/>
              </w:rPr>
            </w:pPr>
            <w:r w:rsidRPr="003F143F">
              <w:rPr>
                <w:sz w:val="18"/>
                <w:szCs w:val="18"/>
              </w:rPr>
              <w:t>Gestaltungsmittel und Ausdrucksformen in sozialen Netzwerken</w:t>
            </w:r>
          </w:p>
          <w:p w:rsidR="003F143F" w:rsidRPr="003F143F" w:rsidRDefault="003F143F" w:rsidP="003F143F">
            <w:pPr>
              <w:pStyle w:val="AnstrichTabelle"/>
              <w:rPr>
                <w:b/>
                <w:sz w:val="18"/>
                <w:szCs w:val="18"/>
              </w:rPr>
            </w:pPr>
            <w:r w:rsidRPr="003F143F">
              <w:rPr>
                <w:sz w:val="18"/>
                <w:szCs w:val="18"/>
              </w:rPr>
              <w:t xml:space="preserve">Merkmale und Funktionen </w:t>
            </w:r>
            <w:r w:rsidR="006D680A">
              <w:rPr>
                <w:sz w:val="18"/>
                <w:szCs w:val="18"/>
              </w:rPr>
              <w:t>journalistischer</w:t>
            </w:r>
            <w:r w:rsidRPr="003F143F">
              <w:rPr>
                <w:sz w:val="18"/>
                <w:szCs w:val="18"/>
              </w:rPr>
              <w:t xml:space="preserve"> Printmedien</w:t>
            </w:r>
          </w:p>
          <w:p w:rsidR="003F143F" w:rsidRPr="003F143F" w:rsidRDefault="003F143F" w:rsidP="003F143F">
            <w:pPr>
              <w:pStyle w:val="AnstrichTabelle"/>
              <w:rPr>
                <w:b/>
                <w:sz w:val="18"/>
                <w:szCs w:val="18"/>
              </w:rPr>
            </w:pPr>
            <w:r w:rsidRPr="003F143F">
              <w:rPr>
                <w:sz w:val="18"/>
                <w:szCs w:val="18"/>
              </w:rPr>
              <w:t>Merkmale, Funktion und Wirkung des Layouts</w:t>
            </w:r>
          </w:p>
          <w:p w:rsidR="0015738A" w:rsidRPr="000D734A" w:rsidRDefault="003F143F" w:rsidP="003F143F">
            <w:pPr>
              <w:pStyle w:val="AnstrichTabelle"/>
              <w:rPr>
                <w:rFonts w:eastAsia="Calibri" w:cs="Arial"/>
                <w:sz w:val="18"/>
                <w:szCs w:val="18"/>
              </w:rPr>
            </w:pPr>
            <w:r w:rsidRPr="003F143F">
              <w:rPr>
                <w:sz w:val="18"/>
                <w:szCs w:val="18"/>
              </w:rPr>
              <w:t>Konzeption und Gestaltung von Handout und Infografik</w:t>
            </w:r>
          </w:p>
        </w:tc>
        <w:tc>
          <w:tcPr>
            <w:tcW w:w="6053" w:type="dxa"/>
          </w:tcPr>
          <w:p w:rsidR="00340104" w:rsidRPr="006718AA" w:rsidRDefault="00340104" w:rsidP="00340104">
            <w:pPr>
              <w:rPr>
                <w:rFonts w:ascii="Arial" w:eastAsia="Calibri" w:hAnsi="Arial" w:cs="Arial"/>
                <w:b/>
                <w:sz w:val="18"/>
                <w:szCs w:val="18"/>
              </w:rPr>
            </w:pPr>
            <w:r w:rsidRPr="006718AA">
              <w:rPr>
                <w:rFonts w:ascii="Arial" w:eastAsia="Calibri" w:hAnsi="Arial" w:cs="Arial"/>
                <w:b/>
                <w:sz w:val="18"/>
                <w:szCs w:val="18"/>
              </w:rPr>
              <w:t xml:space="preserve">Geniale Erfindungen der Natur </w:t>
            </w:r>
            <w:r w:rsidRPr="006718AA">
              <w:rPr>
                <w:rFonts w:ascii="Arial" w:eastAsia="Calibri" w:hAnsi="Arial" w:cs="Arial"/>
                <w:sz w:val="18"/>
                <w:szCs w:val="18"/>
              </w:rPr>
              <w:t>Sich und andere informieren</w:t>
            </w:r>
            <w:r w:rsidRPr="006718AA">
              <w:rPr>
                <w:rFonts w:ascii="Arial" w:eastAsia="Calibri" w:hAnsi="Arial" w:cs="Arial"/>
                <w:b/>
                <w:sz w:val="18"/>
                <w:szCs w:val="18"/>
              </w:rPr>
              <w:t xml:space="preserve"> S.8-23</w:t>
            </w:r>
          </w:p>
          <w:p w:rsidR="00FF0B21" w:rsidRPr="00340104" w:rsidRDefault="00FF0B21" w:rsidP="00FF0B21">
            <w:pPr>
              <w:rPr>
                <w:rFonts w:ascii="Arial" w:eastAsia="Calibri" w:hAnsi="Arial" w:cs="Arial"/>
                <w:b/>
                <w:sz w:val="18"/>
                <w:szCs w:val="18"/>
              </w:rPr>
            </w:pPr>
            <w:r w:rsidRPr="00340104">
              <w:rPr>
                <w:rFonts w:ascii="Arial" w:eastAsia="Calibri" w:hAnsi="Arial" w:cs="Arial"/>
                <w:b/>
                <w:sz w:val="18"/>
                <w:szCs w:val="18"/>
              </w:rPr>
              <w:t>„Spinnst du?!“</w:t>
            </w:r>
            <w:r w:rsidRPr="00340104">
              <w:rPr>
                <w:rFonts w:ascii="Arial" w:eastAsia="Calibri" w:hAnsi="Arial" w:cs="Arial"/>
                <w:sz w:val="18"/>
                <w:szCs w:val="18"/>
              </w:rPr>
              <w:t xml:space="preserve"> Sprachlicher Umgang mit anderen </w:t>
            </w:r>
            <w:r w:rsidRPr="00340104">
              <w:rPr>
                <w:rFonts w:ascii="Arial" w:eastAsia="Calibri" w:hAnsi="Arial" w:cs="Arial"/>
                <w:b/>
                <w:sz w:val="18"/>
                <w:szCs w:val="18"/>
              </w:rPr>
              <w:t>S. 24 – 35</w:t>
            </w:r>
          </w:p>
          <w:p w:rsidR="00236FD9" w:rsidRPr="00391D2E" w:rsidRDefault="00391D2E" w:rsidP="00236FD9">
            <w:pPr>
              <w:rPr>
                <w:rFonts w:ascii="Arial" w:eastAsia="Calibri" w:hAnsi="Arial" w:cs="Arial"/>
                <w:b/>
                <w:sz w:val="18"/>
                <w:szCs w:val="18"/>
              </w:rPr>
            </w:pPr>
            <w:r>
              <w:rPr>
                <w:rFonts w:ascii="Arial" w:eastAsia="Calibri" w:hAnsi="Arial" w:cs="Arial"/>
                <w:b/>
                <w:sz w:val="18"/>
                <w:szCs w:val="18"/>
              </w:rPr>
              <w:t xml:space="preserve">Reisen durch Raum und Zeit </w:t>
            </w:r>
            <w:r>
              <w:rPr>
                <w:rFonts w:ascii="Arial" w:eastAsia="Calibri" w:hAnsi="Arial" w:cs="Arial"/>
                <w:sz w:val="18"/>
                <w:szCs w:val="18"/>
              </w:rPr>
              <w:t xml:space="preserve">Filme, Sachbücher und Computerspiele untersuchen </w:t>
            </w:r>
            <w:r>
              <w:rPr>
                <w:rFonts w:ascii="Arial" w:eastAsia="Calibri" w:hAnsi="Arial" w:cs="Arial"/>
                <w:b/>
                <w:sz w:val="18"/>
                <w:szCs w:val="18"/>
              </w:rPr>
              <w:t>S.106-121</w:t>
            </w:r>
          </w:p>
          <w:p w:rsidR="00420716" w:rsidRPr="00420716" w:rsidRDefault="00420716" w:rsidP="00420716">
            <w:pPr>
              <w:rPr>
                <w:rFonts w:ascii="Arial" w:eastAsia="Calibri" w:hAnsi="Arial" w:cs="Arial"/>
                <w:b/>
                <w:sz w:val="18"/>
                <w:szCs w:val="18"/>
              </w:rPr>
            </w:pPr>
            <w:r w:rsidRPr="00420716">
              <w:rPr>
                <w:rFonts w:ascii="Arial" w:eastAsia="Calibri" w:hAnsi="Arial" w:cs="Arial"/>
                <w:b/>
                <w:sz w:val="18"/>
                <w:szCs w:val="18"/>
              </w:rPr>
              <w:t xml:space="preserve">Macht Werbung! </w:t>
            </w:r>
            <w:r w:rsidRPr="00420716">
              <w:rPr>
                <w:rFonts w:ascii="Arial" w:eastAsia="Calibri" w:hAnsi="Arial" w:cs="Arial"/>
                <w:sz w:val="18"/>
                <w:szCs w:val="18"/>
              </w:rPr>
              <w:t>Unterschiedliche Werbeformen untersuchen</w:t>
            </w:r>
            <w:r w:rsidRPr="00420716">
              <w:rPr>
                <w:rFonts w:ascii="Arial" w:eastAsia="Calibri" w:hAnsi="Arial" w:cs="Arial"/>
                <w:b/>
                <w:sz w:val="18"/>
                <w:szCs w:val="18"/>
              </w:rPr>
              <w:t xml:space="preserve"> S.154-165</w:t>
            </w:r>
          </w:p>
          <w:p w:rsidR="00632927" w:rsidRDefault="00632927" w:rsidP="00BD75BC">
            <w:pPr>
              <w:rPr>
                <w:rFonts w:ascii="Arial" w:eastAsia="Calibri" w:hAnsi="Arial" w:cs="Arial"/>
                <w:sz w:val="18"/>
                <w:szCs w:val="18"/>
              </w:rPr>
            </w:pPr>
          </w:p>
          <w:p w:rsidR="00632927" w:rsidRDefault="00632927" w:rsidP="00BD75BC">
            <w:pPr>
              <w:rPr>
                <w:rFonts w:ascii="Arial" w:eastAsia="Calibri" w:hAnsi="Arial" w:cs="Arial"/>
                <w:sz w:val="18"/>
                <w:szCs w:val="18"/>
              </w:rPr>
            </w:pPr>
          </w:p>
          <w:p w:rsidR="00632927" w:rsidRDefault="00632927" w:rsidP="00BD75BC">
            <w:pPr>
              <w:rPr>
                <w:rFonts w:ascii="Arial" w:eastAsia="Calibri" w:hAnsi="Arial" w:cs="Arial"/>
                <w:sz w:val="18"/>
                <w:szCs w:val="18"/>
              </w:rPr>
            </w:pPr>
          </w:p>
          <w:p w:rsidR="00051B0D" w:rsidRDefault="00051B0D" w:rsidP="00BD75BC">
            <w:pPr>
              <w:rPr>
                <w:rFonts w:ascii="Arial" w:eastAsia="Calibri" w:hAnsi="Arial" w:cs="Arial"/>
                <w:sz w:val="18"/>
                <w:szCs w:val="18"/>
              </w:rPr>
            </w:pPr>
          </w:p>
          <w:p w:rsidR="0088055E" w:rsidRDefault="0088055E" w:rsidP="00BD75BC">
            <w:pPr>
              <w:rPr>
                <w:rFonts w:ascii="Arial" w:eastAsia="Calibri" w:hAnsi="Arial" w:cs="Arial"/>
                <w:sz w:val="18"/>
                <w:szCs w:val="18"/>
              </w:rPr>
            </w:pPr>
          </w:p>
          <w:p w:rsidR="006718AA" w:rsidRDefault="006718AA" w:rsidP="00BD75BC">
            <w:pPr>
              <w:rPr>
                <w:rFonts w:ascii="Arial" w:eastAsia="Calibri" w:hAnsi="Arial" w:cs="Arial"/>
                <w:sz w:val="18"/>
                <w:szCs w:val="18"/>
              </w:rPr>
            </w:pPr>
          </w:p>
          <w:p w:rsidR="00632927" w:rsidRPr="00BD75BC"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Umgang mit Medien S.267</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270</w:t>
            </w:r>
          </w:p>
        </w:tc>
      </w:tr>
    </w:tbl>
    <w:p w:rsidR="0015738A" w:rsidRDefault="0015738A" w:rsidP="0015738A"/>
    <w:p w:rsidR="0088055E" w:rsidRDefault="0088055E" w:rsidP="0015738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977"/>
        <w:gridCol w:w="6095"/>
      </w:tblGrid>
      <w:tr w:rsidR="0015738A" w:rsidRPr="000F2EF9" w:rsidTr="00D82C22">
        <w:tc>
          <w:tcPr>
            <w:tcW w:w="14567" w:type="dxa"/>
            <w:gridSpan w:val="3"/>
            <w:shd w:val="clear" w:color="auto" w:fill="F2F2F2"/>
            <w:tcMar>
              <w:top w:w="57" w:type="dxa"/>
              <w:bottom w:w="57" w:type="dxa"/>
            </w:tcMar>
          </w:tcPr>
          <w:p w:rsidR="0015738A" w:rsidRPr="00E073E5" w:rsidRDefault="0015738A" w:rsidP="0015738A">
            <w:pPr>
              <w:jc w:val="center"/>
              <w:rPr>
                <w:rFonts w:ascii="Arial" w:eastAsia="Calibri" w:hAnsi="Arial" w:cs="Arial"/>
                <w:b/>
                <w:sz w:val="22"/>
                <w:szCs w:val="22"/>
              </w:rPr>
            </w:pPr>
            <w:r>
              <w:rPr>
                <w:rFonts w:ascii="Arial" w:eastAsia="Calibri" w:hAnsi="Arial" w:cs="Arial"/>
                <w:b/>
                <w:sz w:val="22"/>
                <w:szCs w:val="22"/>
              </w:rPr>
              <w:t>KOMPETENZBEREICH: SPRACHE UND SPRACHGEBRAUCH REFLEKTIEREN</w:t>
            </w:r>
          </w:p>
        </w:tc>
      </w:tr>
      <w:tr w:rsidR="0015738A" w:rsidRPr="000F2EF9" w:rsidTr="00D82C22">
        <w:tc>
          <w:tcPr>
            <w:tcW w:w="5495" w:type="dxa"/>
            <w:shd w:val="clear" w:color="auto" w:fill="A6A6A6"/>
            <w:tcMar>
              <w:top w:w="57" w:type="dxa"/>
              <w:bottom w:w="57" w:type="dxa"/>
            </w:tcMar>
          </w:tcPr>
          <w:p w:rsidR="0015738A" w:rsidRPr="000F2EF9" w:rsidRDefault="0015738A" w:rsidP="00D82C22">
            <w:pPr>
              <w:rPr>
                <w:rFonts w:ascii="Arial" w:eastAsia="Calibri" w:hAnsi="Arial" w:cs="Arial"/>
                <w:b/>
                <w:sz w:val="20"/>
                <w:szCs w:val="20"/>
              </w:rPr>
            </w:pPr>
            <w:r>
              <w:rPr>
                <w:rFonts w:ascii="Arial" w:eastAsia="Calibri" w:hAnsi="Arial" w:cs="Arial"/>
                <w:b/>
                <w:sz w:val="20"/>
                <w:szCs w:val="20"/>
              </w:rPr>
              <w:t>Kompetenzen</w:t>
            </w:r>
          </w:p>
        </w:tc>
        <w:tc>
          <w:tcPr>
            <w:tcW w:w="2977" w:type="dxa"/>
            <w:shd w:val="clear" w:color="auto" w:fill="A6A6A6"/>
          </w:tcPr>
          <w:p w:rsidR="0015738A" w:rsidRPr="000F2EF9" w:rsidRDefault="0015738A" w:rsidP="00D82C22">
            <w:pPr>
              <w:tabs>
                <w:tab w:val="right" w:pos="5911"/>
              </w:tabs>
              <w:rPr>
                <w:rFonts w:ascii="Arial" w:eastAsia="Calibri" w:hAnsi="Arial" w:cs="Arial"/>
                <w:b/>
                <w:sz w:val="20"/>
                <w:szCs w:val="20"/>
              </w:rPr>
            </w:pPr>
            <w:r>
              <w:rPr>
                <w:rFonts w:ascii="Arial" w:eastAsia="Calibri" w:hAnsi="Arial" w:cs="Arial"/>
                <w:b/>
                <w:sz w:val="20"/>
                <w:szCs w:val="20"/>
              </w:rPr>
              <w:t>Grundlegende Wissensbestände</w:t>
            </w:r>
            <w:r>
              <w:rPr>
                <w:rFonts w:ascii="Arial" w:eastAsia="Calibri" w:hAnsi="Arial" w:cs="Arial"/>
                <w:b/>
                <w:sz w:val="20"/>
                <w:szCs w:val="20"/>
              </w:rPr>
              <w:tab/>
            </w:r>
          </w:p>
        </w:tc>
        <w:tc>
          <w:tcPr>
            <w:tcW w:w="6095" w:type="dxa"/>
            <w:shd w:val="clear" w:color="auto" w:fill="A6A6A6"/>
          </w:tcPr>
          <w:p w:rsidR="0015738A" w:rsidRPr="000F2EF9" w:rsidRDefault="0015738A" w:rsidP="00D82C22">
            <w:pPr>
              <w:tabs>
                <w:tab w:val="right" w:pos="5911"/>
              </w:tabs>
              <w:rPr>
                <w:rFonts w:ascii="Arial" w:eastAsia="Calibri" w:hAnsi="Arial" w:cs="Arial"/>
                <w:b/>
                <w:sz w:val="20"/>
                <w:szCs w:val="20"/>
              </w:rPr>
            </w:pPr>
            <w:proofErr w:type="spellStart"/>
            <w:r w:rsidRPr="000F2EF9">
              <w:rPr>
                <w:rFonts w:ascii="Arial" w:eastAsia="Calibri" w:hAnsi="Arial" w:cs="Arial"/>
                <w:b/>
                <w:sz w:val="20"/>
                <w:szCs w:val="20"/>
              </w:rPr>
              <w:t>deutsch.kompetent</w:t>
            </w:r>
            <w:proofErr w:type="spellEnd"/>
            <w:r w:rsidRPr="000F2EF9">
              <w:rPr>
                <w:rFonts w:ascii="Arial" w:eastAsia="Calibri" w:hAnsi="Arial" w:cs="Arial"/>
                <w:b/>
                <w:sz w:val="20"/>
                <w:szCs w:val="20"/>
              </w:rPr>
              <w:t xml:space="preserve"> Klasse </w:t>
            </w:r>
            <w:r w:rsidR="006E22C8">
              <w:rPr>
                <w:rFonts w:ascii="Arial" w:eastAsia="Calibri" w:hAnsi="Arial" w:cs="Arial"/>
                <w:b/>
                <w:sz w:val="20"/>
                <w:szCs w:val="20"/>
              </w:rPr>
              <w:t>7</w:t>
            </w:r>
          </w:p>
        </w:tc>
      </w:tr>
      <w:tr w:rsidR="0015738A" w:rsidRPr="00221BB6" w:rsidTr="00D82C22">
        <w:tc>
          <w:tcPr>
            <w:tcW w:w="14567" w:type="dxa"/>
            <w:gridSpan w:val="3"/>
            <w:shd w:val="clear" w:color="auto" w:fill="D9D9D9"/>
            <w:tcMar>
              <w:top w:w="57" w:type="dxa"/>
              <w:bottom w:w="57" w:type="dxa"/>
            </w:tcMar>
          </w:tcPr>
          <w:p w:rsidR="0015738A" w:rsidRPr="0015738A" w:rsidRDefault="0015738A" w:rsidP="00D82C22">
            <w:pPr>
              <w:tabs>
                <w:tab w:val="left" w:pos="1528"/>
              </w:tabs>
              <w:rPr>
                <w:rFonts w:ascii="Arial" w:eastAsia="Calibri" w:hAnsi="Arial" w:cs="Arial"/>
                <w:b/>
                <w:sz w:val="18"/>
                <w:szCs w:val="18"/>
              </w:rPr>
            </w:pPr>
            <w:r>
              <w:rPr>
                <w:rFonts w:ascii="Arial" w:eastAsia="Calibri" w:hAnsi="Arial" w:cs="Arial"/>
                <w:b/>
                <w:sz w:val="18"/>
                <w:szCs w:val="18"/>
              </w:rPr>
              <w:t>Grammatische Mittel kennen und funktional verwenden</w:t>
            </w:r>
          </w:p>
        </w:tc>
      </w:tr>
      <w:tr w:rsidR="0015738A" w:rsidRPr="000F2EF9" w:rsidTr="00D82C22">
        <w:tc>
          <w:tcPr>
            <w:tcW w:w="5495"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Sätze, Satzglieder, Satzgliedteile und Wortarten erkennen, fachsprachlich richtig bezeichnen und selbstständig funktional nutzen</w:t>
            </w:r>
          </w:p>
          <w:p w:rsidR="003F143F" w:rsidRPr="003F143F" w:rsidRDefault="003F143F" w:rsidP="003F143F">
            <w:pPr>
              <w:pStyle w:val="AnstrichTabelle"/>
              <w:rPr>
                <w:sz w:val="18"/>
                <w:szCs w:val="18"/>
              </w:rPr>
            </w:pPr>
            <w:r w:rsidRPr="003F143F">
              <w:rPr>
                <w:sz w:val="18"/>
                <w:szCs w:val="18"/>
              </w:rPr>
              <w:t>Satz- und Satzgliedstrukturen sowie wesentliche Leistungen der Wortarten erkennen und selbstständig berücksichtigen</w:t>
            </w:r>
          </w:p>
          <w:p w:rsidR="0015738A" w:rsidRPr="000F2EF9" w:rsidRDefault="003F143F" w:rsidP="003F143F">
            <w:pPr>
              <w:pStyle w:val="AnstrichTabelle"/>
              <w:rPr>
                <w:rFonts w:eastAsia="Calibri" w:cs="Arial"/>
                <w:sz w:val="18"/>
                <w:szCs w:val="18"/>
              </w:rPr>
            </w:pPr>
            <w:r w:rsidRPr="003F143F">
              <w:rPr>
                <w:sz w:val="18"/>
                <w:szCs w:val="18"/>
              </w:rPr>
              <w:t>vollständige und komplexe Sätze bilden sowie Mittel der Satzverknüpfung selbstständig und funktional verwenden</w:t>
            </w:r>
          </w:p>
        </w:tc>
        <w:tc>
          <w:tcPr>
            <w:tcW w:w="2977" w:type="dxa"/>
            <w:shd w:val="clear" w:color="auto" w:fill="auto"/>
            <w:tcMar>
              <w:top w:w="57" w:type="dxa"/>
              <w:bottom w:w="57" w:type="dxa"/>
            </w:tcMar>
          </w:tcPr>
          <w:p w:rsidR="003F143F" w:rsidRPr="003F143F" w:rsidRDefault="003F143F" w:rsidP="003F143F">
            <w:pPr>
              <w:pStyle w:val="AnstrichTabelle"/>
              <w:rPr>
                <w:sz w:val="18"/>
                <w:szCs w:val="18"/>
              </w:rPr>
            </w:pPr>
            <w:r w:rsidRPr="003F143F">
              <w:rPr>
                <w:sz w:val="18"/>
                <w:szCs w:val="18"/>
              </w:rPr>
              <w:t>Mittel der Satzverknüpfung nach der Form: Konjunktional-, Relativ-, Infinitiv-, Partizipialsatz und indirekter Fragesatz</w:t>
            </w:r>
          </w:p>
          <w:p w:rsidR="003F143F" w:rsidRPr="003F143F" w:rsidRDefault="003F143F" w:rsidP="003F143F">
            <w:pPr>
              <w:pStyle w:val="AnstrichTabelle"/>
              <w:rPr>
                <w:sz w:val="18"/>
                <w:szCs w:val="18"/>
              </w:rPr>
            </w:pPr>
            <w:r w:rsidRPr="003F143F">
              <w:rPr>
                <w:sz w:val="18"/>
                <w:szCs w:val="18"/>
              </w:rPr>
              <w:t>Mittel der Satzverknüpfung nach der inhaltlichen Bedeutung: Subjekt-, Objekt-, Adverbial- und Attributsatz</w:t>
            </w:r>
          </w:p>
          <w:p w:rsidR="003F143F" w:rsidRPr="003F143F" w:rsidRDefault="003F143F" w:rsidP="003F143F">
            <w:pPr>
              <w:pStyle w:val="AnstrichTabelle"/>
              <w:rPr>
                <w:sz w:val="18"/>
                <w:szCs w:val="18"/>
              </w:rPr>
            </w:pPr>
            <w:r w:rsidRPr="003F143F">
              <w:rPr>
                <w:sz w:val="18"/>
                <w:szCs w:val="18"/>
              </w:rPr>
              <w:lastRenderedPageBreak/>
              <w:t>Funktion der Apposition</w:t>
            </w:r>
          </w:p>
          <w:p w:rsidR="003F143F" w:rsidRPr="003F143F" w:rsidRDefault="003F143F" w:rsidP="003F143F">
            <w:pPr>
              <w:pStyle w:val="AnstrichTabelle"/>
              <w:rPr>
                <w:sz w:val="18"/>
                <w:szCs w:val="18"/>
              </w:rPr>
            </w:pPr>
            <w:r w:rsidRPr="003F143F">
              <w:rPr>
                <w:sz w:val="18"/>
                <w:szCs w:val="18"/>
              </w:rPr>
              <w:t>Merkmale und Funktionen von Reflexivpronomen und Interrogativpronomen</w:t>
            </w:r>
          </w:p>
          <w:p w:rsidR="003F143F" w:rsidRPr="003F143F" w:rsidRDefault="003F143F" w:rsidP="003F143F">
            <w:pPr>
              <w:pStyle w:val="AnstrichTabelle"/>
              <w:rPr>
                <w:sz w:val="18"/>
                <w:szCs w:val="18"/>
              </w:rPr>
            </w:pPr>
            <w:r w:rsidRPr="003F143F">
              <w:rPr>
                <w:sz w:val="18"/>
                <w:szCs w:val="18"/>
              </w:rPr>
              <w:t>Bildung und Funktion der Modi des Verbs: Indikativ, Konjunktiv I und II sowie Imperativ</w:t>
            </w:r>
          </w:p>
          <w:p w:rsidR="0015738A" w:rsidRPr="00F7532F" w:rsidRDefault="003F143F" w:rsidP="003F143F">
            <w:pPr>
              <w:pStyle w:val="AnstrichTabelle"/>
              <w:rPr>
                <w:rFonts w:eastAsia="Calibri" w:cs="Arial"/>
                <w:sz w:val="18"/>
                <w:szCs w:val="18"/>
              </w:rPr>
            </w:pPr>
            <w:r w:rsidRPr="003F143F">
              <w:rPr>
                <w:sz w:val="18"/>
                <w:szCs w:val="18"/>
              </w:rPr>
              <w:t>Funktion von Modalverben</w:t>
            </w:r>
          </w:p>
        </w:tc>
        <w:tc>
          <w:tcPr>
            <w:tcW w:w="6095" w:type="dxa"/>
          </w:tcPr>
          <w:p w:rsidR="00340104" w:rsidRPr="006718AA" w:rsidRDefault="00340104" w:rsidP="00340104">
            <w:pPr>
              <w:rPr>
                <w:rFonts w:ascii="Arial" w:eastAsia="Calibri" w:hAnsi="Arial" w:cs="Arial"/>
                <w:b/>
                <w:sz w:val="18"/>
                <w:szCs w:val="18"/>
              </w:rPr>
            </w:pPr>
            <w:r w:rsidRPr="006718AA">
              <w:rPr>
                <w:rFonts w:ascii="Arial" w:eastAsia="Calibri" w:hAnsi="Arial" w:cs="Arial"/>
                <w:b/>
                <w:sz w:val="18"/>
                <w:szCs w:val="18"/>
              </w:rPr>
              <w:lastRenderedPageBreak/>
              <w:t xml:space="preserve">Geniale Erfindungen der Natur </w:t>
            </w:r>
            <w:r w:rsidRPr="006718AA">
              <w:rPr>
                <w:rFonts w:ascii="Arial" w:eastAsia="Calibri" w:hAnsi="Arial" w:cs="Arial"/>
                <w:sz w:val="18"/>
                <w:szCs w:val="18"/>
              </w:rPr>
              <w:t>Sich und andere informieren</w:t>
            </w:r>
            <w:r w:rsidRPr="006718AA">
              <w:rPr>
                <w:rFonts w:ascii="Arial" w:eastAsia="Calibri" w:hAnsi="Arial" w:cs="Arial"/>
                <w:b/>
                <w:sz w:val="18"/>
                <w:szCs w:val="18"/>
              </w:rPr>
              <w:t xml:space="preserve"> S.8-23</w:t>
            </w:r>
          </w:p>
          <w:p w:rsidR="00391D2E" w:rsidRPr="00960787" w:rsidRDefault="00391D2E" w:rsidP="00391D2E">
            <w:pPr>
              <w:rPr>
                <w:rFonts w:ascii="Arial" w:eastAsia="Calibri" w:hAnsi="Arial" w:cs="Arial"/>
                <w:b/>
                <w:sz w:val="18"/>
                <w:szCs w:val="18"/>
              </w:rPr>
            </w:pPr>
            <w:r>
              <w:rPr>
                <w:rFonts w:ascii="Arial" w:eastAsia="Calibri" w:hAnsi="Arial" w:cs="Arial"/>
                <w:b/>
                <w:sz w:val="18"/>
                <w:szCs w:val="18"/>
              </w:rPr>
              <w:t>Verkehrte Welt</w:t>
            </w:r>
            <w:r>
              <w:rPr>
                <w:rFonts w:ascii="Arial" w:eastAsia="Calibri" w:hAnsi="Arial" w:cs="Arial"/>
                <w:sz w:val="18"/>
                <w:szCs w:val="18"/>
              </w:rPr>
              <w:t xml:space="preserve"> Zu literarischen Texten schreiben </w:t>
            </w:r>
            <w:r>
              <w:rPr>
                <w:rFonts w:ascii="Arial" w:eastAsia="Calibri" w:hAnsi="Arial" w:cs="Arial"/>
                <w:b/>
                <w:sz w:val="18"/>
                <w:szCs w:val="18"/>
              </w:rPr>
              <w:t>S.68-85</w:t>
            </w:r>
          </w:p>
          <w:p w:rsidR="00790A4C" w:rsidRPr="00420716" w:rsidRDefault="00420716" w:rsidP="00790A4C">
            <w:pPr>
              <w:rPr>
                <w:rFonts w:ascii="Arial" w:eastAsia="Calibri" w:hAnsi="Arial" w:cs="Arial"/>
                <w:b/>
                <w:sz w:val="18"/>
                <w:szCs w:val="18"/>
              </w:rPr>
            </w:pPr>
            <w:r w:rsidRPr="00420716">
              <w:rPr>
                <w:rFonts w:ascii="Arial" w:eastAsia="Calibri" w:hAnsi="Arial" w:cs="Arial"/>
                <w:b/>
                <w:sz w:val="18"/>
                <w:szCs w:val="18"/>
              </w:rPr>
              <w:t>Wasserwelten</w:t>
            </w:r>
            <w:r w:rsidR="00790A4C" w:rsidRPr="00420716">
              <w:rPr>
                <w:rFonts w:ascii="Arial" w:eastAsia="Calibri" w:hAnsi="Arial" w:cs="Arial"/>
                <w:b/>
                <w:sz w:val="18"/>
                <w:szCs w:val="18"/>
              </w:rPr>
              <w:t xml:space="preserve"> </w:t>
            </w:r>
            <w:r w:rsidRPr="00420716">
              <w:rPr>
                <w:rFonts w:ascii="Arial" w:eastAsia="Calibri" w:hAnsi="Arial" w:cs="Arial"/>
                <w:sz w:val="18"/>
                <w:szCs w:val="18"/>
              </w:rPr>
              <w:t>Modus verwenden, W</w:t>
            </w:r>
            <w:r w:rsidR="00C752F7" w:rsidRPr="00420716">
              <w:rPr>
                <w:rFonts w:ascii="Arial" w:eastAsia="Calibri" w:hAnsi="Arial" w:cs="Arial"/>
                <w:sz w:val="18"/>
                <w:szCs w:val="18"/>
              </w:rPr>
              <w:t>ortarten unterscheiden</w:t>
            </w:r>
            <w:r w:rsidR="00790A4C" w:rsidRPr="00420716">
              <w:rPr>
                <w:rFonts w:ascii="Arial" w:eastAsia="Calibri" w:hAnsi="Arial" w:cs="Arial"/>
                <w:sz w:val="18"/>
                <w:szCs w:val="18"/>
              </w:rPr>
              <w:t xml:space="preserve"> </w:t>
            </w:r>
            <w:r w:rsidRPr="00420716">
              <w:rPr>
                <w:rFonts w:ascii="Arial" w:eastAsia="Calibri" w:hAnsi="Arial" w:cs="Arial"/>
                <w:b/>
                <w:sz w:val="18"/>
                <w:szCs w:val="18"/>
              </w:rPr>
              <w:t>S.176-189</w:t>
            </w:r>
          </w:p>
          <w:p w:rsidR="00960716" w:rsidRPr="00420716" w:rsidRDefault="00420716" w:rsidP="00B169A6">
            <w:pPr>
              <w:rPr>
                <w:rFonts w:ascii="Arial" w:eastAsia="Calibri" w:hAnsi="Arial" w:cs="Arial"/>
                <w:b/>
                <w:sz w:val="18"/>
                <w:szCs w:val="18"/>
              </w:rPr>
            </w:pPr>
            <w:r w:rsidRPr="00420716">
              <w:rPr>
                <w:rFonts w:ascii="Arial" w:eastAsia="Calibri" w:hAnsi="Arial" w:cs="Arial"/>
                <w:b/>
                <w:sz w:val="18"/>
                <w:szCs w:val="18"/>
              </w:rPr>
              <w:t>Dem Täter auf der Spur</w:t>
            </w:r>
            <w:r w:rsidR="00960716" w:rsidRPr="00420716">
              <w:rPr>
                <w:rFonts w:ascii="Arial" w:eastAsia="Calibri" w:hAnsi="Arial" w:cs="Arial"/>
                <w:b/>
                <w:sz w:val="18"/>
                <w:szCs w:val="18"/>
              </w:rPr>
              <w:t xml:space="preserve"> </w:t>
            </w:r>
            <w:r w:rsidR="00960716" w:rsidRPr="00420716">
              <w:rPr>
                <w:rFonts w:ascii="Arial" w:eastAsia="Calibri" w:hAnsi="Arial" w:cs="Arial"/>
                <w:sz w:val="18"/>
                <w:szCs w:val="18"/>
              </w:rPr>
              <w:t xml:space="preserve">Satzglieder untersuchen und Satzzeichen setzen </w:t>
            </w:r>
            <w:r w:rsidRPr="00420716">
              <w:rPr>
                <w:rFonts w:ascii="Arial" w:eastAsia="Calibri" w:hAnsi="Arial" w:cs="Arial"/>
                <w:b/>
                <w:sz w:val="18"/>
                <w:szCs w:val="18"/>
              </w:rPr>
              <w:t>S.190-205</w:t>
            </w:r>
          </w:p>
          <w:p w:rsidR="0088055E" w:rsidRPr="00420716" w:rsidRDefault="0088055E" w:rsidP="006C607B">
            <w:pPr>
              <w:rPr>
                <w:rFonts w:ascii="Arial" w:eastAsia="Calibri" w:hAnsi="Arial" w:cs="Arial"/>
                <w:sz w:val="18"/>
                <w:szCs w:val="18"/>
              </w:rPr>
            </w:pPr>
          </w:p>
          <w:p w:rsidR="00CC6A2A" w:rsidRDefault="00CC6A2A"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2D64C6" w:rsidRDefault="002D64C6" w:rsidP="006C607B">
            <w:pPr>
              <w:rPr>
                <w:rFonts w:ascii="Arial" w:eastAsia="Calibri" w:hAnsi="Arial" w:cs="Arial"/>
                <w:sz w:val="18"/>
                <w:szCs w:val="18"/>
              </w:rPr>
            </w:pPr>
          </w:p>
          <w:p w:rsidR="004039B2" w:rsidRDefault="004039B2" w:rsidP="006C607B">
            <w:pPr>
              <w:rPr>
                <w:rFonts w:ascii="Arial" w:eastAsia="Calibri" w:hAnsi="Arial" w:cs="Arial"/>
                <w:sz w:val="18"/>
                <w:szCs w:val="18"/>
              </w:rPr>
            </w:pPr>
          </w:p>
          <w:p w:rsidR="00632927" w:rsidRPr="006C607B" w:rsidRDefault="00632927"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sidR="006718AA">
              <w:rPr>
                <w:rFonts w:ascii="Arial" w:eastAsia="Calibri" w:hAnsi="Arial" w:cs="Arial"/>
                <w:b/>
                <w:color w:val="1F497D" w:themeColor="text2"/>
                <w:sz w:val="18"/>
                <w:szCs w:val="18"/>
              </w:rPr>
              <w:t>Grammatik S.274</w:t>
            </w:r>
            <w:r w:rsidR="00161CD1">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281</w:t>
            </w:r>
          </w:p>
        </w:tc>
      </w:tr>
      <w:tr w:rsidR="0015738A" w:rsidRPr="00221BB6" w:rsidTr="00D82C22">
        <w:tc>
          <w:tcPr>
            <w:tcW w:w="14567" w:type="dxa"/>
            <w:gridSpan w:val="3"/>
            <w:shd w:val="clear" w:color="auto" w:fill="D9D9D9"/>
            <w:tcMar>
              <w:top w:w="57" w:type="dxa"/>
              <w:bottom w:w="57" w:type="dxa"/>
            </w:tcMar>
          </w:tcPr>
          <w:p w:rsidR="0015738A" w:rsidRPr="003A333A" w:rsidRDefault="0015738A" w:rsidP="00D82C22">
            <w:pPr>
              <w:tabs>
                <w:tab w:val="left" w:pos="1528"/>
              </w:tabs>
              <w:rPr>
                <w:rFonts w:ascii="Arial" w:eastAsia="Calibri" w:hAnsi="Arial" w:cs="Arial"/>
                <w:b/>
                <w:sz w:val="18"/>
                <w:szCs w:val="18"/>
              </w:rPr>
            </w:pPr>
            <w:r>
              <w:rPr>
                <w:rFonts w:ascii="Arial" w:eastAsia="Calibri" w:hAnsi="Arial" w:cs="Arial"/>
                <w:b/>
                <w:sz w:val="18"/>
                <w:szCs w:val="18"/>
              </w:rPr>
              <w:lastRenderedPageBreak/>
              <w:t>Lexikalische Einheiten kennen und funktional verwenden</w:t>
            </w:r>
          </w:p>
        </w:tc>
      </w:tr>
      <w:tr w:rsidR="0015738A" w:rsidRPr="000F2EF9" w:rsidTr="00D82C22">
        <w:tc>
          <w:tcPr>
            <w:tcW w:w="5495" w:type="dxa"/>
            <w:shd w:val="clear" w:color="auto" w:fill="auto"/>
            <w:tcMar>
              <w:top w:w="57" w:type="dxa"/>
              <w:bottom w:w="57" w:type="dxa"/>
            </w:tcMar>
          </w:tcPr>
          <w:p w:rsidR="000F7714" w:rsidRPr="000F7714" w:rsidRDefault="006D680A" w:rsidP="000F7714">
            <w:pPr>
              <w:pStyle w:val="AnstrichTabelle"/>
              <w:rPr>
                <w:sz w:val="18"/>
                <w:szCs w:val="18"/>
              </w:rPr>
            </w:pPr>
            <w:r>
              <w:rPr>
                <w:sz w:val="18"/>
                <w:szCs w:val="18"/>
              </w:rPr>
              <w:t xml:space="preserve">den </w:t>
            </w:r>
            <w:r w:rsidR="000F7714" w:rsidRPr="000F7714">
              <w:rPr>
                <w:sz w:val="18"/>
                <w:szCs w:val="18"/>
              </w:rPr>
              <w:t>systematisch erweiterten Wortschatz sicher und funktional nutzen</w:t>
            </w:r>
          </w:p>
          <w:p w:rsidR="000F7714" w:rsidRPr="000F7714" w:rsidRDefault="000F7714" w:rsidP="000F7714">
            <w:pPr>
              <w:pStyle w:val="AnstrichTabelle"/>
              <w:rPr>
                <w:sz w:val="18"/>
                <w:szCs w:val="18"/>
              </w:rPr>
            </w:pPr>
            <w:r w:rsidRPr="000F7714">
              <w:rPr>
                <w:sz w:val="18"/>
                <w:szCs w:val="18"/>
              </w:rPr>
              <w:t>Wortbildungsmodelle sicher unterscheiden und selbstständig produktiv gebrauchen</w:t>
            </w:r>
          </w:p>
          <w:p w:rsidR="000F7714" w:rsidRPr="000F7714" w:rsidRDefault="000F7714" w:rsidP="000F7714">
            <w:pPr>
              <w:pStyle w:val="AnstrichTabelle"/>
              <w:rPr>
                <w:sz w:val="18"/>
                <w:szCs w:val="18"/>
              </w:rPr>
            </w:pPr>
            <w:r w:rsidRPr="000F7714">
              <w:rPr>
                <w:sz w:val="18"/>
                <w:szCs w:val="18"/>
              </w:rPr>
              <w:t>Bedeutungsbeziehungen erfassen, erläutern und im eigenen Sprachhandeln selbstständig und gezielt nutzen</w:t>
            </w:r>
          </w:p>
          <w:p w:rsidR="0015738A" w:rsidRPr="00F7532F" w:rsidRDefault="000F7714" w:rsidP="000F7714">
            <w:pPr>
              <w:pStyle w:val="AnstrichTabelle"/>
              <w:rPr>
                <w:rFonts w:eastAsia="Calibri" w:cs="Arial"/>
                <w:sz w:val="18"/>
                <w:szCs w:val="18"/>
              </w:rPr>
            </w:pPr>
            <w:r w:rsidRPr="000F7714">
              <w:rPr>
                <w:sz w:val="18"/>
                <w:szCs w:val="18"/>
              </w:rPr>
              <w:t>semantische Stilmittel in ihrer Wirkung erfassen und verwenden</w:t>
            </w:r>
          </w:p>
        </w:tc>
        <w:tc>
          <w:tcPr>
            <w:tcW w:w="2977" w:type="dxa"/>
            <w:shd w:val="clear" w:color="auto" w:fill="auto"/>
            <w:tcMar>
              <w:top w:w="57" w:type="dxa"/>
              <w:bottom w:w="57" w:type="dxa"/>
            </w:tcMar>
          </w:tcPr>
          <w:p w:rsidR="000F7714" w:rsidRPr="000F7714" w:rsidRDefault="000F7714" w:rsidP="000F7714">
            <w:pPr>
              <w:pStyle w:val="AnstrichTabelle"/>
              <w:rPr>
                <w:sz w:val="18"/>
                <w:szCs w:val="18"/>
              </w:rPr>
            </w:pPr>
            <w:r w:rsidRPr="000F7714">
              <w:rPr>
                <w:sz w:val="18"/>
                <w:szCs w:val="18"/>
              </w:rPr>
              <w:t>Merkmale der Wortbildung: Fremdwörter, Kurzwörter und Abkürzungen</w:t>
            </w:r>
          </w:p>
          <w:p w:rsidR="000F7714" w:rsidRPr="000F7714" w:rsidRDefault="000F7714" w:rsidP="000F7714">
            <w:pPr>
              <w:pStyle w:val="AnstrichTabelle"/>
              <w:rPr>
                <w:sz w:val="18"/>
                <w:szCs w:val="18"/>
              </w:rPr>
            </w:pPr>
            <w:r w:rsidRPr="000F7714">
              <w:rPr>
                <w:sz w:val="18"/>
                <w:szCs w:val="18"/>
              </w:rPr>
              <w:t>Bedeutungsebenen: Synonym, Antonym und Homonym</w:t>
            </w:r>
          </w:p>
          <w:p w:rsidR="0015738A" w:rsidRPr="00F7532F" w:rsidRDefault="000F7714" w:rsidP="000F7714">
            <w:pPr>
              <w:pStyle w:val="AnstrichTabelle"/>
              <w:rPr>
                <w:rFonts w:eastAsia="Calibri" w:cs="Arial"/>
                <w:sz w:val="18"/>
                <w:szCs w:val="18"/>
              </w:rPr>
            </w:pPr>
            <w:r w:rsidRPr="000F7714">
              <w:rPr>
                <w:sz w:val="18"/>
                <w:szCs w:val="18"/>
              </w:rPr>
              <w:t>Stilschichten: gehoben, normalsprachlich/neutral, salopp und vulgär</w:t>
            </w:r>
          </w:p>
        </w:tc>
        <w:tc>
          <w:tcPr>
            <w:tcW w:w="6095" w:type="dxa"/>
          </w:tcPr>
          <w:p w:rsidR="00420716" w:rsidRPr="00420716" w:rsidRDefault="00420716" w:rsidP="00420716">
            <w:pPr>
              <w:rPr>
                <w:rFonts w:ascii="Arial" w:eastAsia="Calibri" w:hAnsi="Arial" w:cs="Arial"/>
                <w:b/>
                <w:sz w:val="18"/>
                <w:szCs w:val="18"/>
              </w:rPr>
            </w:pPr>
            <w:r>
              <w:rPr>
                <w:rFonts w:ascii="Arial" w:eastAsia="Calibri" w:hAnsi="Arial" w:cs="Arial"/>
                <w:b/>
                <w:sz w:val="18"/>
                <w:szCs w:val="18"/>
              </w:rPr>
              <w:t>Aufgetischt</w:t>
            </w:r>
            <w:r w:rsidRPr="00420716">
              <w:rPr>
                <w:rFonts w:ascii="Arial" w:eastAsia="Calibri" w:hAnsi="Arial" w:cs="Arial"/>
                <w:b/>
                <w:sz w:val="18"/>
                <w:szCs w:val="18"/>
              </w:rPr>
              <w:t xml:space="preserve"> </w:t>
            </w:r>
            <w:r>
              <w:rPr>
                <w:rFonts w:ascii="Arial" w:eastAsia="Calibri" w:hAnsi="Arial" w:cs="Arial"/>
                <w:sz w:val="18"/>
                <w:szCs w:val="18"/>
              </w:rPr>
              <w:t>Sprache betrachten</w:t>
            </w:r>
            <w:r w:rsidRPr="00420716">
              <w:rPr>
                <w:rFonts w:ascii="Arial" w:eastAsia="Calibri" w:hAnsi="Arial" w:cs="Arial"/>
                <w:b/>
                <w:sz w:val="18"/>
                <w:szCs w:val="18"/>
              </w:rPr>
              <w:t xml:space="preserve"> S.1</w:t>
            </w:r>
            <w:r>
              <w:rPr>
                <w:rFonts w:ascii="Arial" w:eastAsia="Calibri" w:hAnsi="Arial" w:cs="Arial"/>
                <w:b/>
                <w:sz w:val="18"/>
                <w:szCs w:val="18"/>
              </w:rPr>
              <w:t>66</w:t>
            </w:r>
            <w:r w:rsidRPr="00420716">
              <w:rPr>
                <w:rFonts w:ascii="Arial" w:eastAsia="Calibri" w:hAnsi="Arial" w:cs="Arial"/>
                <w:b/>
                <w:sz w:val="18"/>
                <w:szCs w:val="18"/>
              </w:rPr>
              <w:t>-1</w:t>
            </w:r>
            <w:r>
              <w:rPr>
                <w:rFonts w:ascii="Arial" w:eastAsia="Calibri" w:hAnsi="Arial" w:cs="Arial"/>
                <w:b/>
                <w:sz w:val="18"/>
                <w:szCs w:val="18"/>
              </w:rPr>
              <w:t>75</w:t>
            </w:r>
          </w:p>
          <w:p w:rsidR="0029313E" w:rsidRDefault="0029313E" w:rsidP="0064286F">
            <w:pPr>
              <w:rPr>
                <w:rFonts w:ascii="Arial" w:eastAsia="Calibri" w:hAnsi="Arial" w:cs="Arial"/>
                <w:sz w:val="18"/>
                <w:szCs w:val="18"/>
              </w:rPr>
            </w:pPr>
          </w:p>
          <w:p w:rsidR="0029313E" w:rsidRDefault="0029313E" w:rsidP="0064286F">
            <w:pPr>
              <w:rPr>
                <w:rFonts w:ascii="Arial" w:eastAsia="Calibri" w:hAnsi="Arial" w:cs="Arial"/>
                <w:sz w:val="18"/>
                <w:szCs w:val="18"/>
              </w:rPr>
            </w:pPr>
          </w:p>
          <w:p w:rsidR="0029313E" w:rsidRDefault="0029313E" w:rsidP="0064286F">
            <w:pPr>
              <w:rPr>
                <w:rFonts w:ascii="Arial" w:eastAsia="Calibri" w:hAnsi="Arial" w:cs="Arial"/>
                <w:sz w:val="18"/>
                <w:szCs w:val="18"/>
              </w:rPr>
            </w:pPr>
          </w:p>
          <w:p w:rsidR="0029313E" w:rsidRDefault="0029313E" w:rsidP="0064286F">
            <w:pPr>
              <w:rPr>
                <w:rFonts w:ascii="Arial" w:eastAsia="Calibri" w:hAnsi="Arial" w:cs="Arial"/>
                <w:sz w:val="18"/>
                <w:szCs w:val="18"/>
              </w:rPr>
            </w:pPr>
          </w:p>
          <w:p w:rsidR="0029313E" w:rsidRDefault="0029313E" w:rsidP="0064286F">
            <w:pPr>
              <w:rPr>
                <w:rFonts w:ascii="Arial" w:eastAsia="Calibri" w:hAnsi="Arial" w:cs="Arial"/>
                <w:sz w:val="18"/>
                <w:szCs w:val="18"/>
              </w:rPr>
            </w:pPr>
          </w:p>
          <w:p w:rsidR="0029313E" w:rsidRPr="003A333A" w:rsidRDefault="0029313E" w:rsidP="0064286F">
            <w:pPr>
              <w:rPr>
                <w:rFonts w:ascii="Arial" w:eastAsia="Calibri" w:hAnsi="Arial" w:cs="Arial"/>
                <w:sz w:val="18"/>
                <w:szCs w:val="18"/>
              </w:rPr>
            </w:pPr>
            <w:r>
              <w:rPr>
                <w:rFonts w:ascii="Arial" w:eastAsia="Calibri" w:hAnsi="Arial" w:cs="Arial"/>
                <w:color w:val="1F497D" w:themeColor="text2"/>
                <w:sz w:val="18"/>
                <w:szCs w:val="18"/>
              </w:rPr>
              <w:t xml:space="preserve">Lerninsel: </w:t>
            </w:r>
            <w:r>
              <w:rPr>
                <w:rFonts w:ascii="Arial" w:eastAsia="Calibri" w:hAnsi="Arial" w:cs="Arial"/>
                <w:b/>
                <w:color w:val="1F497D" w:themeColor="text2"/>
                <w:sz w:val="18"/>
                <w:szCs w:val="18"/>
              </w:rPr>
              <w:t>Sprache betrachten</w:t>
            </w:r>
            <w:r>
              <w:rPr>
                <w:rFonts w:ascii="Arial" w:eastAsia="Calibri" w:hAnsi="Arial" w:cs="Arial"/>
                <w:color w:val="1F497D" w:themeColor="text2"/>
                <w:sz w:val="18"/>
                <w:szCs w:val="18"/>
              </w:rPr>
              <w:t xml:space="preserve"> </w:t>
            </w:r>
            <w:r w:rsidRPr="004A4550">
              <w:rPr>
                <w:rFonts w:ascii="Arial" w:eastAsia="Calibri" w:hAnsi="Arial" w:cs="Arial"/>
                <w:b/>
                <w:color w:val="1F497D" w:themeColor="text2"/>
                <w:sz w:val="18"/>
                <w:szCs w:val="18"/>
              </w:rPr>
              <w:t>S.</w:t>
            </w:r>
            <w:r w:rsidR="006718AA">
              <w:rPr>
                <w:rFonts w:ascii="Arial" w:eastAsia="Calibri" w:hAnsi="Arial" w:cs="Arial"/>
                <w:b/>
                <w:color w:val="1F497D" w:themeColor="text2"/>
                <w:sz w:val="18"/>
                <w:szCs w:val="18"/>
              </w:rPr>
              <w:t>271</w:t>
            </w:r>
            <w:r w:rsidRPr="004A4550">
              <w:rPr>
                <w:rFonts w:ascii="Arial" w:eastAsia="Calibri" w:hAnsi="Arial" w:cs="Arial"/>
                <w:b/>
                <w:color w:val="1F497D" w:themeColor="text2"/>
                <w:sz w:val="18"/>
                <w:szCs w:val="18"/>
              </w:rPr>
              <w:t> – </w:t>
            </w:r>
            <w:r w:rsidR="006718AA">
              <w:rPr>
                <w:rFonts w:ascii="Arial" w:eastAsia="Calibri" w:hAnsi="Arial" w:cs="Arial"/>
                <w:b/>
                <w:color w:val="1F497D" w:themeColor="text2"/>
                <w:sz w:val="18"/>
                <w:szCs w:val="18"/>
              </w:rPr>
              <w:t>273</w:t>
            </w:r>
          </w:p>
        </w:tc>
      </w:tr>
      <w:tr w:rsidR="0015738A" w:rsidRPr="00221BB6" w:rsidTr="00D82C22">
        <w:tc>
          <w:tcPr>
            <w:tcW w:w="14567" w:type="dxa"/>
            <w:gridSpan w:val="3"/>
            <w:shd w:val="clear" w:color="auto" w:fill="D9D9D9"/>
            <w:tcMar>
              <w:top w:w="57" w:type="dxa"/>
              <w:bottom w:w="57" w:type="dxa"/>
            </w:tcMar>
          </w:tcPr>
          <w:p w:rsidR="0015738A" w:rsidRPr="0015738A" w:rsidRDefault="0015738A" w:rsidP="00D82C22">
            <w:pPr>
              <w:tabs>
                <w:tab w:val="left" w:pos="1528"/>
              </w:tabs>
              <w:rPr>
                <w:rFonts w:ascii="Arial" w:eastAsia="Calibri" w:hAnsi="Arial" w:cs="Arial"/>
                <w:b/>
                <w:sz w:val="18"/>
                <w:szCs w:val="18"/>
              </w:rPr>
            </w:pPr>
            <w:r>
              <w:rPr>
                <w:rFonts w:ascii="Arial" w:eastAsia="Calibri" w:hAnsi="Arial" w:cs="Arial"/>
                <w:b/>
                <w:sz w:val="18"/>
                <w:szCs w:val="18"/>
              </w:rPr>
              <w:t>Sprache in Verwendungszusammenhängen reflektieren und gestalten</w:t>
            </w:r>
          </w:p>
        </w:tc>
      </w:tr>
      <w:tr w:rsidR="0015738A" w:rsidRPr="000F2EF9" w:rsidTr="00D82C22">
        <w:trPr>
          <w:trHeight w:val="1697"/>
        </w:trPr>
        <w:tc>
          <w:tcPr>
            <w:tcW w:w="5495" w:type="dxa"/>
            <w:shd w:val="clear" w:color="auto" w:fill="auto"/>
            <w:tcMar>
              <w:top w:w="57" w:type="dxa"/>
              <w:bottom w:w="57" w:type="dxa"/>
            </w:tcMar>
          </w:tcPr>
          <w:p w:rsidR="000F7714" w:rsidRPr="000F7714" w:rsidRDefault="000F7714" w:rsidP="000F7714">
            <w:pPr>
              <w:pStyle w:val="AnstrichTabelle"/>
              <w:rPr>
                <w:sz w:val="18"/>
                <w:szCs w:val="18"/>
              </w:rPr>
            </w:pPr>
            <w:r w:rsidRPr="000F7714">
              <w:rPr>
                <w:sz w:val="18"/>
                <w:szCs w:val="18"/>
              </w:rPr>
              <w:t>Sprachvarietäten erkennen und deren Funktionen reflektieren</w:t>
            </w:r>
          </w:p>
          <w:p w:rsidR="0015738A" w:rsidRPr="000F2EF9" w:rsidRDefault="000F7714" w:rsidP="000F7714">
            <w:pPr>
              <w:pStyle w:val="AnstrichTabelle"/>
              <w:rPr>
                <w:rFonts w:eastAsia="Calibri" w:cs="Arial"/>
                <w:sz w:val="18"/>
                <w:szCs w:val="18"/>
              </w:rPr>
            </w:pPr>
            <w:r w:rsidRPr="000F7714">
              <w:rPr>
                <w:sz w:val="18"/>
                <w:szCs w:val="18"/>
              </w:rPr>
              <w:t>allgemeinsprachlichen, fachsprachlichen und sondersprachlichen Wortschatz situationsangemessen verwenden</w:t>
            </w:r>
          </w:p>
        </w:tc>
        <w:tc>
          <w:tcPr>
            <w:tcW w:w="2977" w:type="dxa"/>
            <w:shd w:val="clear" w:color="auto" w:fill="auto"/>
            <w:tcMar>
              <w:top w:w="57" w:type="dxa"/>
              <w:bottom w:w="57" w:type="dxa"/>
            </w:tcMar>
          </w:tcPr>
          <w:p w:rsidR="000F7714" w:rsidRPr="000F7714" w:rsidRDefault="000F7714" w:rsidP="000F7714">
            <w:pPr>
              <w:pStyle w:val="AnstrichTabelle"/>
              <w:rPr>
                <w:sz w:val="18"/>
                <w:szCs w:val="18"/>
              </w:rPr>
            </w:pPr>
            <w:r w:rsidRPr="000F7714">
              <w:rPr>
                <w:sz w:val="18"/>
                <w:szCs w:val="18"/>
              </w:rPr>
              <w:t>Existenzformen des Deutschen: Standardsprache, Umgangssprache und Dialekt</w:t>
            </w:r>
          </w:p>
          <w:p w:rsidR="007270F6" w:rsidRPr="00F7532F" w:rsidRDefault="000F7714" w:rsidP="000F7714">
            <w:pPr>
              <w:pStyle w:val="AnstrichTabelle"/>
              <w:rPr>
                <w:rFonts w:eastAsia="Calibri" w:cs="Arial"/>
                <w:sz w:val="18"/>
                <w:szCs w:val="18"/>
              </w:rPr>
            </w:pPr>
            <w:r w:rsidRPr="000F7714">
              <w:rPr>
                <w:sz w:val="18"/>
                <w:szCs w:val="18"/>
              </w:rPr>
              <w:t>Merkmale und Funktionen von Sprachebenen: Allgemeinsprache, Bildungssprache, Fachsprache und Sondersprache</w:t>
            </w:r>
          </w:p>
        </w:tc>
        <w:tc>
          <w:tcPr>
            <w:tcW w:w="6095" w:type="dxa"/>
          </w:tcPr>
          <w:p w:rsidR="00420716" w:rsidRPr="00420716" w:rsidRDefault="00420716" w:rsidP="00420716">
            <w:pPr>
              <w:rPr>
                <w:rFonts w:ascii="Arial" w:eastAsia="Calibri" w:hAnsi="Arial" w:cs="Arial"/>
                <w:b/>
                <w:sz w:val="18"/>
                <w:szCs w:val="18"/>
              </w:rPr>
            </w:pPr>
            <w:r w:rsidRPr="00420716">
              <w:rPr>
                <w:rFonts w:ascii="Arial" w:eastAsia="Calibri" w:hAnsi="Arial" w:cs="Arial"/>
                <w:b/>
                <w:sz w:val="18"/>
                <w:szCs w:val="18"/>
              </w:rPr>
              <w:t xml:space="preserve">Macht Werbung! </w:t>
            </w:r>
            <w:r w:rsidRPr="00420716">
              <w:rPr>
                <w:rFonts w:ascii="Arial" w:eastAsia="Calibri" w:hAnsi="Arial" w:cs="Arial"/>
                <w:sz w:val="18"/>
                <w:szCs w:val="18"/>
              </w:rPr>
              <w:t>Unterschiedliche Werbeformen untersuchen</w:t>
            </w:r>
            <w:r w:rsidRPr="00420716">
              <w:rPr>
                <w:rFonts w:ascii="Arial" w:eastAsia="Calibri" w:hAnsi="Arial" w:cs="Arial"/>
                <w:b/>
                <w:sz w:val="18"/>
                <w:szCs w:val="18"/>
              </w:rPr>
              <w:t xml:space="preserve"> S.154-165</w:t>
            </w:r>
          </w:p>
          <w:p w:rsidR="00051B0D" w:rsidRPr="003A333A" w:rsidRDefault="00051B0D" w:rsidP="00CC6A2A">
            <w:pPr>
              <w:rPr>
                <w:rFonts w:ascii="Arial" w:eastAsia="Calibri" w:hAnsi="Arial" w:cs="Arial"/>
                <w:sz w:val="18"/>
                <w:szCs w:val="18"/>
              </w:rPr>
            </w:pPr>
          </w:p>
        </w:tc>
      </w:tr>
    </w:tbl>
    <w:p w:rsidR="003E723A" w:rsidRDefault="003E723A" w:rsidP="003E723A"/>
    <w:sectPr w:rsidR="003E723A" w:rsidSect="004C6107">
      <w:headerReference w:type="default" r:id="rId8"/>
      <w:footerReference w:type="default" r:id="rId9"/>
      <w:pgSz w:w="16838" w:h="11906" w:orient="landscape"/>
      <w:pgMar w:top="1417" w:right="113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3D" w:rsidRDefault="00CC363D">
      <w:r>
        <w:separator/>
      </w:r>
    </w:p>
  </w:endnote>
  <w:endnote w:type="continuationSeparator" w:id="0">
    <w:p w:rsidR="00CC363D" w:rsidRDefault="00CC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50" w:rsidRDefault="00164050">
    <w:pPr>
      <w:pStyle w:val="Fuzeile"/>
    </w:pPr>
    <w:r>
      <w:rPr>
        <w:noProof/>
        <w:lang w:eastAsia="de-DE"/>
      </w:rPr>
      <mc:AlternateContent>
        <mc:Choice Requires="wps">
          <w:drawing>
            <wp:anchor distT="0" distB="0" distL="0" distR="0" simplePos="0" relativeHeight="251659264" behindDoc="0" locked="0" layoutInCell="1" allowOverlap="1" wp14:anchorId="042DB8BA" wp14:editId="6914620D">
              <wp:simplePos x="0" y="0"/>
              <wp:positionH relativeFrom="margin">
                <wp:align>center</wp:align>
              </wp:positionH>
              <wp:positionV relativeFrom="paragraph">
                <wp:posOffset>635</wp:posOffset>
              </wp:positionV>
              <wp:extent cx="5196205" cy="581025"/>
              <wp:effectExtent l="0" t="635" r="4445" b="8890"/>
              <wp:wrapSquare wrapText="larges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50" w:rsidRDefault="00164050" w:rsidP="001E0384">
                          <w:pPr>
                            <w:pStyle w:val="Fuzeile"/>
                            <w:rPr>
                              <w:rFonts w:ascii="Arial" w:hAnsi="Arial" w:cs="Arial"/>
                              <w:sz w:val="16"/>
                              <w:szCs w:val="16"/>
                            </w:rPr>
                          </w:pPr>
                          <w:r>
                            <w:rPr>
                              <w:rFonts w:ascii="Arial" w:hAnsi="Arial" w:cs="Arial"/>
                              <w:sz w:val="16"/>
                              <w:szCs w:val="16"/>
                            </w:rPr>
                            <w:t>© Ernst Klett Verlag GmbH, Stuttgart 201</w:t>
                          </w:r>
                          <w:r w:rsidR="00A1251D">
                            <w:rPr>
                              <w:rFonts w:ascii="Arial" w:hAnsi="Arial" w:cs="Arial"/>
                              <w:sz w:val="16"/>
                              <w:szCs w:val="16"/>
                            </w:rPr>
                            <w:t>7</w:t>
                          </w:r>
                          <w:r>
                            <w:rPr>
                              <w:rFonts w:ascii="Arial" w:hAnsi="Arial" w:cs="Arial"/>
                              <w:sz w:val="16"/>
                              <w:szCs w:val="16"/>
                            </w:rPr>
                            <w:t xml:space="preserve"> | www.klett.de | Alle Rechte vorbehalten. Von dieser Druckvorlage ist die Vervielfältigung für den eigenen Unterrichtsgebrauch gestattet. </w:t>
                          </w:r>
                        </w:p>
                        <w:p w:rsidR="00164050" w:rsidRPr="00EF2018" w:rsidRDefault="00164050" w:rsidP="001E0384">
                          <w:pPr>
                            <w:pStyle w:val="Fuzeile"/>
                            <w:rPr>
                              <w:sz w:val="6"/>
                              <w:szCs w:val="6"/>
                            </w:rPr>
                          </w:pPr>
                        </w:p>
                        <w:p w:rsidR="00164050" w:rsidRDefault="00164050">
                          <w:pPr>
                            <w:pStyle w:val="Fuzeile"/>
                            <w:jc w:val="center"/>
                          </w:pPr>
                          <w:r>
                            <w:rPr>
                              <w:rStyle w:val="Seitenzahl"/>
                            </w:rPr>
                            <w:fldChar w:fldCharType="begin"/>
                          </w:r>
                          <w:r>
                            <w:rPr>
                              <w:rStyle w:val="Seitenzahl"/>
                            </w:rPr>
                            <w:instrText xml:space="preserve"> PAGE </w:instrText>
                          </w:r>
                          <w:r>
                            <w:rPr>
                              <w:rStyle w:val="Seitenzahl"/>
                            </w:rPr>
                            <w:fldChar w:fldCharType="separate"/>
                          </w:r>
                          <w:r w:rsidR="004039B2">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5pt;width:409.15pt;height:45.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" stroked="f">
              <v:fill opacity="0"/>
              <v:textbox inset="0,0,0,0">
                <w:txbxContent>
                  <w:p w:rsidR="00164050" w:rsidRDefault="00164050" w:rsidP="001E0384">
                    <w:pPr>
                      <w:pStyle w:val="Fuzeile"/>
                      <w:rPr>
                        <w:rFonts w:ascii="Arial" w:hAnsi="Arial" w:cs="Arial"/>
                        <w:sz w:val="16"/>
                        <w:szCs w:val="16"/>
                      </w:rPr>
                    </w:pPr>
                    <w:r>
                      <w:rPr>
                        <w:rFonts w:ascii="Arial" w:hAnsi="Arial" w:cs="Arial"/>
                        <w:sz w:val="16"/>
                        <w:szCs w:val="16"/>
                      </w:rPr>
                      <w:t>© Ernst Klett Verlag GmbH, Stuttgart 201</w:t>
                    </w:r>
                    <w:r w:rsidR="00A1251D">
                      <w:rPr>
                        <w:rFonts w:ascii="Arial" w:hAnsi="Arial" w:cs="Arial"/>
                        <w:sz w:val="16"/>
                        <w:szCs w:val="16"/>
                      </w:rPr>
                      <w:t>7</w:t>
                    </w:r>
                    <w:r>
                      <w:rPr>
                        <w:rFonts w:ascii="Arial" w:hAnsi="Arial" w:cs="Arial"/>
                        <w:sz w:val="16"/>
                        <w:szCs w:val="16"/>
                      </w:rPr>
                      <w:t xml:space="preserve"> | www.klett.de | Alle Rechte vorbehalten. Von dieser Druckvorlage ist die Vervielfältigung für den eigenen Unterrichtsgebrauch gestattet. </w:t>
                    </w:r>
                  </w:p>
                  <w:p w:rsidR="00164050" w:rsidRPr="00EF2018" w:rsidRDefault="00164050" w:rsidP="001E0384">
                    <w:pPr>
                      <w:pStyle w:val="Fuzeile"/>
                      <w:rPr>
                        <w:sz w:val="6"/>
                        <w:szCs w:val="6"/>
                      </w:rPr>
                    </w:pPr>
                  </w:p>
                  <w:p w:rsidR="00164050" w:rsidRDefault="00164050">
                    <w:pPr>
                      <w:pStyle w:val="Fuzeile"/>
                      <w:jc w:val="center"/>
                    </w:pPr>
                    <w:r>
                      <w:rPr>
                        <w:rStyle w:val="Seitenzahl"/>
                      </w:rPr>
                      <w:fldChar w:fldCharType="begin"/>
                    </w:r>
                    <w:r>
                      <w:rPr>
                        <w:rStyle w:val="Seitenzahl"/>
                      </w:rPr>
                      <w:instrText xml:space="preserve"> PAGE </w:instrText>
                    </w:r>
                    <w:r>
                      <w:rPr>
                        <w:rStyle w:val="Seitenzahl"/>
                      </w:rPr>
                      <w:fldChar w:fldCharType="separate"/>
                    </w:r>
                    <w:r w:rsidR="004039B2">
                      <w:rPr>
                        <w:rStyle w:val="Seitenzahl"/>
                        <w:noProof/>
                      </w:rPr>
                      <w:t>1</w:t>
                    </w:r>
                    <w:r>
                      <w:rPr>
                        <w:rStyle w:val="Seitenzahl"/>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3D" w:rsidRDefault="00CC363D">
      <w:r>
        <w:separator/>
      </w:r>
    </w:p>
  </w:footnote>
  <w:footnote w:type="continuationSeparator" w:id="0">
    <w:p w:rsidR="00CC363D" w:rsidRDefault="00CC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50" w:rsidRDefault="00164050" w:rsidP="001E0384">
    <w:pPr>
      <w:rPr>
        <w:rFonts w:ascii="Arial" w:hAnsi="Arial" w:cs="Arial"/>
        <w:b/>
      </w:rPr>
    </w:pPr>
    <w:r>
      <w:rPr>
        <w:rFonts w:ascii="Arial" w:hAnsi="Arial" w:cs="Arial"/>
        <w:b/>
      </w:rPr>
      <w:t xml:space="preserve">Das Schülerbuch </w:t>
    </w:r>
    <w:proofErr w:type="spellStart"/>
    <w:r>
      <w:rPr>
        <w:rFonts w:ascii="Arial" w:hAnsi="Arial" w:cs="Arial"/>
        <w:b/>
      </w:rPr>
      <w:t>deutsch.kompetent</w:t>
    </w:r>
    <w:proofErr w:type="spellEnd"/>
    <w:r w:rsidR="006E22C8">
      <w:rPr>
        <w:rFonts w:ascii="Arial" w:hAnsi="Arial" w:cs="Arial"/>
        <w:b/>
      </w:rPr>
      <w:t xml:space="preserve"> Band 7</w:t>
    </w:r>
    <w:r>
      <w:rPr>
        <w:rFonts w:ascii="Arial" w:hAnsi="Arial" w:cs="Arial"/>
        <w:b/>
      </w:rPr>
      <w:t xml:space="preserve">                                                                                                                    </w:t>
    </w:r>
    <w:r>
      <w:t xml:space="preserve">         </w:t>
    </w:r>
    <w:r>
      <w:rPr>
        <w:noProof/>
        <w:lang w:eastAsia="de-DE"/>
      </w:rPr>
      <w:drawing>
        <wp:inline distT="0" distB="0" distL="0" distR="0" wp14:anchorId="67E3009B" wp14:editId="0A9B295B">
          <wp:extent cx="469265" cy="23876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solidFill>
                    <a:srgbClr val="FFFFFF"/>
                  </a:solidFill>
                  <a:ln>
                    <a:noFill/>
                  </a:ln>
                </pic:spPr>
              </pic:pic>
            </a:graphicData>
          </a:graphic>
        </wp:inline>
      </w:drawing>
    </w:r>
  </w:p>
  <w:p w:rsidR="00164050" w:rsidRDefault="00164050" w:rsidP="001E0384">
    <w:pPr>
      <w:rPr>
        <w:rFonts w:ascii="Arial" w:hAnsi="Arial" w:cs="Arial"/>
        <w:b/>
      </w:rPr>
    </w:pPr>
    <w:r>
      <w:rPr>
        <w:rFonts w:ascii="Arial" w:hAnsi="Arial" w:cs="Arial"/>
        <w:b/>
      </w:rPr>
      <w:t>für Sachsen-Anhalt (Synopse)</w:t>
    </w:r>
  </w:p>
  <w:p w:rsidR="00164050" w:rsidRDefault="00164050">
    <w:pPr>
      <w:rPr>
        <w:rFonts w:ascii="Arial" w:hAnsi="Arial" w:cs="Arial"/>
        <w:b/>
      </w:rPr>
    </w:pPr>
  </w:p>
  <w:p w:rsidR="00164050" w:rsidRDefault="00164050">
    <w:pPr>
      <w:rPr>
        <w:rFonts w:ascii="Arial" w:hAnsi="Arial" w:cs="Arial"/>
        <w:b/>
        <w:sz w:val="16"/>
        <w:szCs w:val="16"/>
      </w:rPr>
    </w:pPr>
    <w:r>
      <w:rPr>
        <w:rFonts w:ascii="Arial" w:hAnsi="Arial" w:cs="Arial"/>
        <w:b/>
        <w:sz w:val="16"/>
        <w:szCs w:val="16"/>
      </w:rPr>
      <w:t>Schülerbuch</w:t>
    </w:r>
    <w:r w:rsidR="004039B2">
      <w:rPr>
        <w:rFonts w:ascii="Arial" w:hAnsi="Arial" w:cs="Arial"/>
        <w:b/>
        <w:sz w:val="16"/>
        <w:szCs w:val="16"/>
      </w:rPr>
      <w:t xml:space="preserve"> </w:t>
    </w:r>
    <w:proofErr w:type="spellStart"/>
    <w:r w:rsidR="004039B2">
      <w:rPr>
        <w:rFonts w:ascii="Arial" w:hAnsi="Arial" w:cs="Arial"/>
        <w:b/>
        <w:sz w:val="16"/>
        <w:szCs w:val="16"/>
      </w:rPr>
      <w:t>deutsch.kompetent</w:t>
    </w:r>
    <w:proofErr w:type="spellEnd"/>
    <w:r w:rsidR="004039B2">
      <w:rPr>
        <w:rFonts w:ascii="Arial" w:hAnsi="Arial" w:cs="Arial"/>
        <w:b/>
        <w:sz w:val="16"/>
        <w:szCs w:val="16"/>
      </w:rPr>
      <w:t xml:space="preserve"> für Klasse 7</w:t>
    </w:r>
    <w:r>
      <w:rPr>
        <w:rFonts w:ascii="Arial" w:hAnsi="Arial" w:cs="Arial"/>
        <w:b/>
        <w:sz w:val="16"/>
        <w:szCs w:val="16"/>
      </w:rPr>
      <w:t xml:space="preserve"> ISBN: 978-3-12-</w:t>
    </w:r>
    <w:r w:rsidRPr="003C5241">
      <w:rPr>
        <w:rFonts w:ascii="Arial" w:hAnsi="Arial" w:cs="Arial"/>
        <w:b/>
        <w:sz w:val="16"/>
        <w:szCs w:val="16"/>
      </w:rPr>
      <w:t>316</w:t>
    </w:r>
    <w:r w:rsidR="006E22C8">
      <w:rPr>
        <w:rFonts w:ascii="Arial" w:hAnsi="Arial" w:cs="Arial"/>
        <w:b/>
        <w:sz w:val="16"/>
        <w:szCs w:val="16"/>
      </w:rPr>
      <w:t>013-4</w:t>
    </w:r>
  </w:p>
  <w:p w:rsidR="00164050" w:rsidRDefault="00164050">
    <w:pPr>
      <w:rPr>
        <w:rFonts w:ascii="Arial" w:hAnsi="Arial" w:cs="Arial"/>
        <w:b/>
        <w:sz w:val="16"/>
        <w:szCs w:val="16"/>
      </w:rPr>
    </w:pPr>
  </w:p>
  <w:p w:rsidR="00164050" w:rsidRPr="002F0DAF" w:rsidRDefault="00164050" w:rsidP="00EB25F2">
    <w:pPr>
      <w:pStyle w:val="Standa"/>
      <w:rPr>
        <w:rFonts w:ascii="Arial" w:hAnsi="Arial" w:cs="Arial"/>
        <w:sz w:val="16"/>
      </w:rPr>
    </w:pPr>
    <w:r w:rsidRPr="002F0DAF">
      <w:rPr>
        <w:rFonts w:ascii="Arial" w:hAnsi="Arial" w:cs="Arial"/>
        <w:sz w:val="16"/>
      </w:rPr>
      <w:t xml:space="preserve">Die Synopse bietet die Grundlage für einen schulinternen Jahresplan, da sie für die einzelnen zu entwickelnden Kompetenzen Auswahlmöglichkeiten aus dem Lehrwerk aufzeigt. Die letztliche Auswahl kann ausschließlich durch die Fachschaft bzw. die einzelne Lehrkraft vorgenommen werden. Darüber hinaus ist der schulinterne Jahresplan hinsichtlich der verbindlich zu behandelnden Ganzschriften (je ein </w:t>
    </w:r>
    <w:r>
      <w:rPr>
        <w:rFonts w:ascii="Arial" w:hAnsi="Arial" w:cs="Arial"/>
        <w:sz w:val="16"/>
      </w:rPr>
      <w:t>Roman</w:t>
    </w:r>
    <w:r w:rsidRPr="002F0DAF">
      <w:rPr>
        <w:rFonts w:ascii="Arial" w:hAnsi="Arial" w:cs="Arial"/>
        <w:sz w:val="16"/>
      </w:rPr>
      <w:t xml:space="preserve"> und ein </w:t>
    </w:r>
    <w:r>
      <w:rPr>
        <w:rFonts w:ascii="Arial" w:hAnsi="Arial" w:cs="Arial"/>
        <w:sz w:val="16"/>
      </w:rPr>
      <w:t>Drama</w:t>
    </w:r>
    <w:r w:rsidRPr="002F0DAF">
      <w:rPr>
        <w:rFonts w:ascii="Arial" w:hAnsi="Arial" w:cs="Arial"/>
        <w:sz w:val="16"/>
      </w:rPr>
      <w:t>) zu ergänzen.</w:t>
    </w:r>
  </w:p>
  <w:p w:rsidR="00164050" w:rsidRDefault="00164050">
    <w:pPr>
      <w:pStyle w:val="Kopfzeile"/>
      <w:tabs>
        <w:tab w:val="clear" w:pos="907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EE7"/>
    <w:multiLevelType w:val="hybridMultilevel"/>
    <w:tmpl w:val="E0A6DDE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A68C8"/>
    <w:multiLevelType w:val="hybridMultilevel"/>
    <w:tmpl w:val="04C69DD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E32B71"/>
    <w:multiLevelType w:val="hybridMultilevel"/>
    <w:tmpl w:val="A6C2E27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1473E1"/>
    <w:multiLevelType w:val="hybridMultilevel"/>
    <w:tmpl w:val="DCBE2754"/>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A7E59"/>
    <w:multiLevelType w:val="hybridMultilevel"/>
    <w:tmpl w:val="DF008E40"/>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BD1B98"/>
    <w:multiLevelType w:val="hybridMultilevel"/>
    <w:tmpl w:val="874619B8"/>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7627AD"/>
    <w:multiLevelType w:val="hybridMultilevel"/>
    <w:tmpl w:val="9C167E86"/>
    <w:lvl w:ilvl="0" w:tplc="1C0AF37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6E3625"/>
    <w:multiLevelType w:val="multilevel"/>
    <w:tmpl w:val="E6C4913E"/>
    <w:lvl w:ilvl="0">
      <w:start w:val="1"/>
      <w:numFmt w:val="bullet"/>
      <w:pStyle w:val="AnstrichTabelle"/>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A505DF"/>
    <w:multiLevelType w:val="hybridMultilevel"/>
    <w:tmpl w:val="DF682516"/>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9E0530"/>
    <w:multiLevelType w:val="hybridMultilevel"/>
    <w:tmpl w:val="5462B83C"/>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367787"/>
    <w:multiLevelType w:val="hybridMultilevel"/>
    <w:tmpl w:val="90D6D50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D7D0F"/>
    <w:multiLevelType w:val="hybridMultilevel"/>
    <w:tmpl w:val="D56C2EB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0C04F9"/>
    <w:multiLevelType w:val="hybridMultilevel"/>
    <w:tmpl w:val="EA4ACD9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2B6798"/>
    <w:multiLevelType w:val="hybridMultilevel"/>
    <w:tmpl w:val="E342E974"/>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830D59"/>
    <w:multiLevelType w:val="hybridMultilevel"/>
    <w:tmpl w:val="9A1EDD1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821E8A"/>
    <w:multiLevelType w:val="hybridMultilevel"/>
    <w:tmpl w:val="B6C6429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0A0117"/>
    <w:multiLevelType w:val="hybridMultilevel"/>
    <w:tmpl w:val="E750A3E8"/>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893CF8"/>
    <w:multiLevelType w:val="hybridMultilevel"/>
    <w:tmpl w:val="647E8F8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9206F2"/>
    <w:multiLevelType w:val="hybridMultilevel"/>
    <w:tmpl w:val="3E96688C"/>
    <w:lvl w:ilvl="0" w:tplc="FCA01C6A">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9">
    <w:nsid w:val="67156D3A"/>
    <w:multiLevelType w:val="hybridMultilevel"/>
    <w:tmpl w:val="13261D4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6D625B"/>
    <w:multiLevelType w:val="hybridMultilevel"/>
    <w:tmpl w:val="112035BA"/>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FC18C0"/>
    <w:multiLevelType w:val="hybridMultilevel"/>
    <w:tmpl w:val="895646A6"/>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2F373D"/>
    <w:multiLevelType w:val="hybridMultilevel"/>
    <w:tmpl w:val="DE9E02F2"/>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8B69D7"/>
    <w:multiLevelType w:val="hybridMultilevel"/>
    <w:tmpl w:val="3EFE28AE"/>
    <w:lvl w:ilvl="0" w:tplc="FCA0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1"/>
  </w:num>
  <w:num w:numId="4">
    <w:abstractNumId w:val="20"/>
  </w:num>
  <w:num w:numId="5">
    <w:abstractNumId w:val="23"/>
  </w:num>
  <w:num w:numId="6">
    <w:abstractNumId w:val="19"/>
  </w:num>
  <w:num w:numId="7">
    <w:abstractNumId w:val="17"/>
  </w:num>
  <w:num w:numId="8">
    <w:abstractNumId w:val="5"/>
  </w:num>
  <w:num w:numId="9">
    <w:abstractNumId w:val="8"/>
  </w:num>
  <w:num w:numId="10">
    <w:abstractNumId w:val="1"/>
  </w:num>
  <w:num w:numId="11">
    <w:abstractNumId w:val="2"/>
  </w:num>
  <w:num w:numId="12">
    <w:abstractNumId w:val="18"/>
  </w:num>
  <w:num w:numId="13">
    <w:abstractNumId w:val="15"/>
  </w:num>
  <w:num w:numId="14">
    <w:abstractNumId w:val="22"/>
  </w:num>
  <w:num w:numId="15">
    <w:abstractNumId w:val="16"/>
  </w:num>
  <w:num w:numId="16">
    <w:abstractNumId w:val="14"/>
  </w:num>
  <w:num w:numId="17">
    <w:abstractNumId w:val="3"/>
  </w:num>
  <w:num w:numId="18">
    <w:abstractNumId w:val="11"/>
  </w:num>
  <w:num w:numId="19">
    <w:abstractNumId w:val="0"/>
  </w:num>
  <w:num w:numId="20">
    <w:abstractNumId w:val="13"/>
  </w:num>
  <w:num w:numId="21">
    <w:abstractNumId w:val="12"/>
  </w:num>
  <w:num w:numId="22">
    <w:abstractNumId w:val="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3A"/>
    <w:rsid w:val="000152D6"/>
    <w:rsid w:val="00025539"/>
    <w:rsid w:val="00051B0D"/>
    <w:rsid w:val="000722F4"/>
    <w:rsid w:val="000D205A"/>
    <w:rsid w:val="000D734A"/>
    <w:rsid w:val="000F7714"/>
    <w:rsid w:val="00106A3C"/>
    <w:rsid w:val="0015738A"/>
    <w:rsid w:val="00161CD1"/>
    <w:rsid w:val="00164050"/>
    <w:rsid w:val="001E0384"/>
    <w:rsid w:val="002215DC"/>
    <w:rsid w:val="00236FD9"/>
    <w:rsid w:val="0029313E"/>
    <w:rsid w:val="002C2DE6"/>
    <w:rsid w:val="002D64C6"/>
    <w:rsid w:val="003046D8"/>
    <w:rsid w:val="00324595"/>
    <w:rsid w:val="00334BFB"/>
    <w:rsid w:val="00340104"/>
    <w:rsid w:val="0037341C"/>
    <w:rsid w:val="00391D2E"/>
    <w:rsid w:val="00397246"/>
    <w:rsid w:val="00397CF5"/>
    <w:rsid w:val="003D06DF"/>
    <w:rsid w:val="003E723A"/>
    <w:rsid w:val="003F143F"/>
    <w:rsid w:val="004039B2"/>
    <w:rsid w:val="00404C6B"/>
    <w:rsid w:val="00420716"/>
    <w:rsid w:val="004A4550"/>
    <w:rsid w:val="004C6107"/>
    <w:rsid w:val="004D602E"/>
    <w:rsid w:val="0057204C"/>
    <w:rsid w:val="00573ED7"/>
    <w:rsid w:val="0058084F"/>
    <w:rsid w:val="00586754"/>
    <w:rsid w:val="005A14EA"/>
    <w:rsid w:val="00612633"/>
    <w:rsid w:val="00632927"/>
    <w:rsid w:val="0064286F"/>
    <w:rsid w:val="006578DC"/>
    <w:rsid w:val="006718AA"/>
    <w:rsid w:val="00684CB1"/>
    <w:rsid w:val="006B6D69"/>
    <w:rsid w:val="006C607B"/>
    <w:rsid w:val="006C6EB6"/>
    <w:rsid w:val="006D680A"/>
    <w:rsid w:val="006D7B8B"/>
    <w:rsid w:val="006E04CC"/>
    <w:rsid w:val="006E1677"/>
    <w:rsid w:val="006E22C8"/>
    <w:rsid w:val="00700158"/>
    <w:rsid w:val="00703A1D"/>
    <w:rsid w:val="00710A08"/>
    <w:rsid w:val="00710A35"/>
    <w:rsid w:val="00720DDF"/>
    <w:rsid w:val="007270F6"/>
    <w:rsid w:val="00743F80"/>
    <w:rsid w:val="00753B69"/>
    <w:rsid w:val="007779F6"/>
    <w:rsid w:val="007904AB"/>
    <w:rsid w:val="00790A4C"/>
    <w:rsid w:val="007B4377"/>
    <w:rsid w:val="00837FB1"/>
    <w:rsid w:val="008428E9"/>
    <w:rsid w:val="0088055E"/>
    <w:rsid w:val="008924EA"/>
    <w:rsid w:val="008A64F6"/>
    <w:rsid w:val="009054EF"/>
    <w:rsid w:val="0091563F"/>
    <w:rsid w:val="00960716"/>
    <w:rsid w:val="00960787"/>
    <w:rsid w:val="0096713A"/>
    <w:rsid w:val="00983F03"/>
    <w:rsid w:val="009E2DB9"/>
    <w:rsid w:val="00A022DD"/>
    <w:rsid w:val="00A046B6"/>
    <w:rsid w:val="00A1251D"/>
    <w:rsid w:val="00A406B4"/>
    <w:rsid w:val="00AA2BAB"/>
    <w:rsid w:val="00AB1BF6"/>
    <w:rsid w:val="00AB5252"/>
    <w:rsid w:val="00AD4FFD"/>
    <w:rsid w:val="00B169A6"/>
    <w:rsid w:val="00B33827"/>
    <w:rsid w:val="00B46AC4"/>
    <w:rsid w:val="00B47503"/>
    <w:rsid w:val="00BD75BC"/>
    <w:rsid w:val="00BE0171"/>
    <w:rsid w:val="00C05827"/>
    <w:rsid w:val="00C501CD"/>
    <w:rsid w:val="00C70326"/>
    <w:rsid w:val="00C752F7"/>
    <w:rsid w:val="00CC363D"/>
    <w:rsid w:val="00CC6A2A"/>
    <w:rsid w:val="00D34385"/>
    <w:rsid w:val="00D82C22"/>
    <w:rsid w:val="00DD68BE"/>
    <w:rsid w:val="00EB25F2"/>
    <w:rsid w:val="00EB613D"/>
    <w:rsid w:val="00ED46F0"/>
    <w:rsid w:val="00EF04B7"/>
    <w:rsid w:val="00EF2018"/>
    <w:rsid w:val="00F25EFA"/>
    <w:rsid w:val="00F7532F"/>
    <w:rsid w:val="00FD6537"/>
    <w:rsid w:val="00FF0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754"/>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E723A"/>
  </w:style>
  <w:style w:type="paragraph" w:styleId="Kopfzeile">
    <w:name w:val="header"/>
    <w:basedOn w:val="Standard"/>
    <w:link w:val="KopfzeileZchn"/>
    <w:uiPriority w:val="99"/>
    <w:rsid w:val="003E723A"/>
    <w:pPr>
      <w:tabs>
        <w:tab w:val="center" w:pos="4536"/>
        <w:tab w:val="right" w:pos="9072"/>
      </w:tabs>
    </w:pPr>
  </w:style>
  <w:style w:type="character" w:customStyle="1" w:styleId="KopfzeileZchn">
    <w:name w:val="Kopfzeile Zchn"/>
    <w:basedOn w:val="Absatz-Standardschriftart"/>
    <w:link w:val="Kopfzeile"/>
    <w:uiPriority w:val="99"/>
    <w:rsid w:val="003E723A"/>
    <w:rPr>
      <w:rFonts w:ascii="Times New Roman" w:eastAsia="Times New Roman" w:hAnsi="Times New Roman" w:cs="Times New Roman"/>
      <w:sz w:val="24"/>
      <w:szCs w:val="24"/>
      <w:lang w:eastAsia="ar-SA"/>
    </w:rPr>
  </w:style>
  <w:style w:type="paragraph" w:styleId="Fuzeile">
    <w:name w:val="footer"/>
    <w:basedOn w:val="Standard"/>
    <w:link w:val="FuzeileZchn"/>
    <w:rsid w:val="003E723A"/>
    <w:pPr>
      <w:tabs>
        <w:tab w:val="center" w:pos="4536"/>
        <w:tab w:val="right" w:pos="9072"/>
      </w:tabs>
    </w:pPr>
  </w:style>
  <w:style w:type="character" w:customStyle="1" w:styleId="FuzeileZchn">
    <w:name w:val="Fußzeile Zchn"/>
    <w:basedOn w:val="Absatz-Standardschriftart"/>
    <w:link w:val="Fuzeile"/>
    <w:rsid w:val="003E723A"/>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3E7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23A"/>
    <w:rPr>
      <w:rFonts w:ascii="Tahoma" w:eastAsia="Times New Roman" w:hAnsi="Tahoma" w:cs="Tahoma"/>
      <w:sz w:val="16"/>
      <w:szCs w:val="16"/>
      <w:lang w:eastAsia="ar-SA"/>
    </w:rPr>
  </w:style>
  <w:style w:type="paragraph" w:styleId="Listenabsatz">
    <w:name w:val="List Paragraph"/>
    <w:basedOn w:val="Standard"/>
    <w:uiPriority w:val="34"/>
    <w:qFormat/>
    <w:rsid w:val="002C2DE6"/>
    <w:pPr>
      <w:ind w:left="720"/>
      <w:contextualSpacing/>
    </w:pPr>
  </w:style>
  <w:style w:type="paragraph" w:customStyle="1" w:styleId="AnstrichTabelle">
    <w:name w:val="Anstrich Tabelle"/>
    <w:basedOn w:val="Standard"/>
    <w:rsid w:val="002C2DE6"/>
    <w:pPr>
      <w:numPr>
        <w:numId w:val="2"/>
      </w:numPr>
      <w:suppressAutoHyphens w:val="0"/>
    </w:pPr>
    <w:rPr>
      <w:rFonts w:ascii="Arial" w:hAnsi="Arial"/>
      <w:sz w:val="22"/>
      <w:lang w:eastAsia="de-DE"/>
    </w:rPr>
  </w:style>
  <w:style w:type="paragraph" w:styleId="KeinLeerraum">
    <w:name w:val="No Spacing"/>
    <w:uiPriority w:val="1"/>
    <w:qFormat/>
    <w:rsid w:val="00ED46F0"/>
    <w:pPr>
      <w:suppressAutoHyphens/>
      <w:spacing w:after="0" w:line="240" w:lineRule="auto"/>
    </w:pPr>
    <w:rPr>
      <w:rFonts w:ascii="Times New Roman" w:eastAsia="Times New Roman" w:hAnsi="Times New Roman" w:cs="Times New Roman"/>
      <w:sz w:val="24"/>
      <w:szCs w:val="24"/>
      <w:lang w:eastAsia="ar-SA"/>
    </w:rPr>
  </w:style>
  <w:style w:type="paragraph" w:customStyle="1" w:styleId="Standa">
    <w:name w:val="Standa"/>
    <w:rsid w:val="00EB25F2"/>
    <w:pPr>
      <w:spacing w:after="0" w:line="240" w:lineRule="auto"/>
    </w:pPr>
    <w:rPr>
      <w:rFonts w:ascii="Times New Roman" w:eastAsia="Calibri" w:hAnsi="Times New Roman" w:cs="Times New Roman"/>
      <w:sz w:val="24"/>
      <w:szCs w:val="24"/>
      <w:lang w:eastAsia="de-DE" w:bidi="de-DE"/>
    </w:rPr>
  </w:style>
  <w:style w:type="paragraph" w:styleId="Kommentartext">
    <w:name w:val="annotation text"/>
    <w:basedOn w:val="Standard"/>
    <w:link w:val="KommentartextZchn"/>
    <w:uiPriority w:val="99"/>
    <w:semiHidden/>
    <w:unhideWhenUsed/>
    <w:rsid w:val="003F143F"/>
    <w:pPr>
      <w:suppressAutoHyphens w:val="0"/>
      <w:jc w:val="both"/>
    </w:pPr>
    <w:rPr>
      <w:rFonts w:ascii="Arial" w:hAnsi="Arial"/>
      <w:sz w:val="20"/>
      <w:szCs w:val="20"/>
      <w:lang w:eastAsia="de-DE"/>
    </w:rPr>
  </w:style>
  <w:style w:type="character" w:customStyle="1" w:styleId="KommentartextZchn">
    <w:name w:val="Kommentartext Zchn"/>
    <w:basedOn w:val="Absatz-Standardschriftart"/>
    <w:link w:val="Kommentartext"/>
    <w:uiPriority w:val="99"/>
    <w:semiHidden/>
    <w:rsid w:val="003F143F"/>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754"/>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E723A"/>
  </w:style>
  <w:style w:type="paragraph" w:styleId="Kopfzeile">
    <w:name w:val="header"/>
    <w:basedOn w:val="Standard"/>
    <w:link w:val="KopfzeileZchn"/>
    <w:uiPriority w:val="99"/>
    <w:rsid w:val="003E723A"/>
    <w:pPr>
      <w:tabs>
        <w:tab w:val="center" w:pos="4536"/>
        <w:tab w:val="right" w:pos="9072"/>
      </w:tabs>
    </w:pPr>
  </w:style>
  <w:style w:type="character" w:customStyle="1" w:styleId="KopfzeileZchn">
    <w:name w:val="Kopfzeile Zchn"/>
    <w:basedOn w:val="Absatz-Standardschriftart"/>
    <w:link w:val="Kopfzeile"/>
    <w:uiPriority w:val="99"/>
    <w:rsid w:val="003E723A"/>
    <w:rPr>
      <w:rFonts w:ascii="Times New Roman" w:eastAsia="Times New Roman" w:hAnsi="Times New Roman" w:cs="Times New Roman"/>
      <w:sz w:val="24"/>
      <w:szCs w:val="24"/>
      <w:lang w:eastAsia="ar-SA"/>
    </w:rPr>
  </w:style>
  <w:style w:type="paragraph" w:styleId="Fuzeile">
    <w:name w:val="footer"/>
    <w:basedOn w:val="Standard"/>
    <w:link w:val="FuzeileZchn"/>
    <w:rsid w:val="003E723A"/>
    <w:pPr>
      <w:tabs>
        <w:tab w:val="center" w:pos="4536"/>
        <w:tab w:val="right" w:pos="9072"/>
      </w:tabs>
    </w:pPr>
  </w:style>
  <w:style w:type="character" w:customStyle="1" w:styleId="FuzeileZchn">
    <w:name w:val="Fußzeile Zchn"/>
    <w:basedOn w:val="Absatz-Standardschriftart"/>
    <w:link w:val="Fuzeile"/>
    <w:rsid w:val="003E723A"/>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3E7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23A"/>
    <w:rPr>
      <w:rFonts w:ascii="Tahoma" w:eastAsia="Times New Roman" w:hAnsi="Tahoma" w:cs="Tahoma"/>
      <w:sz w:val="16"/>
      <w:szCs w:val="16"/>
      <w:lang w:eastAsia="ar-SA"/>
    </w:rPr>
  </w:style>
  <w:style w:type="paragraph" w:styleId="Listenabsatz">
    <w:name w:val="List Paragraph"/>
    <w:basedOn w:val="Standard"/>
    <w:uiPriority w:val="34"/>
    <w:qFormat/>
    <w:rsid w:val="002C2DE6"/>
    <w:pPr>
      <w:ind w:left="720"/>
      <w:contextualSpacing/>
    </w:pPr>
  </w:style>
  <w:style w:type="paragraph" w:customStyle="1" w:styleId="AnstrichTabelle">
    <w:name w:val="Anstrich Tabelle"/>
    <w:basedOn w:val="Standard"/>
    <w:rsid w:val="002C2DE6"/>
    <w:pPr>
      <w:numPr>
        <w:numId w:val="2"/>
      </w:numPr>
      <w:suppressAutoHyphens w:val="0"/>
    </w:pPr>
    <w:rPr>
      <w:rFonts w:ascii="Arial" w:hAnsi="Arial"/>
      <w:sz w:val="22"/>
      <w:lang w:eastAsia="de-DE"/>
    </w:rPr>
  </w:style>
  <w:style w:type="paragraph" w:styleId="KeinLeerraum">
    <w:name w:val="No Spacing"/>
    <w:uiPriority w:val="1"/>
    <w:qFormat/>
    <w:rsid w:val="00ED46F0"/>
    <w:pPr>
      <w:suppressAutoHyphens/>
      <w:spacing w:after="0" w:line="240" w:lineRule="auto"/>
    </w:pPr>
    <w:rPr>
      <w:rFonts w:ascii="Times New Roman" w:eastAsia="Times New Roman" w:hAnsi="Times New Roman" w:cs="Times New Roman"/>
      <w:sz w:val="24"/>
      <w:szCs w:val="24"/>
      <w:lang w:eastAsia="ar-SA"/>
    </w:rPr>
  </w:style>
  <w:style w:type="paragraph" w:customStyle="1" w:styleId="Standa">
    <w:name w:val="Standa"/>
    <w:rsid w:val="00EB25F2"/>
    <w:pPr>
      <w:spacing w:after="0" w:line="240" w:lineRule="auto"/>
    </w:pPr>
    <w:rPr>
      <w:rFonts w:ascii="Times New Roman" w:eastAsia="Calibri" w:hAnsi="Times New Roman" w:cs="Times New Roman"/>
      <w:sz w:val="24"/>
      <w:szCs w:val="24"/>
      <w:lang w:eastAsia="de-DE" w:bidi="de-DE"/>
    </w:rPr>
  </w:style>
  <w:style w:type="paragraph" w:styleId="Kommentartext">
    <w:name w:val="annotation text"/>
    <w:basedOn w:val="Standard"/>
    <w:link w:val="KommentartextZchn"/>
    <w:uiPriority w:val="99"/>
    <w:semiHidden/>
    <w:unhideWhenUsed/>
    <w:rsid w:val="003F143F"/>
    <w:pPr>
      <w:suppressAutoHyphens w:val="0"/>
      <w:jc w:val="both"/>
    </w:pPr>
    <w:rPr>
      <w:rFonts w:ascii="Arial" w:hAnsi="Arial"/>
      <w:sz w:val="20"/>
      <w:szCs w:val="20"/>
      <w:lang w:eastAsia="de-DE"/>
    </w:rPr>
  </w:style>
  <w:style w:type="character" w:customStyle="1" w:styleId="KommentartextZchn">
    <w:name w:val="Kommentartext Zchn"/>
    <w:basedOn w:val="Absatz-Standardschriftart"/>
    <w:link w:val="Kommentartext"/>
    <w:uiPriority w:val="99"/>
    <w:semiHidden/>
    <w:rsid w:val="003F143F"/>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12196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Schmidt</dc:creator>
  <cp:lastModifiedBy>Heike Schmidt</cp:lastModifiedBy>
  <cp:revision>20</cp:revision>
  <cp:lastPrinted>2017-05-12T18:25:00Z</cp:lastPrinted>
  <dcterms:created xsi:type="dcterms:W3CDTF">2014-10-06T11:37:00Z</dcterms:created>
  <dcterms:modified xsi:type="dcterms:W3CDTF">2017-05-13T21:38:00Z</dcterms:modified>
</cp:coreProperties>
</file>