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7BA6" w:rsidRDefault="004D7BA6">
      <w:pPr>
        <w:autoSpaceDE w:val="0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7229"/>
      </w:tblGrid>
      <w:tr w:rsidR="004D7BA6" w:rsidTr="0014454C">
        <w:tc>
          <w:tcPr>
            <w:tcW w:w="2268" w:type="dxa"/>
            <w:shd w:val="clear" w:color="auto" w:fill="auto"/>
          </w:tcPr>
          <w:p w:rsidR="004D7BA6" w:rsidRDefault="009E2B12">
            <w:pPr>
              <w:pStyle w:val="stoffeinleitungstext"/>
              <w:snapToGrid w:val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104140</wp:posOffset>
                  </wp:positionV>
                  <wp:extent cx="1360170" cy="1819910"/>
                  <wp:effectExtent l="19050" t="19050" r="11430" b="27940"/>
                  <wp:wrapNone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81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-146685</wp:posOffset>
                  </wp:positionV>
                  <wp:extent cx="1365885" cy="1821180"/>
                  <wp:effectExtent l="19050" t="19050" r="24765" b="26670"/>
                  <wp:wrapTight wrapText="bothSides">
                    <wp:wrapPolygon edited="0">
                      <wp:start x="-301" y="-226"/>
                      <wp:lineTo x="-301" y="21690"/>
                      <wp:lineTo x="21690" y="21690"/>
                      <wp:lineTo x="21690" y="-226"/>
                      <wp:lineTo x="-301" y="-226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82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shd w:val="clear" w:color="auto" w:fill="auto"/>
          </w:tcPr>
          <w:p w:rsidR="004D7BA6" w:rsidRDefault="004D7BA6">
            <w:pPr>
              <w:snapToGrid w:val="0"/>
            </w:pPr>
          </w:p>
        </w:tc>
        <w:tc>
          <w:tcPr>
            <w:tcW w:w="7229" w:type="dxa"/>
            <w:shd w:val="clear" w:color="auto" w:fill="auto"/>
          </w:tcPr>
          <w:p w:rsidR="004D7BA6" w:rsidRPr="00313793" w:rsidRDefault="004D7BA6">
            <w:pPr>
              <w:pStyle w:val="stoffzwischenberschrift"/>
              <w:spacing w:before="0" w:after="0" w:line="240" w:lineRule="auto"/>
              <w:rPr>
                <w:b/>
              </w:rPr>
            </w:pPr>
            <w:r w:rsidRPr="00313793">
              <w:rPr>
                <w:b/>
              </w:rPr>
              <w:t xml:space="preserve">Orange Line 1 </w:t>
            </w:r>
            <w:r w:rsidR="00313793" w:rsidRPr="00313793">
              <w:rPr>
                <w:b/>
              </w:rPr>
              <w:t>und 2</w:t>
            </w:r>
          </w:p>
          <w:p w:rsidR="004D7BA6" w:rsidRDefault="004D7BA6">
            <w:pPr>
              <w:pStyle w:val="stoffzwischenberschrift"/>
              <w:spacing w:before="0" w:after="0" w:line="240" w:lineRule="auto"/>
            </w:pPr>
          </w:p>
          <w:p w:rsidR="004D7BA6" w:rsidRDefault="004D7BA6" w:rsidP="0014454C">
            <w:pPr>
              <w:pStyle w:val="stoffzwischenberschrift"/>
              <w:spacing w:before="0" w:after="0" w:line="240" w:lineRule="auto"/>
            </w:pPr>
            <w:r>
              <w:t xml:space="preserve">Abgleich mit dem Kernlehrplan für die Hauptschule in Nordrhein-Westfalen </w:t>
            </w:r>
          </w:p>
          <w:p w:rsidR="004D7BA6" w:rsidRDefault="004D7BA6">
            <w:pPr>
              <w:pStyle w:val="stoffzwischenberschrift"/>
              <w:spacing w:before="0" w:after="0" w:line="240" w:lineRule="auto"/>
            </w:pPr>
          </w:p>
          <w:p w:rsidR="004D7BA6" w:rsidRDefault="004D7BA6">
            <w:pPr>
              <w:pStyle w:val="stoffzwischenberschrift"/>
              <w:spacing w:before="0" w:after="0" w:line="240" w:lineRule="auto"/>
            </w:pPr>
            <w:r>
              <w:t>Kompetenzerwartungen am Ende der Doppeljahrgangsstufe 5/6</w:t>
            </w:r>
          </w:p>
          <w:p w:rsidR="004D7BA6" w:rsidRDefault="004D7BA6">
            <w:pPr>
              <w:pStyle w:val="stoffeinleitungstext"/>
            </w:pPr>
          </w:p>
        </w:tc>
      </w:tr>
      <w:tr w:rsidR="004D7BA6" w:rsidTr="0014454C">
        <w:tc>
          <w:tcPr>
            <w:tcW w:w="2268" w:type="dxa"/>
            <w:shd w:val="clear" w:color="auto" w:fill="auto"/>
          </w:tcPr>
          <w:p w:rsidR="004D7BA6" w:rsidRDefault="004D7BA6">
            <w:pPr>
              <w:pStyle w:val="stoffeinleitungstext"/>
              <w:snapToGrid w:val="0"/>
              <w:spacing w:before="60" w:line="240" w:lineRule="atLeast"/>
            </w:pPr>
          </w:p>
          <w:p w:rsidR="004D7BA6" w:rsidRDefault="004D7BA6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  <w:shd w:val="clear" w:color="auto" w:fill="auto"/>
          </w:tcPr>
          <w:p w:rsidR="004D7BA6" w:rsidRDefault="004D7BA6">
            <w:pPr>
              <w:snapToGrid w:val="0"/>
            </w:pPr>
          </w:p>
        </w:tc>
        <w:tc>
          <w:tcPr>
            <w:tcW w:w="7229" w:type="dxa"/>
            <w:shd w:val="clear" w:color="auto" w:fill="auto"/>
          </w:tcPr>
          <w:p w:rsidR="004D7BA6" w:rsidRDefault="004D7BA6">
            <w:pPr>
              <w:pStyle w:val="stoffeinleitungstext"/>
              <w:snapToGrid w:val="0"/>
            </w:pPr>
          </w:p>
        </w:tc>
      </w:tr>
    </w:tbl>
    <w:p w:rsidR="004D7BA6" w:rsidRDefault="004D7BA6">
      <w:pPr>
        <w:autoSpaceDE w:val="0"/>
        <w:rPr>
          <w:rFonts w:ascii="Arial" w:hAnsi="Arial" w:cs="Arial"/>
          <w:b/>
          <w:bCs/>
        </w:rPr>
      </w:pPr>
    </w:p>
    <w:p w:rsidR="004D7BA6" w:rsidRDefault="004D7BA6">
      <w:pPr>
        <w:autoSpaceDE w:val="0"/>
        <w:rPr>
          <w:rFonts w:ascii="Arial" w:hAnsi="Arial" w:cs="Arial"/>
          <w:b/>
          <w:bCs/>
        </w:rPr>
      </w:pPr>
    </w:p>
    <w:p w:rsidR="004D7BA6" w:rsidRDefault="004D7BA6">
      <w:pPr>
        <w:pStyle w:val="stoffzwischenberschrift"/>
        <w:pageBreakBefore/>
        <w:rPr>
          <w:b/>
          <w:bCs/>
        </w:rPr>
      </w:pPr>
      <w:r>
        <w:lastRenderedPageBreak/>
        <w:t>1</w:t>
      </w:r>
      <w:r>
        <w:tab/>
        <w:t>Kommunikative Kompetenzen</w:t>
      </w:r>
    </w:p>
    <w:p w:rsidR="004D7BA6" w:rsidRDefault="004D7BA6">
      <w:pPr>
        <w:autoSpaceDE w:val="0"/>
      </w:pPr>
      <w:r>
        <w:rPr>
          <w:rFonts w:ascii="Arial" w:hAnsi="Arial" w:cs="Arial"/>
          <w:b/>
          <w:i/>
          <w:sz w:val="22"/>
          <w:szCs w:val="22"/>
        </w:rPr>
        <w:t>Hörverstehen und Hör-Sehverstehen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RPr="00313793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Pr="00313793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im Unterricht häufig verwendete Aufforderungen, Fragen und Erklärungen sowie Beiträge ihrer Mitschülerinnen und Mitschüler verstehen.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OL 1: u.</w:t>
            </w:r>
            <w:r w:rsidR="00404535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 xml:space="preserve">a. 35/5-7, 79/12 </w:t>
            </w:r>
            <w:r w:rsidRPr="00313793">
              <w:rPr>
                <w:bCs/>
                <w:i/>
                <w:sz w:val="18"/>
                <w:szCs w:val="18"/>
                <w:lang w:val="en-US"/>
              </w:rPr>
              <w:t>Study skills</w:t>
            </w:r>
            <w:r>
              <w:rPr>
                <w:bCs/>
                <w:sz w:val="18"/>
                <w:szCs w:val="18"/>
                <w:lang w:val="en-US"/>
              </w:rPr>
              <w:t>, 184-185</w:t>
            </w:r>
          </w:p>
          <w:p w:rsidR="00794D22" w:rsidRPr="00794D22" w:rsidRDefault="00794D22" w:rsidP="00404535">
            <w:pPr>
              <w:autoSpaceDE w:val="0"/>
              <w:spacing w:before="40" w:after="40"/>
              <w:ind w:left="145"/>
              <w:rPr>
                <w:lang w:val="en-US"/>
              </w:rPr>
            </w:pPr>
            <w:r w:rsidRPr="00794D22">
              <w:rPr>
                <w:bCs/>
                <w:sz w:val="18"/>
                <w:szCs w:val="18"/>
                <w:lang w:val="en-US"/>
              </w:rPr>
              <w:t>OL 2: u. a.</w:t>
            </w:r>
            <w:r w:rsidR="00404535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94D22">
              <w:rPr>
                <w:bCs/>
                <w:sz w:val="18"/>
                <w:szCs w:val="18"/>
                <w:lang w:val="en-US"/>
              </w:rPr>
              <w:t>43/</w:t>
            </w:r>
            <w:r w:rsidR="00404535">
              <w:rPr>
                <w:bCs/>
                <w:i/>
                <w:sz w:val="18"/>
                <w:szCs w:val="18"/>
                <w:lang w:val="en-US"/>
              </w:rPr>
              <w:t>S</w:t>
            </w:r>
            <w:r w:rsidRPr="00794D22">
              <w:rPr>
                <w:bCs/>
                <w:i/>
                <w:sz w:val="18"/>
                <w:szCs w:val="18"/>
                <w:lang w:val="en-US"/>
              </w:rPr>
              <w:t>tep</w:t>
            </w:r>
            <w:r w:rsidR="0040453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794D22">
              <w:rPr>
                <w:bCs/>
                <w:i/>
                <w:sz w:val="18"/>
                <w:szCs w:val="18"/>
                <w:lang w:val="en-US"/>
              </w:rPr>
              <w:t>6</w:t>
            </w:r>
            <w:r w:rsidRPr="00794D22">
              <w:rPr>
                <w:bCs/>
                <w:sz w:val="18"/>
                <w:szCs w:val="18"/>
                <w:lang w:val="en-US"/>
              </w:rPr>
              <w:t>, 63/</w:t>
            </w:r>
            <w:r w:rsidR="00404535">
              <w:rPr>
                <w:bCs/>
                <w:i/>
                <w:sz w:val="18"/>
                <w:szCs w:val="18"/>
                <w:lang w:val="en-US"/>
              </w:rPr>
              <w:t>S</w:t>
            </w:r>
            <w:r w:rsidRPr="00794D22">
              <w:rPr>
                <w:bCs/>
                <w:i/>
                <w:sz w:val="18"/>
                <w:szCs w:val="18"/>
                <w:lang w:val="en-US"/>
              </w:rPr>
              <w:t>tep</w:t>
            </w:r>
            <w:r w:rsidR="0040453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794D22">
              <w:rPr>
                <w:bCs/>
                <w:i/>
                <w:sz w:val="18"/>
                <w:szCs w:val="18"/>
                <w:lang w:val="en-US"/>
              </w:rPr>
              <w:t>5</w:t>
            </w:r>
            <w:r w:rsidRPr="00794D22">
              <w:rPr>
                <w:bCs/>
                <w:sz w:val="18"/>
                <w:szCs w:val="18"/>
                <w:lang w:val="en-US"/>
              </w:rPr>
              <w:t>, 189/</w:t>
            </w:r>
            <w:r w:rsidRPr="00794D22">
              <w:rPr>
                <w:bCs/>
                <w:i/>
                <w:sz w:val="18"/>
                <w:szCs w:val="18"/>
                <w:lang w:val="en-US"/>
              </w:rPr>
              <w:t>Classroom phrases</w:t>
            </w:r>
          </w:p>
        </w:tc>
      </w:tr>
      <w:tr w:rsidR="004D7BA6" w:rsidRPr="00404535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einfachen (auch authentischen) erzählenden Darstellungen, u. a. Hörszenen, Spielszenen, Filmszenen, kurzen Geschichten und altersgemäßen Sachtexten wesentliche Informationen entnehmen.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404535" w:rsidRDefault="00404535">
            <w:pPr>
              <w:autoSpaceDE w:val="0"/>
              <w:spacing w:before="40" w:after="40"/>
              <w:ind w:left="145"/>
              <w:rPr>
                <w:bCs/>
                <w:i/>
                <w:sz w:val="18"/>
                <w:szCs w:val="18"/>
                <w:lang w:val="en-US"/>
              </w:rPr>
            </w:pPr>
            <w:r w:rsidRPr="00404535">
              <w:rPr>
                <w:bCs/>
                <w:sz w:val="18"/>
                <w:szCs w:val="18"/>
                <w:lang w:val="en-US"/>
              </w:rPr>
              <w:t xml:space="preserve">OL 1: u. </w:t>
            </w:r>
            <w:r w:rsidR="004D7BA6" w:rsidRPr="00404535">
              <w:rPr>
                <w:bCs/>
                <w:sz w:val="18"/>
                <w:szCs w:val="18"/>
                <w:lang w:val="en-US"/>
              </w:rPr>
              <w:t>a. 22/4, 31, 103, 105/</w:t>
            </w:r>
            <w:r w:rsidR="004D7BA6" w:rsidRPr="00404535">
              <w:rPr>
                <w:bCs/>
                <w:i/>
                <w:sz w:val="18"/>
                <w:szCs w:val="18"/>
                <w:lang w:val="en-US"/>
              </w:rPr>
              <w:t>Step 3</w:t>
            </w:r>
          </w:p>
          <w:p w:rsidR="00794D22" w:rsidRPr="00404535" w:rsidRDefault="00794D22">
            <w:pPr>
              <w:autoSpaceDE w:val="0"/>
              <w:spacing w:before="40" w:after="40"/>
              <w:ind w:left="145"/>
              <w:rPr>
                <w:bCs/>
                <w:i/>
                <w:sz w:val="12"/>
                <w:szCs w:val="18"/>
                <w:lang w:val="en-US"/>
              </w:rPr>
            </w:pPr>
            <w:r w:rsidRPr="00404535">
              <w:rPr>
                <w:sz w:val="18"/>
                <w:lang w:val="en-US"/>
              </w:rPr>
              <w:t>OL 2: u. a. 8/2, 61/2, 91/3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Mitteilungen oder Informationen, u. a. zu Freunden, zur Familie, zur Arbeit, zur schulischen Umgebung, zu Zahlen, Preisangaben, Uhrzeiten verstehen.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04535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45, 14/1, 55/7, 32/2, 55/5, 77/4, 58/4</w:t>
            </w:r>
          </w:p>
          <w:p w:rsidR="00794D22" w:rsidRPr="00794D22" w:rsidRDefault="00794D22" w:rsidP="00794D22">
            <w:pPr>
              <w:autoSpaceDE w:val="0"/>
              <w:spacing w:before="40" w:after="40"/>
              <w:ind w:left="145"/>
              <w:rPr>
                <w:bCs/>
                <w:i/>
                <w:sz w:val="12"/>
                <w:szCs w:val="18"/>
              </w:rPr>
            </w:pPr>
            <w:r>
              <w:rPr>
                <w:sz w:val="18"/>
              </w:rPr>
              <w:t>OL 2: u. a. 10/3, 67/2, 91/3</w:t>
            </w:r>
          </w:p>
        </w:tc>
      </w:tr>
    </w:tbl>
    <w:p w:rsidR="004D7BA6" w:rsidRDefault="004D7BA6">
      <w:pPr>
        <w:autoSpaceDE w:val="0"/>
        <w:rPr>
          <w:rFonts w:ascii="Arial" w:hAnsi="Arial" w:cs="Arial"/>
          <w:b/>
          <w:bCs/>
          <w:sz w:val="26"/>
          <w:szCs w:val="26"/>
        </w:rPr>
      </w:pPr>
    </w:p>
    <w:p w:rsidR="004D7BA6" w:rsidRDefault="004D7BA6" w:rsidP="00081C20">
      <w:pPr>
        <w:pStyle w:val="stofftabelletext"/>
        <w:ind w:left="0"/>
      </w:pPr>
      <w:r>
        <w:rPr>
          <w:rFonts w:ascii="Arial" w:hAnsi="Arial" w:cs="Arial"/>
          <w:b/>
          <w:i/>
          <w:sz w:val="22"/>
        </w:rPr>
        <w:t>Leseverstehen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RPr="00794D22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Arbeitsanweisungen, Anleitungen und Erklärungen in bekanntem Kontext verstehen.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04535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48, 86-87, 184</w:t>
            </w:r>
          </w:p>
          <w:p w:rsidR="00794D22" w:rsidRPr="00794D22" w:rsidRDefault="00794D22">
            <w:pPr>
              <w:autoSpaceDE w:val="0"/>
              <w:spacing w:before="40" w:after="40"/>
              <w:ind w:left="145"/>
              <w:rPr>
                <w:lang w:val="en-US"/>
              </w:rPr>
            </w:pPr>
            <w:r w:rsidRPr="00794D22">
              <w:rPr>
                <w:sz w:val="18"/>
                <w:lang w:val="en-US"/>
              </w:rPr>
              <w:t>OL 2: u. a. 82-83, 122-123, 189/</w:t>
            </w:r>
            <w:r w:rsidRPr="00794D22">
              <w:rPr>
                <w:i/>
                <w:sz w:val="18"/>
                <w:lang w:val="en-US"/>
              </w:rPr>
              <w:t>Classroom phrases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Lehrbuchtexten und einfachen authentischen Texten mit überwiegend bekanntem Wortschatz, u. a. kurzen Geschichten, Spielszenen, Gedichten die Handlungsträger und Handlungsabläufe entnehmen.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04535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55/4, 100/3-101/4, 121/3-4</w:t>
            </w:r>
          </w:p>
          <w:p w:rsidR="004D7BA6" w:rsidRDefault="00794D22">
            <w:pPr>
              <w:autoSpaceDE w:val="0"/>
              <w:spacing w:before="40" w:after="40"/>
              <w:ind w:left="14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OL 2: u. a. 18/3, 38/3, 118/3</w:t>
            </w:r>
          </w:p>
        </w:tc>
      </w:tr>
      <w:tr w:rsidR="004D7BA6" w:rsidRPr="00313793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kurzen privaten und öffentlichen Alltagstexten, u. a. kurzen persönlichen Briefen und E-Mails, Hinweistafeln, </w:t>
            </w:r>
          </w:p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Schildern, Plakaten, Stadtplänen die wesentlichen Informationen entnehmen.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Pr="00313793" w:rsidRDefault="00404535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OL 1: u. </w:t>
            </w:r>
            <w:r w:rsidR="004D7BA6" w:rsidRPr="00313793">
              <w:rPr>
                <w:bCs/>
                <w:sz w:val="18"/>
                <w:szCs w:val="18"/>
                <w:lang w:val="en-US"/>
              </w:rPr>
              <w:t>a. 50-51, 85, 108-109, 116/1-2, 122/1</w:t>
            </w:r>
          </w:p>
          <w:p w:rsidR="004D7BA6" w:rsidRPr="00313793" w:rsidRDefault="004D7BA6" w:rsidP="00794D22">
            <w:pPr>
              <w:pStyle w:val="stofftabelletext"/>
              <w:autoSpaceDE w:val="0"/>
              <w:ind w:left="145" w:right="0"/>
              <w:rPr>
                <w:lang w:val="en-US"/>
              </w:rPr>
            </w:pPr>
            <w:r w:rsidRPr="00313793">
              <w:rPr>
                <w:bCs/>
                <w:szCs w:val="18"/>
                <w:lang w:val="en-US"/>
              </w:rPr>
              <w:t xml:space="preserve">OL 2: </w:t>
            </w:r>
            <w:r w:rsidR="00313793">
              <w:rPr>
                <w:bCs/>
                <w:szCs w:val="18"/>
                <w:lang w:val="en-US"/>
              </w:rPr>
              <w:t>u. a.</w:t>
            </w:r>
            <w:r w:rsidRPr="00313793">
              <w:rPr>
                <w:bCs/>
                <w:szCs w:val="18"/>
                <w:lang w:val="en-US"/>
              </w:rPr>
              <w:t xml:space="preserve"> </w:t>
            </w:r>
            <w:r w:rsidR="00794D22">
              <w:rPr>
                <w:bCs/>
                <w:szCs w:val="18"/>
                <w:lang w:val="en-US"/>
              </w:rPr>
              <w:t>87/2, 88-89, 109</w:t>
            </w:r>
          </w:p>
        </w:tc>
      </w:tr>
    </w:tbl>
    <w:p w:rsidR="004D7BA6" w:rsidRPr="00313793" w:rsidRDefault="004D7BA6">
      <w:pPr>
        <w:autoSpaceDE w:val="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4D7BA6" w:rsidRDefault="004D7BA6" w:rsidP="00081C20">
      <w:pPr>
        <w:pStyle w:val="stofftabelletext"/>
        <w:ind w:left="0"/>
      </w:pPr>
      <w:r>
        <w:rPr>
          <w:rFonts w:ascii="Arial" w:hAnsi="Arial" w:cs="Arial"/>
          <w:b/>
          <w:i/>
          <w:sz w:val="22"/>
        </w:rPr>
        <w:t>Sprechen: an Gesprächen teilnehmen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RPr="00794D22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Pr="00313793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mit einfachen sprachlichen Mitteln Gespräche führen und sich am </w:t>
            </w:r>
            <w:r>
              <w:rPr>
                <w:i/>
                <w:iCs/>
                <w:sz w:val="18"/>
                <w:szCs w:val="18"/>
              </w:rPr>
              <w:t xml:space="preserve">classroom discourse </w:t>
            </w:r>
            <w:r>
              <w:rPr>
                <w:sz w:val="18"/>
                <w:szCs w:val="18"/>
              </w:rPr>
              <w:t>aktiv beteiligen, u. a. durch Anweisungen, Fragen, Erklärungen.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OL 1: u.</w:t>
            </w:r>
            <w:r w:rsidR="00404535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 xml:space="preserve">a. 35/5-7, 79/12 </w:t>
            </w:r>
            <w:r w:rsidRPr="00313793">
              <w:rPr>
                <w:bCs/>
                <w:i/>
                <w:sz w:val="18"/>
                <w:szCs w:val="18"/>
                <w:lang w:val="en-US"/>
              </w:rPr>
              <w:t>Study skills</w:t>
            </w:r>
            <w:r>
              <w:rPr>
                <w:bCs/>
                <w:sz w:val="18"/>
                <w:szCs w:val="18"/>
                <w:lang w:val="en-US"/>
              </w:rPr>
              <w:t>, 184-185</w:t>
            </w:r>
          </w:p>
          <w:p w:rsidR="00794D22" w:rsidRPr="00794D22" w:rsidRDefault="00794D22">
            <w:pPr>
              <w:autoSpaceDE w:val="0"/>
              <w:spacing w:before="40" w:after="40"/>
              <w:ind w:left="145"/>
              <w:rPr>
                <w:lang w:val="en-US"/>
              </w:rPr>
            </w:pPr>
            <w:r w:rsidRPr="00794D22">
              <w:rPr>
                <w:sz w:val="18"/>
                <w:lang w:val="en-US"/>
              </w:rPr>
              <w:t>OL 2: u. a. 18/1, 118/1, 189/</w:t>
            </w:r>
            <w:r w:rsidRPr="00794D22">
              <w:rPr>
                <w:i/>
                <w:sz w:val="18"/>
                <w:lang w:val="en-US"/>
              </w:rPr>
              <w:t>Classroom phrases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 Rollenspielen lebensnahe Alltagssituationen erproben.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</w:t>
            </w:r>
            <w:r w:rsidR="00404535">
              <w:rPr>
                <w:bCs/>
                <w:sz w:val="18"/>
                <w:szCs w:val="18"/>
              </w:rPr>
              <w:t xml:space="preserve">u. a. </w:t>
            </w:r>
            <w:r>
              <w:rPr>
                <w:bCs/>
                <w:sz w:val="18"/>
                <w:szCs w:val="18"/>
              </w:rPr>
              <w:t>79/12, 109, 115/11</w:t>
            </w:r>
          </w:p>
          <w:p w:rsidR="00794D22" w:rsidRDefault="00794D22">
            <w:pPr>
              <w:autoSpaceDE w:val="0"/>
              <w:spacing w:before="40" w:after="40"/>
              <w:ind w:left="145"/>
            </w:pPr>
            <w:r>
              <w:rPr>
                <w:sz w:val="18"/>
              </w:rPr>
              <w:t>OL 2: u. a. 22-23, 57/11, 77/11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auf einfache Sprechanlässe reagieren und elementare Sprechsituationen bewältigen, u. a. sich begrüßen und verabschieden, sich und andere vorstellen, Auskünfte einholen und geben.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 1: u.</w:t>
            </w:r>
            <w:r w:rsidR="0040453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a. 8/1, 20/9, 24/1-2</w:t>
            </w:r>
          </w:p>
          <w:p w:rsidR="00794D22" w:rsidRDefault="00794D22">
            <w:pPr>
              <w:autoSpaceDE w:val="0"/>
              <w:spacing w:before="40" w:after="40"/>
              <w:ind w:left="145"/>
            </w:pPr>
            <w:r>
              <w:rPr>
                <w:sz w:val="18"/>
              </w:rPr>
              <w:t>OL 2: u. a. 9/3, 29/3, 89/4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Zahlen, Angaben zu Mengen/Preisen/Größen und Angaben zu Zeit und Datum verwenden.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 1: u. a. 55/6, 73/4-5, 77/5-6</w:t>
            </w:r>
          </w:p>
          <w:p w:rsidR="00794D22" w:rsidRDefault="00794D22">
            <w:pPr>
              <w:autoSpaceDE w:val="0"/>
              <w:spacing w:before="40" w:after="40"/>
              <w:ind w:left="145"/>
            </w:pPr>
            <w:r>
              <w:rPr>
                <w:sz w:val="18"/>
              </w:rPr>
              <w:t>OL 2: u. a. 51/8, 61/3, 77/11</w:t>
            </w:r>
          </w:p>
        </w:tc>
      </w:tr>
    </w:tbl>
    <w:p w:rsidR="004D7BA6" w:rsidRDefault="004D7BA6">
      <w:pPr>
        <w:autoSpaceDE w:val="0"/>
        <w:rPr>
          <w:rFonts w:ascii="Arial" w:hAnsi="Arial" w:cs="Arial"/>
          <w:b/>
          <w:bCs/>
          <w:sz w:val="26"/>
          <w:szCs w:val="26"/>
        </w:rPr>
      </w:pPr>
    </w:p>
    <w:p w:rsidR="004D7BA6" w:rsidRDefault="004D7BA6" w:rsidP="00081C20">
      <w:pPr>
        <w:pStyle w:val="stofftabelletext"/>
        <w:ind w:left="0"/>
      </w:pPr>
      <w:r>
        <w:rPr>
          <w:rFonts w:ascii="Arial" w:hAnsi="Arial" w:cs="Arial"/>
          <w:b/>
          <w:i/>
          <w:sz w:val="22"/>
        </w:rPr>
        <w:t>Sprechen: zusammenhängendes Sprechen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RPr="00794D22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 Nutzung von adäquaten sprachlichen Mitteln über Texte und Bilder sprechen</w:t>
            </w:r>
          </w:p>
          <w:p w:rsidR="00794D22" w:rsidRDefault="00794D22">
            <w:pPr>
              <w:autoSpaceDE w:val="0"/>
              <w:spacing w:before="40" w:after="40"/>
              <w:ind w:left="145"/>
              <w:rPr>
                <w:sz w:val="18"/>
                <w:szCs w:val="18"/>
              </w:rPr>
            </w:pPr>
          </w:p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sowie Arbeitsergebnisse in elementarer Form vorstellen.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404535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  <w:lang w:val="en-US"/>
              </w:rPr>
            </w:pPr>
            <w:r w:rsidRPr="00404535">
              <w:rPr>
                <w:bCs/>
                <w:sz w:val="18"/>
                <w:szCs w:val="18"/>
                <w:lang w:val="en-US"/>
              </w:rPr>
              <w:t>OL 1: u.</w:t>
            </w:r>
            <w:r w:rsidR="00404535" w:rsidRPr="00404535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04535">
              <w:rPr>
                <w:bCs/>
                <w:sz w:val="18"/>
                <w:szCs w:val="18"/>
                <w:lang w:val="en-US"/>
              </w:rPr>
              <w:t>a. 10/2-3, 34/1-3, 112/2</w:t>
            </w:r>
          </w:p>
          <w:p w:rsidR="00794D22" w:rsidRPr="00404535" w:rsidRDefault="00794D22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  <w:lang w:val="en-US"/>
              </w:rPr>
            </w:pPr>
            <w:r w:rsidRPr="00404535">
              <w:rPr>
                <w:sz w:val="18"/>
                <w:lang w:val="en-US"/>
              </w:rPr>
              <w:t>OL 2: u. a. 74/1, 93/10, 108/1</w:t>
            </w:r>
          </w:p>
          <w:p w:rsidR="004D7BA6" w:rsidRPr="00404535" w:rsidRDefault="00404535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OL 1: u. </w:t>
            </w:r>
            <w:r w:rsidR="004D7BA6" w:rsidRPr="00404535">
              <w:rPr>
                <w:bCs/>
                <w:sz w:val="18"/>
                <w:szCs w:val="18"/>
                <w:lang w:val="en-US"/>
              </w:rPr>
              <w:t>a. 27, 67, 85</w:t>
            </w:r>
          </w:p>
          <w:p w:rsidR="00794D22" w:rsidRPr="00794D22" w:rsidRDefault="00794D22" w:rsidP="00404535">
            <w:pPr>
              <w:autoSpaceDE w:val="0"/>
              <w:spacing w:before="40" w:after="40"/>
              <w:ind w:left="145"/>
              <w:rPr>
                <w:lang w:val="en-US"/>
              </w:rPr>
            </w:pPr>
            <w:r w:rsidRPr="00794D22">
              <w:rPr>
                <w:sz w:val="18"/>
                <w:lang w:val="en-US"/>
              </w:rPr>
              <w:t>OL 2: u. a. 43/</w:t>
            </w:r>
            <w:r w:rsidR="00404535">
              <w:rPr>
                <w:i/>
                <w:sz w:val="18"/>
                <w:lang w:val="en-US"/>
              </w:rPr>
              <w:t>St</w:t>
            </w:r>
            <w:r w:rsidRPr="00794D22">
              <w:rPr>
                <w:i/>
                <w:sz w:val="18"/>
                <w:lang w:val="en-US"/>
              </w:rPr>
              <w:t>ep</w:t>
            </w:r>
            <w:r w:rsidR="00404535">
              <w:rPr>
                <w:i/>
                <w:sz w:val="18"/>
                <w:lang w:val="en-US"/>
              </w:rPr>
              <w:t xml:space="preserve"> </w:t>
            </w:r>
            <w:r w:rsidRPr="00794D22">
              <w:rPr>
                <w:i/>
                <w:sz w:val="18"/>
                <w:lang w:val="en-US"/>
              </w:rPr>
              <w:t>6</w:t>
            </w:r>
            <w:r w:rsidRPr="00794D22">
              <w:rPr>
                <w:sz w:val="18"/>
                <w:lang w:val="en-US"/>
              </w:rPr>
              <w:t>, 63/</w:t>
            </w:r>
            <w:r w:rsidR="00404535">
              <w:rPr>
                <w:i/>
                <w:sz w:val="18"/>
                <w:lang w:val="en-US"/>
              </w:rPr>
              <w:t>St</w:t>
            </w:r>
            <w:r w:rsidRPr="00794D22">
              <w:rPr>
                <w:i/>
                <w:sz w:val="18"/>
                <w:lang w:val="en-US"/>
              </w:rPr>
              <w:t>ep</w:t>
            </w:r>
            <w:r w:rsidR="00404535">
              <w:rPr>
                <w:i/>
                <w:sz w:val="18"/>
                <w:lang w:val="en-US"/>
              </w:rPr>
              <w:t xml:space="preserve"> </w:t>
            </w:r>
            <w:r w:rsidRPr="00794D22">
              <w:rPr>
                <w:i/>
                <w:sz w:val="18"/>
                <w:lang w:val="en-US"/>
              </w:rPr>
              <w:t>5</w:t>
            </w:r>
            <w:r w:rsidRPr="00794D22">
              <w:rPr>
                <w:sz w:val="18"/>
                <w:lang w:val="en-US"/>
              </w:rPr>
              <w:t>, 103/</w:t>
            </w:r>
            <w:r w:rsidR="00404535">
              <w:rPr>
                <w:i/>
                <w:sz w:val="18"/>
                <w:lang w:val="en-US"/>
              </w:rPr>
              <w:t>St</w:t>
            </w:r>
            <w:r w:rsidRPr="00794D22">
              <w:rPr>
                <w:i/>
                <w:sz w:val="18"/>
                <w:lang w:val="en-US"/>
              </w:rPr>
              <w:t>ep</w:t>
            </w:r>
            <w:r w:rsidR="00404535">
              <w:rPr>
                <w:i/>
                <w:sz w:val="18"/>
                <w:lang w:val="en-US"/>
              </w:rPr>
              <w:t xml:space="preserve"> </w:t>
            </w:r>
            <w:r w:rsidRPr="00794D22">
              <w:rPr>
                <w:i/>
                <w:sz w:val="18"/>
                <w:lang w:val="en-US"/>
              </w:rPr>
              <w:t>5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sich mit einfachen Wendungen über Menschen und Orte äußern.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 1: u. a. 13/3, 33/3, 91/3, 111/3</w:t>
            </w:r>
          </w:p>
          <w:p w:rsidR="00794D22" w:rsidRDefault="00794D22">
            <w:pPr>
              <w:autoSpaceDE w:val="0"/>
              <w:spacing w:before="40" w:after="40"/>
              <w:ind w:left="145"/>
            </w:pPr>
            <w:r>
              <w:rPr>
                <w:sz w:val="18"/>
              </w:rPr>
              <w:t>OL 2: u. a. 29/3, 63/</w:t>
            </w:r>
            <w:r w:rsidR="00404535">
              <w:rPr>
                <w:i/>
                <w:sz w:val="18"/>
              </w:rPr>
              <w:t>St</w:t>
            </w:r>
            <w:r w:rsidRPr="00794D22">
              <w:rPr>
                <w:i/>
                <w:sz w:val="18"/>
              </w:rPr>
              <w:t>ep</w:t>
            </w:r>
            <w:r w:rsidR="00404535">
              <w:rPr>
                <w:i/>
                <w:sz w:val="18"/>
              </w:rPr>
              <w:t xml:space="preserve"> </w:t>
            </w:r>
            <w:r w:rsidRPr="00794D22">
              <w:rPr>
                <w:i/>
                <w:sz w:val="18"/>
              </w:rPr>
              <w:t>4</w:t>
            </w:r>
            <w:r>
              <w:rPr>
                <w:sz w:val="18"/>
              </w:rPr>
              <w:t>, 73/10b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sich selbst, ihre Familie, Freunde, Hobbys vorstellen und in einfacher Form aus dem eigenen Erlebnisbereich berichten und erzählen.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04535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13/4, 17/13, 26-27</w:t>
            </w:r>
          </w:p>
          <w:p w:rsidR="004D7BA6" w:rsidRDefault="00794D22">
            <w:pPr>
              <w:autoSpaceDE w:val="0"/>
              <w:spacing w:before="40" w:after="40"/>
              <w:ind w:left="145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OL 2: u. a. 13/10b, 18/1, 69/3</w:t>
            </w:r>
          </w:p>
        </w:tc>
      </w:tr>
      <w:tr w:rsidR="004D7BA6" w:rsidRPr="00313793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Lebenssituationen im Alltagsleben, u. a. Tagesabläufe, Freizeitverhalten, schulische und berufliche Tätigkeiten der eigenen Familie und von Freunden mit einfachen sprachlichen Mitteln beschreiben.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313793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  <w:lang w:val="en-US"/>
              </w:rPr>
            </w:pPr>
            <w:r w:rsidRPr="00313793">
              <w:rPr>
                <w:bCs/>
                <w:sz w:val="18"/>
                <w:szCs w:val="18"/>
                <w:lang w:val="en-US"/>
              </w:rPr>
              <w:t>OL 1: u. a. 61/12, 75/11, 124-125</w:t>
            </w:r>
          </w:p>
          <w:p w:rsidR="004D7BA6" w:rsidRPr="00313793" w:rsidRDefault="004D7BA6">
            <w:pPr>
              <w:autoSpaceDE w:val="0"/>
              <w:spacing w:before="40" w:after="40"/>
              <w:ind w:left="147"/>
              <w:rPr>
                <w:lang w:val="en-US"/>
              </w:rPr>
            </w:pPr>
            <w:r w:rsidRPr="00313793">
              <w:rPr>
                <w:bCs/>
                <w:sz w:val="18"/>
                <w:szCs w:val="18"/>
                <w:lang w:val="en-US"/>
              </w:rPr>
              <w:t xml:space="preserve">OL 2: </w:t>
            </w:r>
            <w:r w:rsidR="00313793">
              <w:rPr>
                <w:bCs/>
                <w:sz w:val="18"/>
                <w:szCs w:val="18"/>
                <w:lang w:val="en-US"/>
              </w:rPr>
              <w:t>u. a.</w:t>
            </w:r>
            <w:r w:rsidR="00794D22">
              <w:rPr>
                <w:bCs/>
                <w:sz w:val="18"/>
                <w:szCs w:val="18"/>
                <w:lang w:val="en-US"/>
              </w:rPr>
              <w:t xml:space="preserve"> 17/10, 20, 30-31, 206</w:t>
            </w:r>
            <w:r w:rsidRPr="00313793">
              <w:rPr>
                <w:bCs/>
                <w:sz w:val="18"/>
                <w:szCs w:val="18"/>
                <w:lang w:val="en-US"/>
              </w:rPr>
              <w:t>/</w:t>
            </w:r>
            <w:r w:rsidRPr="00313793">
              <w:rPr>
                <w:bCs/>
                <w:i/>
                <w:iCs/>
                <w:sz w:val="18"/>
                <w:szCs w:val="18"/>
                <w:lang w:val="en-US"/>
              </w:rPr>
              <w:t>Word bank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altersgemäße Texte, u. a. Lieder, Reime, Sprichwörter, Gedichte, kurze Geschichten vorlesen und auswendig vortragen.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 1: u. a. 35/8, 81/5, 148</w:t>
            </w:r>
          </w:p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 1: u. a. 17/13, 39/8,148</w:t>
            </w:r>
          </w:p>
          <w:p w:rsidR="00794D22" w:rsidRDefault="00794D22" w:rsidP="00404535">
            <w:pPr>
              <w:autoSpaceDE w:val="0"/>
              <w:spacing w:before="40" w:after="40"/>
              <w:ind w:left="145"/>
            </w:pPr>
            <w:r>
              <w:rPr>
                <w:sz w:val="18"/>
              </w:rPr>
              <w:t>OL 2: u. a. 11/6, 43/</w:t>
            </w:r>
            <w:r w:rsidR="00404535">
              <w:rPr>
                <w:i/>
                <w:sz w:val="18"/>
              </w:rPr>
              <w:t>S</w:t>
            </w:r>
            <w:r w:rsidRPr="00794D22">
              <w:rPr>
                <w:i/>
                <w:sz w:val="18"/>
              </w:rPr>
              <w:t>tep</w:t>
            </w:r>
            <w:r w:rsidR="00404535">
              <w:rPr>
                <w:i/>
                <w:sz w:val="18"/>
              </w:rPr>
              <w:t xml:space="preserve"> </w:t>
            </w:r>
            <w:r w:rsidRPr="00794D22">
              <w:rPr>
                <w:i/>
                <w:sz w:val="18"/>
              </w:rPr>
              <w:t>6</w:t>
            </w:r>
            <w:r>
              <w:rPr>
                <w:sz w:val="18"/>
              </w:rPr>
              <w:t>, 150/2</w:t>
            </w:r>
          </w:p>
        </w:tc>
      </w:tr>
      <w:tr w:rsidR="004D7BA6" w:rsidRPr="00794D22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eine kurze, einfache Präsentation nach vorheriger Übungsphase zu einem vertrauten Thema vortragen.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 1: u. a. 26-27, 57/15, 66-67</w:t>
            </w:r>
          </w:p>
          <w:p w:rsidR="00794D22" w:rsidRPr="00794D22" w:rsidRDefault="00794D22" w:rsidP="00404535">
            <w:pPr>
              <w:autoSpaceDE w:val="0"/>
              <w:spacing w:before="40" w:after="40"/>
              <w:ind w:left="145"/>
              <w:rPr>
                <w:lang w:val="en-US"/>
              </w:rPr>
            </w:pPr>
            <w:r w:rsidRPr="00794D22">
              <w:rPr>
                <w:sz w:val="18"/>
                <w:lang w:val="en-US"/>
              </w:rPr>
              <w:t>OL 2: u. a. 43/</w:t>
            </w:r>
            <w:r w:rsidR="00404535">
              <w:rPr>
                <w:i/>
                <w:sz w:val="18"/>
                <w:lang w:val="en-US"/>
              </w:rPr>
              <w:t>St</w:t>
            </w:r>
            <w:r w:rsidRPr="00794D22">
              <w:rPr>
                <w:i/>
                <w:sz w:val="18"/>
                <w:lang w:val="en-US"/>
              </w:rPr>
              <w:t>ep</w:t>
            </w:r>
            <w:r w:rsidR="00404535">
              <w:rPr>
                <w:i/>
                <w:sz w:val="18"/>
                <w:lang w:val="en-US"/>
              </w:rPr>
              <w:t xml:space="preserve"> </w:t>
            </w:r>
            <w:r w:rsidRPr="00794D22">
              <w:rPr>
                <w:i/>
                <w:sz w:val="18"/>
                <w:lang w:val="en-US"/>
              </w:rPr>
              <w:t>6</w:t>
            </w:r>
            <w:r w:rsidRPr="00794D22">
              <w:rPr>
                <w:sz w:val="18"/>
                <w:lang w:val="en-US"/>
              </w:rPr>
              <w:t>, 63/</w:t>
            </w:r>
            <w:r w:rsidR="00404535">
              <w:rPr>
                <w:i/>
                <w:sz w:val="18"/>
                <w:lang w:val="en-US"/>
              </w:rPr>
              <w:t>S</w:t>
            </w:r>
            <w:r w:rsidRPr="00794D22">
              <w:rPr>
                <w:i/>
                <w:sz w:val="18"/>
                <w:lang w:val="en-US"/>
              </w:rPr>
              <w:t>tep</w:t>
            </w:r>
            <w:r w:rsidR="00404535">
              <w:rPr>
                <w:i/>
                <w:sz w:val="18"/>
                <w:lang w:val="en-US"/>
              </w:rPr>
              <w:t xml:space="preserve"> </w:t>
            </w:r>
            <w:r w:rsidRPr="00794D22">
              <w:rPr>
                <w:i/>
                <w:sz w:val="18"/>
                <w:lang w:val="en-US"/>
              </w:rPr>
              <w:t>5</w:t>
            </w:r>
            <w:r w:rsidRPr="00794D22">
              <w:rPr>
                <w:sz w:val="18"/>
                <w:lang w:val="en-US"/>
              </w:rPr>
              <w:t>, 103/</w:t>
            </w:r>
            <w:r w:rsidR="00404535">
              <w:rPr>
                <w:i/>
                <w:sz w:val="18"/>
                <w:lang w:val="en-US"/>
              </w:rPr>
              <w:t>S</w:t>
            </w:r>
            <w:r w:rsidRPr="00794D22">
              <w:rPr>
                <w:i/>
                <w:sz w:val="18"/>
                <w:lang w:val="en-US"/>
              </w:rPr>
              <w:t>tep</w:t>
            </w:r>
            <w:r w:rsidR="00404535">
              <w:rPr>
                <w:i/>
                <w:sz w:val="18"/>
                <w:lang w:val="en-US"/>
              </w:rPr>
              <w:t xml:space="preserve"> </w:t>
            </w:r>
            <w:r w:rsidRPr="00794D22">
              <w:rPr>
                <w:i/>
                <w:sz w:val="18"/>
                <w:lang w:val="en-US"/>
              </w:rPr>
              <w:t>5</w:t>
            </w:r>
          </w:p>
        </w:tc>
      </w:tr>
    </w:tbl>
    <w:p w:rsidR="004D7BA6" w:rsidRPr="00794D22" w:rsidRDefault="004D7BA6">
      <w:pPr>
        <w:autoSpaceDE w:val="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4D7BA6" w:rsidRDefault="004D7BA6">
      <w:pPr>
        <w:autoSpaceDE w:val="0"/>
      </w:pPr>
      <w:r>
        <w:rPr>
          <w:rFonts w:ascii="Arial" w:hAnsi="Arial" w:cs="Arial"/>
          <w:b/>
          <w:i/>
          <w:sz w:val="22"/>
          <w:szCs w:val="22"/>
        </w:rPr>
        <w:t>Schreiben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RPr="00794D22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Notizen anfertigen,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 1: u.</w:t>
            </w:r>
            <w:r w:rsidR="0040453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a. 26/</w:t>
            </w:r>
            <w:r w:rsidRPr="00313793">
              <w:rPr>
                <w:bCs/>
                <w:i/>
                <w:sz w:val="18"/>
                <w:szCs w:val="18"/>
              </w:rPr>
              <w:t>Step 1</w:t>
            </w:r>
            <w:r>
              <w:rPr>
                <w:bCs/>
                <w:sz w:val="18"/>
                <w:szCs w:val="18"/>
              </w:rPr>
              <w:t>, 89/1, 141/4</w:t>
            </w:r>
          </w:p>
          <w:p w:rsidR="00794D22" w:rsidRPr="00794D22" w:rsidRDefault="00794D22">
            <w:pPr>
              <w:autoSpaceDE w:val="0"/>
              <w:spacing w:before="40" w:after="40"/>
              <w:ind w:left="147"/>
              <w:rPr>
                <w:lang w:val="en-US"/>
              </w:rPr>
            </w:pPr>
            <w:r w:rsidRPr="00794D22">
              <w:rPr>
                <w:sz w:val="18"/>
                <w:lang w:val="en-US"/>
              </w:rPr>
              <w:t>OL 2: u. a. 34/</w:t>
            </w:r>
            <w:r w:rsidRPr="00794D22">
              <w:rPr>
                <w:i/>
                <w:sz w:val="18"/>
                <w:lang w:val="en-US"/>
              </w:rPr>
              <w:t>Study skills</w:t>
            </w:r>
            <w:r w:rsidRPr="00794D22">
              <w:rPr>
                <w:sz w:val="18"/>
                <w:lang w:val="en-US"/>
              </w:rPr>
              <w:t>, 35/5, 53/</w:t>
            </w:r>
            <w:r w:rsidRPr="00794D22">
              <w:rPr>
                <w:i/>
                <w:sz w:val="18"/>
                <w:lang w:val="en-US"/>
              </w:rPr>
              <w:t>Study skills</w:t>
            </w:r>
          </w:p>
        </w:tc>
      </w:tr>
      <w:tr w:rsidR="004D7BA6" w:rsidRPr="00313793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erarbeitete (Lehrbuch-)Texte umformen oder ergänzen, z. B. Dialoge vervollständigen, das Ende einer Geschichte umgestalten, Perspektivwechsel vornehmen.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313793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 w:rsidRPr="00313793">
              <w:rPr>
                <w:bCs/>
                <w:sz w:val="18"/>
                <w:szCs w:val="18"/>
                <w:lang w:val="en-US"/>
              </w:rPr>
              <w:t xml:space="preserve">OL 1: </w:t>
            </w:r>
            <w:r w:rsidR="00404535">
              <w:rPr>
                <w:bCs/>
                <w:sz w:val="18"/>
                <w:szCs w:val="18"/>
                <w:lang w:val="en-US"/>
              </w:rPr>
              <w:t xml:space="preserve">u. </w:t>
            </w:r>
            <w:r w:rsidRPr="00313793">
              <w:rPr>
                <w:bCs/>
                <w:sz w:val="18"/>
                <w:szCs w:val="18"/>
                <w:lang w:val="en-US"/>
              </w:rPr>
              <w:t>a. 43/5, 105/</w:t>
            </w:r>
            <w:r w:rsidRPr="00313793">
              <w:rPr>
                <w:bCs/>
                <w:i/>
                <w:sz w:val="18"/>
                <w:szCs w:val="18"/>
                <w:lang w:val="en-US"/>
              </w:rPr>
              <w:t>Step 4</w:t>
            </w:r>
            <w:r w:rsidRPr="00313793">
              <w:rPr>
                <w:bCs/>
                <w:sz w:val="18"/>
                <w:szCs w:val="18"/>
                <w:lang w:val="en-US"/>
              </w:rPr>
              <w:t>, 113/7</w:t>
            </w:r>
          </w:p>
          <w:p w:rsidR="004D7BA6" w:rsidRPr="00313793" w:rsidRDefault="004D7BA6" w:rsidP="00794D22">
            <w:pPr>
              <w:pStyle w:val="stofftabelletext"/>
              <w:autoSpaceDE w:val="0"/>
              <w:ind w:left="147" w:right="0"/>
              <w:rPr>
                <w:lang w:val="en-US"/>
              </w:rPr>
            </w:pPr>
            <w:r w:rsidRPr="00313793">
              <w:rPr>
                <w:bCs/>
                <w:szCs w:val="18"/>
                <w:lang w:val="en-US"/>
              </w:rPr>
              <w:t xml:space="preserve">OL 2: </w:t>
            </w:r>
            <w:r w:rsidR="00313793">
              <w:rPr>
                <w:bCs/>
                <w:szCs w:val="18"/>
                <w:lang w:val="en-US"/>
              </w:rPr>
              <w:t>u. a.</w:t>
            </w:r>
            <w:r w:rsidRPr="00313793">
              <w:rPr>
                <w:bCs/>
                <w:szCs w:val="18"/>
                <w:lang w:val="en-US"/>
              </w:rPr>
              <w:t xml:space="preserve"> </w:t>
            </w:r>
            <w:r w:rsidR="00794D22">
              <w:rPr>
                <w:bCs/>
                <w:szCs w:val="18"/>
                <w:lang w:val="en-US"/>
              </w:rPr>
              <w:t>34/2b, 53/12, 119/4a</w:t>
            </w:r>
          </w:p>
        </w:tc>
      </w:tr>
      <w:tr w:rsidR="004D7BA6" w:rsidRPr="00794D22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287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kurze persönliche Alltagstexte, z. B. Einladungen, Postkarten, Briefe, E-Mails, SMS schreiben und </w:t>
            </w:r>
          </w:p>
          <w:p w:rsidR="00794D22" w:rsidRDefault="00794D22">
            <w:pPr>
              <w:autoSpaceDE w:val="0"/>
              <w:spacing w:before="40" w:after="40"/>
              <w:ind w:left="287" w:hanging="142"/>
              <w:rPr>
                <w:sz w:val="18"/>
                <w:szCs w:val="18"/>
              </w:rPr>
            </w:pPr>
          </w:p>
          <w:p w:rsidR="004D7BA6" w:rsidRPr="00313793" w:rsidRDefault="004D7BA6">
            <w:pPr>
              <w:autoSpaceDE w:val="0"/>
              <w:spacing w:before="40" w:after="40"/>
              <w:ind w:left="287" w:hanging="142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Sachverhalte aus dem eigenen Erfahrungshorizont beschreiben, u. a. Familie, Freunde, Schule, Tiere.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OL 1: u. </w:t>
            </w:r>
            <w:r w:rsidR="004D7BA6">
              <w:rPr>
                <w:bCs/>
                <w:sz w:val="18"/>
                <w:szCs w:val="18"/>
                <w:lang w:val="en-US"/>
              </w:rPr>
              <w:t>a. 17/12b, 43/5a, 49, 63/4, 84-85, 89, 119/10, 121/5</w:t>
            </w:r>
          </w:p>
          <w:p w:rsidR="00794D22" w:rsidRDefault="00794D22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 w:rsidRPr="00404535">
              <w:rPr>
                <w:sz w:val="18"/>
                <w:lang w:val="en-US"/>
              </w:rPr>
              <w:t>OL 2: u. a. 77/11a, 109/3</w:t>
            </w:r>
          </w:p>
          <w:p w:rsidR="004D7BA6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OL 1: u. </w:t>
            </w:r>
            <w:r w:rsidR="004D7BA6">
              <w:rPr>
                <w:bCs/>
                <w:sz w:val="18"/>
                <w:szCs w:val="18"/>
                <w:lang w:val="en-US"/>
              </w:rPr>
              <w:t>a. 26-27, 41/12, 57/15</w:t>
            </w:r>
          </w:p>
          <w:p w:rsidR="00794D22" w:rsidRPr="00794D22" w:rsidRDefault="00794D22">
            <w:pPr>
              <w:autoSpaceDE w:val="0"/>
              <w:spacing w:before="40" w:after="40"/>
              <w:ind w:left="147"/>
            </w:pPr>
            <w:r>
              <w:rPr>
                <w:sz w:val="18"/>
              </w:rPr>
              <w:t>OL 2: u. a. 13/10, 53/12b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Kohäsion herstellen durch Verwendung der häufigsten Konnektoren (z. B. </w:t>
            </w:r>
            <w:r>
              <w:rPr>
                <w:i/>
                <w:iCs/>
                <w:sz w:val="18"/>
                <w:szCs w:val="18"/>
              </w:rPr>
              <w:t>and, because, but, or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 1: u. a. 57/15, 61/12, 121/4</w:t>
            </w:r>
          </w:p>
          <w:p w:rsidR="004D7BA6" w:rsidRDefault="004D7BA6" w:rsidP="00794D22">
            <w:pPr>
              <w:pStyle w:val="stofftabelletext"/>
              <w:autoSpaceDE w:val="0"/>
              <w:ind w:left="147" w:right="0"/>
            </w:pPr>
            <w:r>
              <w:rPr>
                <w:bCs/>
                <w:szCs w:val="18"/>
              </w:rPr>
              <w:t xml:space="preserve">OL 2: </w:t>
            </w:r>
            <w:r w:rsidR="00313793">
              <w:rPr>
                <w:bCs/>
                <w:szCs w:val="18"/>
              </w:rPr>
              <w:t>u. a.</w:t>
            </w:r>
            <w:r>
              <w:rPr>
                <w:bCs/>
                <w:szCs w:val="18"/>
              </w:rPr>
              <w:t xml:space="preserve"> 29/3, 87/1, </w:t>
            </w:r>
            <w:r w:rsidR="00794D22">
              <w:rPr>
                <w:bCs/>
                <w:szCs w:val="18"/>
              </w:rPr>
              <w:t>107/2, 117/10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Bilder und andere graphische Elemente als Sprach- und Schreibanlässe nutzen.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a. </w:t>
            </w:r>
            <w:r w:rsidR="004D7BA6">
              <w:rPr>
                <w:bCs/>
                <w:sz w:val="18"/>
                <w:szCs w:val="18"/>
              </w:rPr>
              <w:t>17/13, 21/14, 43/5b</w:t>
            </w:r>
          </w:p>
          <w:p w:rsidR="004D7BA6" w:rsidRDefault="004D7BA6" w:rsidP="00794D22">
            <w:pPr>
              <w:autoSpaceDE w:val="0"/>
              <w:spacing w:before="40" w:after="40"/>
              <w:ind w:left="147"/>
            </w:pPr>
            <w:r>
              <w:rPr>
                <w:bCs/>
                <w:sz w:val="18"/>
                <w:szCs w:val="18"/>
              </w:rPr>
              <w:t xml:space="preserve">OL 2: </w:t>
            </w:r>
            <w:r w:rsidR="00313793">
              <w:rPr>
                <w:bCs/>
                <w:sz w:val="18"/>
                <w:szCs w:val="18"/>
              </w:rPr>
              <w:t>u. a.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794D22">
              <w:rPr>
                <w:bCs/>
                <w:sz w:val="18"/>
                <w:szCs w:val="18"/>
              </w:rPr>
              <w:t>59/4b, 77/11, 93/10</w:t>
            </w:r>
          </w:p>
        </w:tc>
      </w:tr>
    </w:tbl>
    <w:p w:rsidR="004D7BA6" w:rsidRDefault="004D7BA6">
      <w:pPr>
        <w:autoSpaceDE w:val="0"/>
        <w:rPr>
          <w:rFonts w:ascii="Arial" w:hAnsi="Arial" w:cs="Arial"/>
          <w:b/>
          <w:bCs/>
          <w:sz w:val="26"/>
          <w:szCs w:val="26"/>
        </w:rPr>
      </w:pPr>
    </w:p>
    <w:p w:rsidR="004D7BA6" w:rsidRDefault="004D7BA6">
      <w:pPr>
        <w:pStyle w:val="stoffkompetenzbereich"/>
      </w:pPr>
      <w:r>
        <w:t>Sprachmittlung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einfachen, im Rollenspiel simulierten Anwendungssituationen einzelne Sätze</w:t>
            </w:r>
          </w:p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verstehen und auf Deutsch das Wichtigste wiedergeben bzw. erklären.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24, 102</w:t>
            </w:r>
          </w:p>
          <w:p w:rsidR="004D7BA6" w:rsidRDefault="004D7BA6" w:rsidP="00794D22">
            <w:pPr>
              <w:pStyle w:val="stofftabelletext"/>
              <w:autoSpaceDE w:val="0"/>
              <w:ind w:left="147" w:right="0"/>
            </w:pPr>
            <w:r>
              <w:rPr>
                <w:bCs/>
                <w:szCs w:val="18"/>
              </w:rPr>
              <w:t xml:space="preserve">OL 2: </w:t>
            </w:r>
            <w:r w:rsidR="00313793">
              <w:rPr>
                <w:bCs/>
                <w:szCs w:val="18"/>
              </w:rPr>
              <w:t>u. a.</w:t>
            </w:r>
            <w:r>
              <w:rPr>
                <w:bCs/>
                <w:szCs w:val="18"/>
              </w:rPr>
              <w:t xml:space="preserve"> </w:t>
            </w:r>
            <w:r w:rsidR="00794D22">
              <w:rPr>
                <w:bCs/>
                <w:szCs w:val="18"/>
              </w:rPr>
              <w:t>60, 120</w:t>
            </w:r>
          </w:p>
        </w:tc>
      </w:tr>
      <w:tr w:rsidR="004D7BA6" w:rsidRPr="00313793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 realen Begegnungssituationen einfache Informationen auf Deutsch wiedergeben, z. B. aus Anzeigen, Prospekten, Ansagen, Arbeitsanweisungen im Unterricht.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313793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OL 1: u. </w:t>
            </w:r>
            <w:r w:rsidR="004D7BA6" w:rsidRPr="00313793">
              <w:rPr>
                <w:bCs/>
                <w:sz w:val="18"/>
                <w:szCs w:val="18"/>
                <w:lang w:val="en-US"/>
              </w:rPr>
              <w:t>a. 64, 82, 122</w:t>
            </w:r>
          </w:p>
          <w:p w:rsidR="004D7BA6" w:rsidRPr="00313793" w:rsidRDefault="004D7BA6">
            <w:pPr>
              <w:pStyle w:val="stofftabelletext"/>
              <w:autoSpaceDE w:val="0"/>
              <w:ind w:left="147" w:right="0"/>
              <w:rPr>
                <w:lang w:val="en-US"/>
              </w:rPr>
            </w:pPr>
            <w:r w:rsidRPr="00313793">
              <w:rPr>
                <w:bCs/>
                <w:szCs w:val="18"/>
                <w:lang w:val="en-US"/>
              </w:rPr>
              <w:t xml:space="preserve">OL 2: </w:t>
            </w:r>
            <w:r w:rsidR="00313793">
              <w:rPr>
                <w:bCs/>
                <w:szCs w:val="18"/>
                <w:lang w:val="en-US"/>
              </w:rPr>
              <w:t>u. a.</w:t>
            </w:r>
            <w:r w:rsidR="00794D22">
              <w:rPr>
                <w:bCs/>
                <w:szCs w:val="18"/>
                <w:lang w:val="en-US"/>
              </w:rPr>
              <w:t xml:space="preserve"> 20, 40,</w:t>
            </w:r>
            <w:r w:rsidRPr="00313793">
              <w:rPr>
                <w:bCs/>
                <w:szCs w:val="18"/>
                <w:lang w:val="en-US"/>
              </w:rPr>
              <w:t xml:space="preserve"> 80, 100, 189/</w:t>
            </w:r>
            <w:r w:rsidRPr="00313793">
              <w:rPr>
                <w:bCs/>
                <w:i/>
                <w:iCs/>
                <w:szCs w:val="18"/>
                <w:lang w:val="en-US"/>
              </w:rPr>
              <w:t>Classroom phrases</w:t>
            </w:r>
          </w:p>
        </w:tc>
      </w:tr>
    </w:tbl>
    <w:p w:rsidR="004D7BA6" w:rsidRPr="00313793" w:rsidRDefault="004D7BA6">
      <w:pPr>
        <w:autoSpaceDE w:val="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4D7BA6" w:rsidRPr="00313793" w:rsidRDefault="004D7BA6">
      <w:pPr>
        <w:autoSpaceDE w:val="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4D7BA6" w:rsidRDefault="004D7BA6">
      <w:pPr>
        <w:pStyle w:val="stoffzwischenberschrift"/>
      </w:pPr>
      <w:r>
        <w:t>2</w:t>
      </w:r>
      <w:r>
        <w:tab/>
        <w:t>Interkulturelle Kompetenzen</w:t>
      </w:r>
    </w:p>
    <w:p w:rsidR="004D7BA6" w:rsidRDefault="004D7BA6">
      <w:pPr>
        <w:pStyle w:val="stoffkompetenzbereich"/>
      </w:pPr>
      <w:r>
        <w:t>Orientierungswissen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verfügen über ein grundlegendes Orientierungswissen zu folgenden Themen: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RPr="00404535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</w:pPr>
            <w:r>
              <w:rPr>
                <w:b/>
                <w:bCs/>
                <w:sz w:val="18"/>
                <w:szCs w:val="18"/>
              </w:rPr>
              <w:t>Lebensplanung und Teilhabe am gesellschaftlichen Leben:</w:t>
            </w: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</w:pPr>
            <w:r>
              <w:t>Familie, Freunde, tägliches Leben und Tagesabläufe, Freizeit; Einblicke in das</w:t>
            </w:r>
          </w:p>
          <w:p w:rsidR="004D7BA6" w:rsidRDefault="004D7BA6">
            <w:pPr>
              <w:pStyle w:val="stofftabelletextliste"/>
              <w:ind w:left="470"/>
            </w:pPr>
            <w:r>
              <w:t>Alltagsleben von Kindern und Jugendlichen in Großbritannien</w:t>
            </w:r>
          </w:p>
          <w:p w:rsidR="00331E07" w:rsidRDefault="00331E07">
            <w:pPr>
              <w:pStyle w:val="stofftabelletextliste"/>
              <w:ind w:left="470"/>
            </w:pP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b/>
                <w:bCs/>
                <w:szCs w:val="18"/>
              </w:rPr>
            </w:pPr>
            <w:r>
              <w:t>Feste und Traditionen, exemplarische historisch oder kulturell wichtige Persönlichkeiten und Ereignisse (z. B. Guy Fawkes, Robin Hood, Einblicke in altersgemäße aktuelle kulturelle Ereignisse)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napToGrid w:val="0"/>
              <w:spacing w:before="40" w:after="40"/>
              <w:ind w:left="147"/>
              <w:rPr>
                <w:b/>
                <w:bCs/>
                <w:sz w:val="18"/>
                <w:szCs w:val="18"/>
              </w:rPr>
            </w:pPr>
          </w:p>
          <w:p w:rsidR="004D7BA6" w:rsidRPr="00404535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 w:rsidRPr="00404535">
              <w:rPr>
                <w:bCs/>
                <w:sz w:val="18"/>
                <w:szCs w:val="18"/>
              </w:rPr>
              <w:t xml:space="preserve">OL </w:t>
            </w:r>
            <w:r w:rsidR="00404535" w:rsidRPr="00404535">
              <w:rPr>
                <w:bCs/>
                <w:sz w:val="18"/>
                <w:szCs w:val="18"/>
              </w:rPr>
              <w:t xml:space="preserve">1: u. </w:t>
            </w:r>
            <w:r w:rsidRPr="00404535">
              <w:rPr>
                <w:bCs/>
                <w:sz w:val="18"/>
                <w:szCs w:val="18"/>
              </w:rPr>
              <w:t>a. 14/2, 52-53, 59/6, 92/1, 96/1</w:t>
            </w:r>
          </w:p>
          <w:p w:rsidR="004D7BA6" w:rsidRPr="00404535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 w:rsidRPr="00404535">
              <w:rPr>
                <w:bCs/>
                <w:sz w:val="18"/>
                <w:szCs w:val="18"/>
              </w:rPr>
              <w:t xml:space="preserve">OL 1: u. </w:t>
            </w:r>
            <w:r w:rsidR="004D7BA6" w:rsidRPr="00404535">
              <w:rPr>
                <w:bCs/>
                <w:sz w:val="18"/>
                <w:szCs w:val="18"/>
              </w:rPr>
              <w:t>a. 42-43, 48-49, 70-71, 100-101</w:t>
            </w:r>
          </w:p>
          <w:p w:rsidR="00331E07" w:rsidRPr="00404535" w:rsidRDefault="00331E07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OL 2: u. a. 18/2, 54/2, 94/5</w:t>
            </w:r>
          </w:p>
          <w:p w:rsidR="004D7BA6" w:rsidRPr="00404535" w:rsidRDefault="004D7BA6">
            <w:pPr>
              <w:pStyle w:val="stofftabelletext"/>
              <w:autoSpaceDE w:val="0"/>
              <w:ind w:left="142" w:right="0"/>
            </w:pPr>
            <w:r w:rsidRPr="00404535">
              <w:rPr>
                <w:bCs/>
                <w:szCs w:val="18"/>
              </w:rPr>
              <w:t xml:space="preserve">OL 2: </w:t>
            </w:r>
            <w:r w:rsidR="00313793" w:rsidRPr="00404535">
              <w:rPr>
                <w:bCs/>
                <w:szCs w:val="18"/>
              </w:rPr>
              <w:t>u. a.</w:t>
            </w:r>
            <w:r w:rsidRPr="00404535">
              <w:rPr>
                <w:bCs/>
                <w:szCs w:val="18"/>
              </w:rPr>
              <w:t xml:space="preserve"> 28-29, 34/</w:t>
            </w:r>
            <w:r w:rsidRPr="00404535">
              <w:rPr>
                <w:bCs/>
                <w:i/>
                <w:iCs/>
                <w:szCs w:val="18"/>
              </w:rPr>
              <w:t>Culture box</w:t>
            </w:r>
            <w:r w:rsidRPr="00404535">
              <w:rPr>
                <w:bCs/>
                <w:szCs w:val="18"/>
              </w:rPr>
              <w:t>, 58-59, 146-147, 150/</w:t>
            </w:r>
            <w:r w:rsidRPr="00404535">
              <w:rPr>
                <w:bCs/>
                <w:i/>
                <w:iCs/>
                <w:szCs w:val="18"/>
              </w:rPr>
              <w:t>The story of Robin Hood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</w:pPr>
            <w:r>
              <w:rPr>
                <w:b/>
                <w:bCs/>
                <w:sz w:val="18"/>
                <w:szCs w:val="18"/>
              </w:rPr>
              <w:t>Schule und Berufsorientierung:</w:t>
            </w: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</w:pPr>
            <w:r>
              <w:t>Aspekte des Schulalltags einer Schule in Großbritannien, Schule und schulisches</w:t>
            </w:r>
          </w:p>
          <w:p w:rsidR="004D7BA6" w:rsidRDefault="004D7BA6">
            <w:pPr>
              <w:pStyle w:val="stofftabelletextliste"/>
              <w:ind w:left="470"/>
            </w:pPr>
            <w:r>
              <w:t>Umfeld (Fächer, Stundenplan, Tagesablauf);</w:t>
            </w: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bCs/>
                <w:szCs w:val="18"/>
              </w:rPr>
            </w:pPr>
            <w:r>
              <w:t>vertraute Berufsbilder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napToGrid w:val="0"/>
              <w:spacing w:before="40" w:after="40"/>
              <w:ind w:left="147"/>
              <w:rPr>
                <w:bCs/>
                <w:sz w:val="18"/>
                <w:szCs w:val="18"/>
              </w:rPr>
            </w:pPr>
          </w:p>
          <w:p w:rsidR="004D7BA6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32-33, 38/1-3, 45</w:t>
            </w:r>
          </w:p>
          <w:p w:rsidR="004D7BA6" w:rsidRDefault="00331E07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OL 2: u. a. 20, 70/1, 80</w:t>
            </w:r>
          </w:p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</w:t>
            </w:r>
            <w:r w:rsidR="00313793">
              <w:rPr>
                <w:bCs/>
                <w:sz w:val="18"/>
                <w:szCs w:val="18"/>
              </w:rPr>
              <w:t>u. a.</w:t>
            </w:r>
            <w:r>
              <w:rPr>
                <w:bCs/>
                <w:sz w:val="18"/>
                <w:szCs w:val="18"/>
              </w:rPr>
              <w:t xml:space="preserve"> 58/1, 100-101, 110-111</w:t>
            </w:r>
          </w:p>
          <w:p w:rsidR="004D7BA6" w:rsidRDefault="004D7BA6">
            <w:pPr>
              <w:pStyle w:val="stofftabelletext"/>
              <w:autoSpaceDE w:val="0"/>
              <w:ind w:left="142" w:right="0"/>
            </w:pPr>
            <w:r>
              <w:rPr>
                <w:bCs/>
                <w:szCs w:val="18"/>
              </w:rPr>
              <w:t xml:space="preserve">OL 2: </w:t>
            </w:r>
            <w:r w:rsidR="00313793">
              <w:rPr>
                <w:bCs/>
                <w:szCs w:val="18"/>
              </w:rPr>
              <w:t>u. a.</w:t>
            </w:r>
            <w:r>
              <w:rPr>
                <w:bCs/>
                <w:szCs w:val="18"/>
              </w:rPr>
              <w:t xml:space="preserve"> 34-35, 78/2</w:t>
            </w:r>
            <w:r w:rsidR="00331E07">
              <w:rPr>
                <w:bCs/>
                <w:szCs w:val="18"/>
              </w:rPr>
              <w:t>, 117/10</w:t>
            </w:r>
          </w:p>
        </w:tc>
      </w:tr>
    </w:tbl>
    <w:p w:rsidR="004D7BA6" w:rsidRDefault="004D7BA6">
      <w:pPr>
        <w:autoSpaceDE w:val="0"/>
        <w:rPr>
          <w:rFonts w:ascii="Arial" w:hAnsi="Arial" w:cs="Arial"/>
          <w:b/>
          <w:bCs/>
          <w:sz w:val="26"/>
          <w:szCs w:val="26"/>
        </w:rPr>
      </w:pPr>
    </w:p>
    <w:p w:rsidR="004D7BA6" w:rsidRDefault="004D7BA6">
      <w:pPr>
        <w:pStyle w:val="stoffkompetenzbereich"/>
      </w:pPr>
      <w:r>
        <w:t>Werte, Haltungen und Einstellungen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RPr="00313793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Die Schülerinnen und Schüler können spielerisch andere Sichtweisen erproben und dabei kulturspezifische Besonderheiten berücksichtigen (z. B. in Rollenspielen, in Figureninterviews, beim szenischen Lesen).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313793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OL 1: u. </w:t>
            </w:r>
            <w:r w:rsidR="004D7BA6" w:rsidRPr="00313793">
              <w:rPr>
                <w:bCs/>
                <w:sz w:val="18"/>
                <w:szCs w:val="18"/>
                <w:lang w:val="en-US"/>
              </w:rPr>
              <w:t>a. 23/5a, 81/5, 121/5</w:t>
            </w:r>
          </w:p>
          <w:p w:rsidR="004D7BA6" w:rsidRPr="00313793" w:rsidRDefault="004D7BA6">
            <w:pPr>
              <w:autoSpaceDE w:val="0"/>
              <w:spacing w:before="40" w:after="40"/>
              <w:ind w:left="147"/>
              <w:rPr>
                <w:lang w:val="en-US"/>
              </w:rPr>
            </w:pPr>
            <w:r w:rsidRPr="00313793">
              <w:rPr>
                <w:bCs/>
                <w:sz w:val="18"/>
                <w:szCs w:val="18"/>
                <w:lang w:val="en-US"/>
              </w:rPr>
              <w:t xml:space="preserve">OL 2: </w:t>
            </w:r>
            <w:r w:rsidR="00313793">
              <w:rPr>
                <w:bCs/>
                <w:sz w:val="18"/>
                <w:szCs w:val="18"/>
                <w:lang w:val="en-US"/>
              </w:rPr>
              <w:t>u. a.</w:t>
            </w:r>
            <w:r w:rsidRPr="00313793">
              <w:rPr>
                <w:bCs/>
                <w:sz w:val="18"/>
                <w:szCs w:val="18"/>
                <w:lang w:val="en-US"/>
              </w:rPr>
              <w:t xml:space="preserve"> 22-23, 33/10, 36/8, 37/10, 37/</w:t>
            </w:r>
            <w:r w:rsidRPr="00313793">
              <w:rPr>
                <w:bCs/>
                <w:i/>
                <w:iCs/>
                <w:sz w:val="18"/>
                <w:szCs w:val="18"/>
                <w:lang w:val="en-US"/>
              </w:rPr>
              <w:t>Speaking skills</w:t>
            </w:r>
            <w:r w:rsidRPr="00313793">
              <w:rPr>
                <w:bCs/>
                <w:sz w:val="18"/>
                <w:szCs w:val="18"/>
                <w:lang w:val="en-US"/>
              </w:rPr>
              <w:t>, 79/4</w:t>
            </w:r>
          </w:p>
        </w:tc>
      </w:tr>
    </w:tbl>
    <w:p w:rsidR="004D7BA6" w:rsidRPr="00313793" w:rsidRDefault="004D7BA6">
      <w:pPr>
        <w:autoSpaceDE w:val="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4D7BA6" w:rsidRDefault="004D7BA6" w:rsidP="00313793">
      <w:pPr>
        <w:autoSpaceDE w:val="0"/>
      </w:pPr>
      <w:r>
        <w:rPr>
          <w:rFonts w:ascii="Arial" w:hAnsi="Arial" w:cs="Arial"/>
          <w:b/>
          <w:i/>
          <w:sz w:val="22"/>
          <w:szCs w:val="22"/>
        </w:rPr>
        <w:t>Handeln in Begegnungssituationen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RPr="00313793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reale und fiktive Begegnungssituationen bewältigen. Sie kennen einige wichtige kulturspezifische Verhaltensweisen (u. a. Höflichkeitskonventionen) und können diese anwenden.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313793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OL 1: u. </w:t>
            </w:r>
            <w:r w:rsidR="004D7BA6" w:rsidRPr="00313793">
              <w:rPr>
                <w:bCs/>
                <w:sz w:val="18"/>
                <w:szCs w:val="18"/>
                <w:lang w:val="en-US"/>
              </w:rPr>
              <w:t>a. 8/1, 79/12, 115/11</w:t>
            </w:r>
          </w:p>
          <w:p w:rsidR="004D7BA6" w:rsidRPr="00313793" w:rsidRDefault="004D7BA6" w:rsidP="00331E07">
            <w:pPr>
              <w:autoSpaceDE w:val="0"/>
              <w:spacing w:before="40" w:after="40"/>
              <w:ind w:left="147"/>
              <w:rPr>
                <w:lang w:val="en-US"/>
              </w:rPr>
            </w:pPr>
            <w:r w:rsidRPr="00313793">
              <w:rPr>
                <w:bCs/>
                <w:sz w:val="18"/>
                <w:szCs w:val="18"/>
                <w:lang w:val="en-US"/>
              </w:rPr>
              <w:t xml:space="preserve">OL 2: </w:t>
            </w:r>
            <w:r w:rsidR="00313793">
              <w:rPr>
                <w:bCs/>
                <w:sz w:val="18"/>
                <w:szCs w:val="18"/>
                <w:lang w:val="en-US"/>
              </w:rPr>
              <w:t>u. a.</w:t>
            </w:r>
            <w:r w:rsidRPr="00313793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331E07">
              <w:rPr>
                <w:bCs/>
                <w:sz w:val="18"/>
                <w:szCs w:val="18"/>
                <w:lang w:val="en-US"/>
              </w:rPr>
              <w:t>9/3, 27/1</w:t>
            </w:r>
            <w:r w:rsidRPr="00313793">
              <w:rPr>
                <w:bCs/>
                <w:sz w:val="18"/>
                <w:szCs w:val="18"/>
                <w:lang w:val="en-US"/>
              </w:rPr>
              <w:t>, 90/</w:t>
            </w:r>
            <w:r w:rsidRPr="00313793">
              <w:rPr>
                <w:bCs/>
                <w:i/>
                <w:iCs/>
                <w:sz w:val="18"/>
                <w:szCs w:val="18"/>
                <w:lang w:val="en-US"/>
              </w:rPr>
              <w:t xml:space="preserve">Culture </w:t>
            </w:r>
            <w:r w:rsidR="00331E07">
              <w:rPr>
                <w:bCs/>
                <w:sz w:val="18"/>
                <w:szCs w:val="18"/>
                <w:lang w:val="en-US"/>
              </w:rPr>
              <w:t>box</w:t>
            </w:r>
          </w:p>
        </w:tc>
      </w:tr>
    </w:tbl>
    <w:p w:rsidR="004D7BA6" w:rsidRDefault="004D7BA6">
      <w:pPr>
        <w:autoSpaceDE w:val="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313793" w:rsidRPr="00313793" w:rsidRDefault="00313793">
      <w:pPr>
        <w:autoSpaceDE w:val="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4D7BA6" w:rsidRDefault="004D7BA6">
      <w:pPr>
        <w:pStyle w:val="stoffzwischenberschrift"/>
      </w:pPr>
      <w:r>
        <w:t>3</w:t>
      </w:r>
      <w:r>
        <w:tab/>
        <w:t>Verfügbarkeit von sprachlichen Mitteln und sprachliche Korrektheit</w:t>
      </w:r>
    </w:p>
    <w:p w:rsidR="004D7BA6" w:rsidRDefault="004D7BA6">
      <w:pPr>
        <w:pStyle w:val="stoffkompetenzbereich"/>
      </w:pPr>
      <w:r>
        <w:t>Aussprache und Intonation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Intonations- und Aussprachemuster auf neue Wörter und Redewendungen übertragen.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15/4, 77/7-8, 93/6-7</w:t>
            </w:r>
          </w:p>
          <w:p w:rsidR="00331E07" w:rsidRDefault="00331E07">
            <w:pPr>
              <w:autoSpaceDE w:val="0"/>
              <w:spacing w:before="40" w:after="40"/>
              <w:ind w:left="147"/>
            </w:pPr>
            <w:r>
              <w:rPr>
                <w:sz w:val="18"/>
              </w:rPr>
              <w:t>OL 2: u. a. 55/6, 75/6, 115/6</w:t>
            </w:r>
          </w:p>
        </w:tc>
      </w:tr>
      <w:tr w:rsidR="004D7BA6" w:rsidRPr="00331E07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Pr="00313793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die Intonation von einfachen Aussagesätzen, Fragen und Aufforderungen im Allgemeinen angemessen realisieren.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 w:rsidRPr="00404535">
              <w:rPr>
                <w:bCs/>
                <w:sz w:val="18"/>
                <w:szCs w:val="18"/>
                <w:lang w:val="en-US"/>
              </w:rPr>
              <w:t xml:space="preserve">OL 1: u. </w:t>
            </w:r>
            <w:r w:rsidR="004D7BA6" w:rsidRPr="00404535">
              <w:rPr>
                <w:bCs/>
                <w:sz w:val="18"/>
                <w:szCs w:val="18"/>
                <w:lang w:val="en-US"/>
              </w:rPr>
              <w:t>a. 35/6-</w:t>
            </w:r>
            <w:r w:rsidR="004D7BA6">
              <w:rPr>
                <w:bCs/>
                <w:sz w:val="18"/>
                <w:szCs w:val="18"/>
                <w:lang w:val="en-US"/>
              </w:rPr>
              <w:t xml:space="preserve">7, 81/5 </w:t>
            </w:r>
            <w:r w:rsidR="004D7BA6" w:rsidRPr="00313793">
              <w:rPr>
                <w:bCs/>
                <w:i/>
                <w:sz w:val="18"/>
                <w:szCs w:val="18"/>
                <w:lang w:val="en-US"/>
              </w:rPr>
              <w:t>Study skills</w:t>
            </w:r>
            <w:r w:rsidR="004D7BA6">
              <w:rPr>
                <w:bCs/>
                <w:sz w:val="18"/>
                <w:szCs w:val="18"/>
                <w:lang w:val="en-US"/>
              </w:rPr>
              <w:t>, 109/1</w:t>
            </w:r>
          </w:p>
          <w:p w:rsidR="00331E07" w:rsidRPr="00331E07" w:rsidRDefault="00331E07">
            <w:pPr>
              <w:autoSpaceDE w:val="0"/>
              <w:spacing w:before="40" w:after="40"/>
              <w:ind w:left="147"/>
            </w:pPr>
            <w:r>
              <w:rPr>
                <w:sz w:val="18"/>
              </w:rPr>
              <w:t>OL 2: u. a. 15/4, 34/3, 94/4</w:t>
            </w:r>
          </w:p>
        </w:tc>
      </w:tr>
    </w:tbl>
    <w:p w:rsidR="004D7BA6" w:rsidRPr="00331E07" w:rsidRDefault="004D7BA6">
      <w:pPr>
        <w:pStyle w:val="stofftabelletext"/>
      </w:pPr>
    </w:p>
    <w:p w:rsidR="004D7BA6" w:rsidRDefault="004D7BA6">
      <w:pPr>
        <w:pStyle w:val="stoffkompetenzbereich"/>
      </w:pPr>
      <w:r>
        <w:t>Wortschatz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verfügen über einen elementaren Grundwortschatz, der folgende Bereiche umfasst: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snapToGrid w:val="0"/>
              <w:rPr>
                <w:sz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snapToGrid w:val="0"/>
              <w:rPr>
                <w:lang w:val="en-US"/>
              </w:rPr>
            </w:pPr>
          </w:p>
        </w:tc>
      </w:tr>
      <w:tr w:rsidR="004D7BA6" w:rsidRPr="00331E07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classroom discourse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OL 1: u.</w:t>
            </w:r>
            <w:r w:rsidR="00404535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 xml:space="preserve">a. 35/5-7, </w:t>
            </w:r>
            <w:r w:rsidRPr="00313793">
              <w:rPr>
                <w:bCs/>
                <w:i/>
                <w:sz w:val="18"/>
                <w:szCs w:val="18"/>
                <w:lang w:val="en-US"/>
              </w:rPr>
              <w:t>Instructions</w:t>
            </w:r>
            <w:r>
              <w:rPr>
                <w:bCs/>
                <w:sz w:val="18"/>
                <w:szCs w:val="18"/>
                <w:lang w:val="en-US"/>
              </w:rPr>
              <w:t xml:space="preserve"> 184, 185</w:t>
            </w:r>
            <w:r w:rsidR="00404535">
              <w:rPr>
                <w:bCs/>
                <w:sz w:val="18"/>
                <w:szCs w:val="18"/>
                <w:lang w:val="en-US"/>
              </w:rPr>
              <w:t>/</w:t>
            </w:r>
            <w:r w:rsidR="00404535" w:rsidRPr="00313793">
              <w:rPr>
                <w:bCs/>
                <w:i/>
                <w:sz w:val="18"/>
                <w:szCs w:val="18"/>
                <w:lang w:val="en-US"/>
              </w:rPr>
              <w:t>Classroom phrases</w:t>
            </w:r>
          </w:p>
          <w:p w:rsidR="00331E07" w:rsidRPr="00331E07" w:rsidRDefault="00331E07">
            <w:pPr>
              <w:autoSpaceDE w:val="0"/>
              <w:spacing w:before="40" w:after="40"/>
              <w:ind w:left="147"/>
              <w:rPr>
                <w:lang w:val="en-US"/>
              </w:rPr>
            </w:pPr>
            <w:r w:rsidRPr="00331E07">
              <w:rPr>
                <w:sz w:val="18"/>
                <w:lang w:val="en-US"/>
              </w:rPr>
              <w:t>OL 2: u. a. 188/</w:t>
            </w:r>
            <w:r w:rsidRPr="00331E07">
              <w:rPr>
                <w:i/>
                <w:sz w:val="18"/>
                <w:lang w:val="en-US"/>
              </w:rPr>
              <w:t>Instructions</w:t>
            </w:r>
            <w:r w:rsidRPr="00331E07">
              <w:rPr>
                <w:sz w:val="18"/>
                <w:lang w:val="en-US"/>
              </w:rPr>
              <w:t>, 189/</w:t>
            </w:r>
            <w:r w:rsidRPr="00331E07">
              <w:rPr>
                <w:i/>
                <w:sz w:val="18"/>
                <w:lang w:val="en-US"/>
              </w:rPr>
              <w:t>Classroom phrases</w:t>
            </w:r>
          </w:p>
        </w:tc>
      </w:tr>
      <w:tr w:rsidR="004D7BA6" w:rsidRPr="00404535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Pr="00404535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 w:rsidRPr="00404535">
              <w:rPr>
                <w:sz w:val="18"/>
                <w:szCs w:val="18"/>
                <w:lang w:val="en-US"/>
              </w:rPr>
              <w:t>ausgesuchte Themen und Erfahrungsfelder des interkulturellen Lernens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404535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OL 1: u. </w:t>
            </w:r>
            <w:r w:rsidR="004D7BA6" w:rsidRPr="00404535">
              <w:rPr>
                <w:bCs/>
                <w:sz w:val="18"/>
                <w:szCs w:val="18"/>
                <w:lang w:val="en-US"/>
              </w:rPr>
              <w:t>a. 32-33, 70-71, 103</w:t>
            </w:r>
          </w:p>
          <w:p w:rsidR="00331E07" w:rsidRPr="00404535" w:rsidRDefault="00331E07">
            <w:pPr>
              <w:autoSpaceDE w:val="0"/>
              <w:spacing w:before="40" w:after="40"/>
              <w:ind w:left="147"/>
              <w:rPr>
                <w:lang w:val="en-US"/>
              </w:rPr>
            </w:pPr>
            <w:r w:rsidRPr="00404535">
              <w:rPr>
                <w:sz w:val="18"/>
                <w:lang w:val="en-US"/>
              </w:rPr>
              <w:t>OL 2: u. a. 197, 215, 225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Alltagskommunikation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79/12, 99/12, 115/11</w:t>
            </w:r>
          </w:p>
          <w:p w:rsidR="00331E07" w:rsidRDefault="00331E07">
            <w:pPr>
              <w:autoSpaceDE w:val="0"/>
              <w:spacing w:before="40" w:after="40"/>
              <w:ind w:left="147"/>
            </w:pPr>
            <w:r>
              <w:rPr>
                <w:sz w:val="18"/>
              </w:rPr>
              <w:t>OL 2: u. a. 205, 206, 217</w:t>
            </w:r>
          </w:p>
        </w:tc>
      </w:tr>
    </w:tbl>
    <w:p w:rsidR="004D7BA6" w:rsidRDefault="004D7BA6">
      <w:pPr>
        <w:autoSpaceDE w:val="0"/>
        <w:rPr>
          <w:rFonts w:ascii="Arial" w:hAnsi="Arial" w:cs="Arial"/>
          <w:b/>
          <w:bCs/>
          <w:sz w:val="26"/>
          <w:szCs w:val="26"/>
        </w:rPr>
      </w:pPr>
    </w:p>
    <w:p w:rsidR="004D7BA6" w:rsidRDefault="004D7BA6">
      <w:pPr>
        <w:pStyle w:val="stoffkompetenzbereich"/>
      </w:pPr>
      <w:r>
        <w:t>Grammatik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snapToGrid w:val="0"/>
              <w:rPr>
                <w:sz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331E07" w:rsidRDefault="004D7BA6">
            <w:pPr>
              <w:snapToGrid w:val="0"/>
            </w:pPr>
          </w:p>
          <w:p w:rsidR="004D7BA6" w:rsidRPr="00331E07" w:rsidRDefault="004D7BA6"/>
        </w:tc>
      </w:tr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i/>
              </w:rPr>
            </w:pPr>
            <w:r>
              <w:rPr>
                <w:sz w:val="18"/>
                <w:szCs w:val="18"/>
              </w:rPr>
              <w:t xml:space="preserve">Personen, Sachen, Sachverhalte, Tätigkeiten und Geschehnisse bezeichnen und beschreiben </w:t>
            </w: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i/>
              </w:rPr>
            </w:pPr>
            <w:r>
              <w:rPr>
                <w:i/>
              </w:rPr>
              <w:t xml:space="preserve">nouns: singular, plural, </w:t>
            </w: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i/>
              </w:rPr>
            </w:pPr>
            <w:r>
              <w:rPr>
                <w:i/>
              </w:rPr>
              <w:t xml:space="preserve">genitive; </w:t>
            </w: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b/>
                <w:bCs/>
                <w:szCs w:val="18"/>
                <w:lang w:val="en-US"/>
              </w:rPr>
            </w:pPr>
            <w:r>
              <w:rPr>
                <w:i/>
              </w:rPr>
              <w:t>adjectives/adverbs.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404535" w:rsidRDefault="004D7BA6" w:rsidP="00404535">
            <w:pPr>
              <w:pStyle w:val="stofftabelletext"/>
              <w:autoSpaceDE w:val="0"/>
              <w:ind w:left="147" w:right="0"/>
              <w:rPr>
                <w:bCs/>
                <w:szCs w:val="18"/>
              </w:rPr>
            </w:pPr>
          </w:p>
          <w:p w:rsidR="004D7BA6" w:rsidRDefault="004D7BA6" w:rsidP="00404535">
            <w:pPr>
              <w:pStyle w:val="stofftabelletext"/>
              <w:autoSpaceDE w:val="0"/>
              <w:ind w:left="147" w:right="0"/>
              <w:rPr>
                <w:bCs/>
                <w:szCs w:val="18"/>
              </w:rPr>
            </w:pPr>
            <w:r>
              <w:rPr>
                <w:bCs/>
                <w:szCs w:val="18"/>
              </w:rPr>
              <w:t>OL 1: u.</w:t>
            </w:r>
            <w:r w:rsidR="00404535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a. 19/6, 19/8, 162</w:t>
            </w:r>
          </w:p>
          <w:p w:rsidR="004D7BA6" w:rsidRDefault="00404535" w:rsidP="00404535">
            <w:pPr>
              <w:pStyle w:val="stofftabelletext"/>
              <w:autoSpaceDE w:val="0"/>
              <w:ind w:left="147" w:right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OL 1: u. </w:t>
            </w:r>
            <w:r w:rsidR="004D7BA6">
              <w:rPr>
                <w:bCs/>
                <w:szCs w:val="18"/>
              </w:rPr>
              <w:t>a.15/6, 160</w:t>
            </w:r>
          </w:p>
          <w:p w:rsidR="004D7BA6" w:rsidRDefault="004D7BA6" w:rsidP="00404535">
            <w:pPr>
              <w:pStyle w:val="stofftabelletext"/>
              <w:autoSpaceDE w:val="0"/>
              <w:ind w:left="147" w:right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OL 1: </w:t>
            </w:r>
            <w:r w:rsidR="00404535">
              <w:rPr>
                <w:bCs/>
                <w:szCs w:val="18"/>
              </w:rPr>
              <w:t xml:space="preserve">u. a. </w:t>
            </w:r>
            <w:r>
              <w:rPr>
                <w:bCs/>
                <w:szCs w:val="18"/>
              </w:rPr>
              <w:t>113/5</w:t>
            </w:r>
          </w:p>
          <w:p w:rsidR="004D7BA6" w:rsidRPr="00404535" w:rsidRDefault="004D7BA6" w:rsidP="00404535">
            <w:pPr>
              <w:pStyle w:val="stofftabelletext"/>
              <w:autoSpaceDE w:val="0"/>
              <w:ind w:left="147" w:right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OL 2: </w:t>
            </w:r>
            <w:r w:rsidR="00313793">
              <w:rPr>
                <w:bCs/>
                <w:szCs w:val="18"/>
              </w:rPr>
              <w:t>u. a.</w:t>
            </w:r>
            <w:r>
              <w:rPr>
                <w:bCs/>
                <w:szCs w:val="18"/>
              </w:rPr>
              <w:t xml:space="preserve"> </w:t>
            </w:r>
            <w:r w:rsidR="00331E07">
              <w:rPr>
                <w:bCs/>
                <w:szCs w:val="18"/>
              </w:rPr>
              <w:t>49/3, 71/5, 160, 166-167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bejahte und verneinte Aussagen, Fragen und Aufforderungen formulieren </w:t>
            </w:r>
            <w:r>
              <w:rPr>
                <w:i/>
                <w:iCs/>
                <w:sz w:val="18"/>
                <w:szCs w:val="18"/>
              </w:rPr>
              <w:t>(statements, questions, negations)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 1: u.</w:t>
            </w:r>
            <w:r w:rsidR="0040453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a. 20-21, 36-37, 40-41</w:t>
            </w:r>
          </w:p>
          <w:p w:rsidR="004D7BA6" w:rsidRDefault="004D7BA6" w:rsidP="00331E07">
            <w:pPr>
              <w:autoSpaceDE w:val="0"/>
              <w:spacing w:before="40" w:after="40"/>
              <w:ind w:left="147"/>
            </w:pPr>
            <w:r>
              <w:rPr>
                <w:bCs/>
                <w:sz w:val="18"/>
                <w:szCs w:val="18"/>
              </w:rPr>
              <w:t xml:space="preserve">OL 2: </w:t>
            </w:r>
            <w:r w:rsidR="00313793">
              <w:rPr>
                <w:bCs/>
                <w:sz w:val="18"/>
                <w:szCs w:val="18"/>
              </w:rPr>
              <w:t>u. a.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331E07">
              <w:rPr>
                <w:bCs/>
                <w:sz w:val="18"/>
                <w:szCs w:val="18"/>
              </w:rPr>
              <w:t>17/10, 33/9, 92/7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i/>
              </w:rPr>
            </w:pPr>
            <w:r>
              <w:rPr>
                <w:sz w:val="18"/>
                <w:szCs w:val="18"/>
              </w:rPr>
              <w:t xml:space="preserve">räumliche, zeitliche und logische Bezüge zwischen Sätzen herstellen; Satzverbindungen mit </w:t>
            </w: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i/>
                <w:lang w:val="en-US"/>
              </w:rPr>
            </w:pPr>
            <w:r w:rsidRPr="00404535">
              <w:rPr>
                <w:i/>
              </w:rPr>
              <w:t xml:space="preserve">and, </w:t>
            </w:r>
            <w:r w:rsidRPr="00313793">
              <w:rPr>
                <w:i/>
                <w:lang w:val="en-US"/>
              </w:rPr>
              <w:t xml:space="preserve">or, but, adverbial clauses, </w:t>
            </w:r>
          </w:p>
          <w:p w:rsidR="00331E07" w:rsidRPr="00313793" w:rsidRDefault="00331E07" w:rsidP="00331E07">
            <w:pPr>
              <w:pStyle w:val="stofftabelletextliste"/>
              <w:tabs>
                <w:tab w:val="left" w:pos="833"/>
              </w:tabs>
              <w:ind w:left="470"/>
              <w:rPr>
                <w:i/>
                <w:lang w:val="en-US"/>
              </w:rPr>
            </w:pP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bCs/>
                <w:szCs w:val="18"/>
              </w:rPr>
            </w:pPr>
            <w:r>
              <w:rPr>
                <w:i/>
              </w:rPr>
              <w:t>clauses of comparison.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napToGrid w:val="0"/>
              <w:spacing w:before="40" w:after="40"/>
              <w:ind w:left="145"/>
              <w:rPr>
                <w:bCs/>
                <w:sz w:val="18"/>
                <w:szCs w:val="18"/>
              </w:rPr>
            </w:pPr>
          </w:p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 1: u.</w:t>
            </w:r>
            <w:r w:rsidR="0040453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a. 57/15, 61/12, 121/4</w:t>
            </w:r>
          </w:p>
          <w:p w:rsidR="00331E07" w:rsidRDefault="00331E07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OL 2: u. a. 29/3, 107/2c, 175</w:t>
            </w:r>
          </w:p>
          <w:p w:rsidR="00313793" w:rsidRPr="00404535" w:rsidRDefault="004D7BA6">
            <w:pPr>
              <w:pStyle w:val="stofftabelletext"/>
              <w:autoSpaceDE w:val="0"/>
              <w:ind w:left="147" w:right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OL 2: </w:t>
            </w:r>
            <w:r w:rsidR="00313793">
              <w:rPr>
                <w:bCs/>
                <w:szCs w:val="18"/>
              </w:rPr>
              <w:t>u. a.</w:t>
            </w:r>
            <w:r>
              <w:rPr>
                <w:bCs/>
                <w:szCs w:val="18"/>
              </w:rPr>
              <w:t xml:space="preserve"> </w:t>
            </w:r>
            <w:r w:rsidR="00331E07">
              <w:rPr>
                <w:bCs/>
                <w:szCs w:val="18"/>
              </w:rPr>
              <w:t>53/11, 53/12, 56/9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 gegenwärtige, vergangene und zukünftige Ereignisse aus dem eigenen</w:t>
            </w:r>
          </w:p>
          <w:p w:rsidR="004D7BA6" w:rsidRDefault="004D7BA6">
            <w:pPr>
              <w:autoSpaceDE w:val="0"/>
              <w:spacing w:before="40" w:after="40"/>
              <w:ind w:left="147"/>
              <w:rPr>
                <w:i/>
              </w:rPr>
            </w:pPr>
            <w:r>
              <w:rPr>
                <w:sz w:val="18"/>
                <w:szCs w:val="18"/>
              </w:rPr>
              <w:t>Erfahrungsbereich berichten und erzählen sowie in einfacher Form Wünsche und Interessen ausdrücken, u. a.</w:t>
            </w: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i/>
              </w:rPr>
            </w:pPr>
            <w:r>
              <w:rPr>
                <w:i/>
              </w:rPr>
              <w:t>simple present,</w:t>
            </w:r>
          </w:p>
          <w:p w:rsidR="004D7BA6" w:rsidRDefault="004D7BA6">
            <w:pPr>
              <w:pStyle w:val="stofftabelletextliste"/>
              <w:ind w:left="470"/>
              <w:rPr>
                <w:i/>
              </w:rPr>
            </w:pPr>
          </w:p>
          <w:p w:rsidR="004D7BA6" w:rsidRDefault="004D7BA6">
            <w:pPr>
              <w:pStyle w:val="stofftabelletextliste"/>
              <w:ind w:left="470"/>
              <w:rPr>
                <w:i/>
              </w:rPr>
            </w:pP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i/>
              </w:rPr>
            </w:pPr>
            <w:r>
              <w:rPr>
                <w:i/>
              </w:rPr>
              <w:t>present progressive</w:t>
            </w: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i/>
              </w:rPr>
            </w:pPr>
            <w:r>
              <w:rPr>
                <w:i/>
              </w:rPr>
              <w:t>simple past</w:t>
            </w:r>
          </w:p>
          <w:p w:rsidR="004D7BA6" w:rsidRDefault="004D7BA6">
            <w:pPr>
              <w:pStyle w:val="stofftabelletextliste"/>
              <w:tabs>
                <w:tab w:val="left" w:pos="833"/>
              </w:tabs>
              <w:ind w:left="470" w:hanging="357"/>
              <w:rPr>
                <w:i/>
              </w:rPr>
            </w:pP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i/>
              </w:rPr>
            </w:pPr>
            <w:r>
              <w:rPr>
                <w:i/>
              </w:rPr>
              <w:t>present perfect</w:t>
            </w: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i/>
              </w:rPr>
            </w:pPr>
            <w:r>
              <w:rPr>
                <w:i/>
              </w:rPr>
              <w:t xml:space="preserve">will future </w:t>
            </w:r>
          </w:p>
          <w:p w:rsidR="00404535" w:rsidRDefault="00404535" w:rsidP="00404535">
            <w:pPr>
              <w:pStyle w:val="stofftabelletextliste"/>
              <w:tabs>
                <w:tab w:val="left" w:pos="833"/>
              </w:tabs>
              <w:ind w:left="470"/>
              <w:rPr>
                <w:i/>
              </w:rPr>
            </w:pP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b/>
                <w:bCs/>
                <w:szCs w:val="18"/>
                <w:lang w:val="en-US"/>
              </w:rPr>
            </w:pPr>
            <w:r>
              <w:rPr>
                <w:i/>
              </w:rPr>
              <w:t>going to future.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napToGrid w:val="0"/>
              <w:spacing w:before="40" w:after="40"/>
              <w:ind w:left="147"/>
              <w:rPr>
                <w:b/>
                <w:bCs/>
                <w:sz w:val="18"/>
                <w:szCs w:val="18"/>
                <w:lang w:val="en-US"/>
              </w:rPr>
            </w:pPr>
          </w:p>
          <w:p w:rsidR="004D7BA6" w:rsidRDefault="004D7BA6">
            <w:pPr>
              <w:autoSpaceDE w:val="0"/>
              <w:spacing w:before="40" w:after="40"/>
              <w:ind w:left="147"/>
              <w:rPr>
                <w:b/>
                <w:bCs/>
                <w:sz w:val="18"/>
                <w:szCs w:val="18"/>
                <w:lang w:val="en-US"/>
              </w:rPr>
            </w:pPr>
          </w:p>
          <w:p w:rsidR="004D7BA6" w:rsidRDefault="004D7BA6">
            <w:pPr>
              <w:autoSpaceDE w:val="0"/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</w:p>
          <w:p w:rsidR="004D7BA6" w:rsidRPr="00404535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 w:rsidRPr="00404535">
              <w:rPr>
                <w:bCs/>
                <w:sz w:val="18"/>
                <w:szCs w:val="18"/>
                <w:lang w:val="en-US"/>
              </w:rPr>
              <w:t xml:space="preserve">OL 1: </w:t>
            </w:r>
            <w:r w:rsidR="00404535" w:rsidRPr="00404535">
              <w:rPr>
                <w:bCs/>
                <w:sz w:val="18"/>
                <w:szCs w:val="18"/>
                <w:lang w:val="en-US"/>
              </w:rPr>
              <w:t xml:space="preserve">u. </w:t>
            </w:r>
            <w:r w:rsidR="00404535">
              <w:rPr>
                <w:bCs/>
                <w:sz w:val="18"/>
                <w:szCs w:val="18"/>
                <w:lang w:val="en-US"/>
              </w:rPr>
              <w:t xml:space="preserve">a. </w:t>
            </w:r>
            <w:r w:rsidRPr="00404535">
              <w:rPr>
                <w:bCs/>
                <w:sz w:val="18"/>
                <w:szCs w:val="18"/>
                <w:lang w:val="en-US"/>
              </w:rPr>
              <w:t>16-17, 20-21, 40-41, 56-57, 60-61, 74-75, 78-79</w:t>
            </w:r>
          </w:p>
          <w:p w:rsidR="004D7BA6" w:rsidRPr="00331E07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 w:rsidRPr="00331E07">
              <w:rPr>
                <w:bCs/>
                <w:sz w:val="18"/>
                <w:szCs w:val="18"/>
                <w:lang w:val="en-US"/>
              </w:rPr>
              <w:t xml:space="preserve">OL 2: </w:t>
            </w:r>
            <w:r w:rsidR="00313793" w:rsidRPr="00331E07">
              <w:rPr>
                <w:bCs/>
                <w:sz w:val="18"/>
                <w:szCs w:val="18"/>
                <w:lang w:val="en-US"/>
              </w:rPr>
              <w:t>u. a.</w:t>
            </w:r>
            <w:r w:rsidRPr="00331E07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331E07">
              <w:rPr>
                <w:bCs/>
                <w:sz w:val="18"/>
                <w:szCs w:val="18"/>
                <w:lang w:val="en-US"/>
              </w:rPr>
              <w:t>72/7, 72/8, 170-171</w:t>
            </w:r>
            <w:r w:rsidRPr="00331E07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:rsidR="004D7BA6" w:rsidRPr="00331E07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 w:rsidRPr="00331E07">
              <w:rPr>
                <w:bCs/>
                <w:sz w:val="18"/>
                <w:szCs w:val="18"/>
                <w:lang w:val="en-US"/>
              </w:rPr>
              <w:t xml:space="preserve">OL 2: </w:t>
            </w:r>
            <w:r w:rsidR="00313793" w:rsidRPr="00331E07">
              <w:rPr>
                <w:bCs/>
                <w:sz w:val="18"/>
                <w:szCs w:val="18"/>
                <w:lang w:val="en-US"/>
              </w:rPr>
              <w:t>u. a.</w:t>
            </w:r>
            <w:r w:rsidRPr="00331E07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331E07">
              <w:rPr>
                <w:bCs/>
                <w:sz w:val="18"/>
                <w:szCs w:val="18"/>
                <w:lang w:val="en-US"/>
              </w:rPr>
              <w:t>92/7, 96/8, 173-174</w:t>
            </w:r>
          </w:p>
          <w:p w:rsidR="004D7BA6" w:rsidRPr="00331E07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 w:rsidRPr="00331E07">
              <w:rPr>
                <w:bCs/>
                <w:sz w:val="18"/>
                <w:szCs w:val="18"/>
                <w:lang w:val="en-US"/>
              </w:rPr>
              <w:t>OL 1:</w:t>
            </w:r>
            <w:r w:rsidR="00404535">
              <w:rPr>
                <w:bCs/>
                <w:sz w:val="18"/>
                <w:szCs w:val="18"/>
                <w:lang w:val="en-US"/>
              </w:rPr>
              <w:t xml:space="preserve"> u. a.</w:t>
            </w:r>
            <w:r w:rsidRPr="00331E07">
              <w:rPr>
                <w:bCs/>
                <w:sz w:val="18"/>
                <w:szCs w:val="18"/>
                <w:lang w:val="en-US"/>
              </w:rPr>
              <w:t xml:space="preserve"> 94-95, 98-99, 114-115, 118-119</w:t>
            </w:r>
          </w:p>
          <w:p w:rsidR="004D7BA6" w:rsidRPr="00331E07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 w:rsidRPr="00331E07">
              <w:rPr>
                <w:bCs/>
                <w:sz w:val="18"/>
                <w:szCs w:val="18"/>
                <w:lang w:val="en-US"/>
              </w:rPr>
              <w:t xml:space="preserve">OL 2: </w:t>
            </w:r>
            <w:r w:rsidR="00313793" w:rsidRPr="00331E07">
              <w:rPr>
                <w:bCs/>
                <w:sz w:val="18"/>
                <w:szCs w:val="18"/>
                <w:lang w:val="en-US"/>
              </w:rPr>
              <w:t>u. a.</w:t>
            </w:r>
            <w:r w:rsidRPr="00331E07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331E07">
              <w:rPr>
                <w:bCs/>
                <w:sz w:val="18"/>
                <w:szCs w:val="18"/>
                <w:lang w:val="en-US"/>
              </w:rPr>
              <w:t>12/7, 16/8, 162-163</w:t>
            </w:r>
          </w:p>
          <w:p w:rsidR="004D7BA6" w:rsidRPr="00404535" w:rsidRDefault="004D7BA6">
            <w:pPr>
              <w:pStyle w:val="stofftabelletext"/>
              <w:autoSpaceDE w:val="0"/>
              <w:ind w:left="147" w:right="0"/>
              <w:rPr>
                <w:bCs/>
                <w:szCs w:val="18"/>
              </w:rPr>
            </w:pPr>
            <w:r w:rsidRPr="00404535">
              <w:rPr>
                <w:bCs/>
                <w:szCs w:val="18"/>
              </w:rPr>
              <w:t xml:space="preserve">OL 2: </w:t>
            </w:r>
            <w:r w:rsidR="00313793" w:rsidRPr="00404535">
              <w:rPr>
                <w:bCs/>
                <w:szCs w:val="18"/>
              </w:rPr>
              <w:t>u. a.</w:t>
            </w:r>
            <w:r w:rsidRPr="00404535">
              <w:rPr>
                <w:bCs/>
                <w:szCs w:val="18"/>
              </w:rPr>
              <w:t xml:space="preserve"> </w:t>
            </w:r>
            <w:r w:rsidR="00404535" w:rsidRPr="00404535">
              <w:rPr>
                <w:bCs/>
                <w:szCs w:val="18"/>
              </w:rPr>
              <w:t xml:space="preserve">32, </w:t>
            </w:r>
            <w:r w:rsidR="00331E07" w:rsidRPr="00404535">
              <w:rPr>
                <w:bCs/>
                <w:szCs w:val="18"/>
              </w:rPr>
              <w:t>33/9, 36/8, 164-165</w:t>
            </w:r>
          </w:p>
          <w:p w:rsidR="004D7BA6" w:rsidRPr="00404535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 w:rsidRPr="00404535">
              <w:rPr>
                <w:bCs/>
                <w:sz w:val="18"/>
                <w:szCs w:val="18"/>
              </w:rPr>
              <w:t xml:space="preserve">OL 1: </w:t>
            </w:r>
            <w:r w:rsidR="00404535" w:rsidRPr="00404535">
              <w:rPr>
                <w:bCs/>
                <w:sz w:val="18"/>
                <w:szCs w:val="18"/>
              </w:rPr>
              <w:t xml:space="preserve">u. </w:t>
            </w:r>
            <w:r w:rsidR="00404535">
              <w:rPr>
                <w:bCs/>
                <w:sz w:val="18"/>
                <w:szCs w:val="18"/>
              </w:rPr>
              <w:t xml:space="preserve">a. </w:t>
            </w:r>
            <w:r w:rsidRPr="00404535">
              <w:rPr>
                <w:bCs/>
                <w:sz w:val="18"/>
                <w:szCs w:val="18"/>
              </w:rPr>
              <w:t>23/Text 4, 62/Z16-17</w:t>
            </w:r>
          </w:p>
          <w:p w:rsidR="004D7BA6" w:rsidRPr="00404535" w:rsidRDefault="004D7BA6">
            <w:pPr>
              <w:pStyle w:val="stofftabelletext"/>
              <w:autoSpaceDE w:val="0"/>
              <w:ind w:left="147" w:right="0"/>
              <w:rPr>
                <w:bCs/>
                <w:szCs w:val="18"/>
              </w:rPr>
            </w:pPr>
            <w:r w:rsidRPr="00404535">
              <w:rPr>
                <w:bCs/>
                <w:szCs w:val="18"/>
              </w:rPr>
              <w:t xml:space="preserve">OL 2: </w:t>
            </w:r>
            <w:r w:rsidR="00313793" w:rsidRPr="00404535">
              <w:rPr>
                <w:bCs/>
                <w:szCs w:val="18"/>
              </w:rPr>
              <w:t>u. a.</w:t>
            </w:r>
            <w:r w:rsidRPr="00404535">
              <w:rPr>
                <w:bCs/>
                <w:szCs w:val="18"/>
              </w:rPr>
              <w:t xml:space="preserve"> </w:t>
            </w:r>
            <w:r w:rsidR="00331E07" w:rsidRPr="00404535">
              <w:rPr>
                <w:bCs/>
                <w:szCs w:val="18"/>
              </w:rPr>
              <w:t>77/10, 117/10, 172, 178</w:t>
            </w:r>
          </w:p>
          <w:p w:rsidR="004D7BA6" w:rsidRDefault="004D7BA6" w:rsidP="00331E07">
            <w:pPr>
              <w:pStyle w:val="stofftabelletext"/>
              <w:autoSpaceDE w:val="0"/>
              <w:ind w:left="147" w:right="0"/>
            </w:pPr>
            <w:r w:rsidRPr="00404535">
              <w:rPr>
                <w:bCs/>
                <w:szCs w:val="18"/>
              </w:rPr>
              <w:t xml:space="preserve">OL 2: </w:t>
            </w:r>
            <w:r w:rsidR="00313793" w:rsidRPr="00404535">
              <w:rPr>
                <w:bCs/>
                <w:szCs w:val="18"/>
              </w:rPr>
              <w:t>u. a.</w:t>
            </w:r>
            <w:r w:rsidRPr="00404535">
              <w:rPr>
                <w:bCs/>
                <w:szCs w:val="18"/>
              </w:rPr>
              <w:t xml:space="preserve"> </w:t>
            </w:r>
            <w:r w:rsidR="00331E07" w:rsidRPr="00404535">
              <w:rPr>
                <w:bCs/>
                <w:szCs w:val="18"/>
              </w:rPr>
              <w:t>112/7, 113/9, 1</w:t>
            </w:r>
            <w:r w:rsidR="00331E07">
              <w:rPr>
                <w:bCs/>
                <w:szCs w:val="18"/>
              </w:rPr>
              <w:t>76-177</w:t>
            </w:r>
          </w:p>
        </w:tc>
      </w:tr>
      <w:tr w:rsidR="004D7BA6" w:rsidRPr="00404535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grammatische Elemente und Strukturen identifizieren und einfache Regelformulierungen verstehen und diese Regeln anwenden.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</w:t>
            </w:r>
            <w:r w:rsidR="00404535">
              <w:rPr>
                <w:bCs/>
                <w:sz w:val="18"/>
                <w:szCs w:val="18"/>
              </w:rPr>
              <w:t xml:space="preserve">u. a. </w:t>
            </w:r>
            <w:r>
              <w:rPr>
                <w:bCs/>
                <w:sz w:val="18"/>
                <w:szCs w:val="18"/>
              </w:rPr>
              <w:t>16-17, 20, 36, 40, 56-57, 60-61, 74-75, 94, 98, 114-115, 118</w:t>
            </w:r>
          </w:p>
          <w:p w:rsidR="00331E07" w:rsidRPr="00404535" w:rsidRDefault="00331E07">
            <w:pPr>
              <w:autoSpaceDE w:val="0"/>
              <w:spacing w:before="40" w:after="40"/>
              <w:ind w:left="145"/>
            </w:pPr>
            <w:r w:rsidRPr="00404535">
              <w:rPr>
                <w:sz w:val="18"/>
              </w:rPr>
              <w:t>OL 2: u. a. 12/Language box, 52/</w:t>
            </w:r>
            <w:r w:rsidRPr="00404535">
              <w:rPr>
                <w:i/>
                <w:sz w:val="18"/>
              </w:rPr>
              <w:t>Language box</w:t>
            </w:r>
            <w:r w:rsidRPr="00404535">
              <w:rPr>
                <w:sz w:val="18"/>
              </w:rPr>
              <w:t>, 96/</w:t>
            </w:r>
            <w:r w:rsidRPr="00404535">
              <w:rPr>
                <w:i/>
                <w:sz w:val="18"/>
              </w:rPr>
              <w:t>Language box</w:t>
            </w:r>
          </w:p>
        </w:tc>
      </w:tr>
    </w:tbl>
    <w:p w:rsidR="004D7BA6" w:rsidRPr="00404535" w:rsidRDefault="004D7BA6">
      <w:pPr>
        <w:autoSpaceDE w:val="0"/>
        <w:rPr>
          <w:rFonts w:ascii="Arial" w:hAnsi="Arial" w:cs="Arial"/>
          <w:b/>
          <w:bCs/>
          <w:sz w:val="26"/>
          <w:szCs w:val="26"/>
        </w:rPr>
      </w:pPr>
    </w:p>
    <w:p w:rsidR="004D7BA6" w:rsidRDefault="004D7BA6" w:rsidP="00313793">
      <w:pPr>
        <w:pStyle w:val="stoffkompetenzbereich"/>
      </w:pPr>
      <w:r>
        <w:t>Orthographie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snapToGrid w:val="0"/>
              <w:rPr>
                <w:sz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331E07" w:rsidRDefault="004D7BA6">
            <w:pPr>
              <w:snapToGrid w:val="0"/>
            </w:pPr>
          </w:p>
        </w:tc>
      </w:tr>
      <w:tr w:rsidR="004D7BA6" w:rsidRPr="00331E07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Pr="00331E07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grundlegende Rechtschreibregeln anwenden,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GB"/>
              </w:rPr>
            </w:pPr>
            <w:r w:rsidRPr="00331E07">
              <w:rPr>
                <w:bCs/>
                <w:sz w:val="18"/>
                <w:szCs w:val="18"/>
              </w:rPr>
              <w:t xml:space="preserve">OL </w:t>
            </w:r>
            <w:r>
              <w:rPr>
                <w:bCs/>
                <w:sz w:val="18"/>
                <w:szCs w:val="18"/>
                <w:lang w:val="en-GB"/>
              </w:rPr>
              <w:t>1: u.</w:t>
            </w:r>
            <w:r w:rsidR="00404535">
              <w:rPr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bCs/>
                <w:sz w:val="18"/>
                <w:szCs w:val="18"/>
                <w:lang w:val="en-GB"/>
              </w:rPr>
              <w:t>a. 15/5, 55/9, 73/5</w:t>
            </w:r>
          </w:p>
          <w:p w:rsidR="00331E07" w:rsidRPr="00331E07" w:rsidRDefault="00331E07">
            <w:pPr>
              <w:autoSpaceDE w:val="0"/>
              <w:spacing w:before="40" w:after="40"/>
              <w:ind w:left="147"/>
              <w:rPr>
                <w:lang w:val="en-US"/>
              </w:rPr>
            </w:pPr>
            <w:r w:rsidRPr="00331E07">
              <w:rPr>
                <w:sz w:val="18"/>
                <w:lang w:val="en-US"/>
              </w:rPr>
              <w:t>OL 2: u. a. 35/5, 103/</w:t>
            </w:r>
            <w:r w:rsidRPr="00331E07">
              <w:rPr>
                <w:i/>
                <w:sz w:val="18"/>
                <w:lang w:val="en-US"/>
              </w:rPr>
              <w:t>Study skills</w:t>
            </w:r>
            <w:r w:rsidRPr="00331E07">
              <w:rPr>
                <w:sz w:val="18"/>
                <w:lang w:val="en-US"/>
              </w:rPr>
              <w:t>, 107/2</w:t>
            </w:r>
          </w:p>
        </w:tc>
      </w:tr>
      <w:tr w:rsidR="004D7BA6" w:rsidRPr="00404535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grundlegende Laut-Buchstaben-Verbindungen anwenden.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404535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 w:rsidRPr="00404535">
              <w:rPr>
                <w:bCs/>
                <w:sz w:val="18"/>
                <w:szCs w:val="18"/>
                <w:lang w:val="en-US"/>
              </w:rPr>
              <w:t xml:space="preserve">OL 1: u. </w:t>
            </w:r>
            <w:r w:rsidR="004D7BA6" w:rsidRPr="00404535">
              <w:rPr>
                <w:bCs/>
                <w:sz w:val="18"/>
                <w:szCs w:val="18"/>
                <w:lang w:val="en-US"/>
              </w:rPr>
              <w:t>a. 39/8, 117/5, 183</w:t>
            </w:r>
          </w:p>
          <w:p w:rsidR="00331E07" w:rsidRPr="00404535" w:rsidRDefault="00331E07">
            <w:pPr>
              <w:autoSpaceDE w:val="0"/>
              <w:spacing w:before="40" w:after="40"/>
              <w:ind w:left="147"/>
              <w:rPr>
                <w:lang w:val="en-US"/>
              </w:rPr>
            </w:pPr>
            <w:r w:rsidRPr="00404535">
              <w:rPr>
                <w:sz w:val="18"/>
                <w:lang w:val="en-US"/>
              </w:rPr>
              <w:t>OL 2: u. a. 55/6, 75/6, 187/</w:t>
            </w:r>
            <w:r w:rsidRPr="00404535">
              <w:rPr>
                <w:i/>
                <w:sz w:val="18"/>
                <w:lang w:val="en-US"/>
              </w:rPr>
              <w:t>Sounds</w:t>
            </w:r>
          </w:p>
        </w:tc>
      </w:tr>
    </w:tbl>
    <w:p w:rsidR="004D7BA6" w:rsidRPr="00404535" w:rsidRDefault="004D7BA6">
      <w:pPr>
        <w:pStyle w:val="stoffkompetenzbereich"/>
        <w:rPr>
          <w:lang w:val="en-US"/>
        </w:rPr>
      </w:pPr>
    </w:p>
    <w:p w:rsidR="004D7BA6" w:rsidRDefault="004D7BA6">
      <w:pPr>
        <w:pStyle w:val="stoffkompetenzbereich"/>
      </w:pPr>
      <w:r>
        <w:t>Sprachbewusstheit (language awareness)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snapToGrid w:val="0"/>
              <w:rPr>
                <w:sz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331E07" w:rsidRDefault="004D7BA6">
            <w:pPr>
              <w:snapToGrid w:val="0"/>
            </w:pPr>
          </w:p>
        </w:tc>
      </w:tr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mit der Fremdsprache experimentieren und dabei einfache sprachliche Regelmäßigkeiten sowie deutliche Abweichungen von der Regel entdecken.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 1: u.</w:t>
            </w:r>
            <w:r w:rsidR="0040453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 77/8, 113/7, 148</w:t>
            </w:r>
          </w:p>
          <w:p w:rsidR="00331E07" w:rsidRDefault="00331E07">
            <w:pPr>
              <w:autoSpaceDE w:val="0"/>
              <w:spacing w:before="40" w:after="40"/>
              <w:ind w:left="147"/>
            </w:pPr>
            <w:r>
              <w:rPr>
                <w:sz w:val="18"/>
              </w:rPr>
              <w:t>OL 2: u. a. 11/5, 55/6, 75/6</w:t>
            </w:r>
          </w:p>
        </w:tc>
      </w:tr>
      <w:tr w:rsidR="004D7BA6" w:rsidRPr="00331E07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sprachliche Phänomene mit sprachlichen Mitteln im Deutschen und</w:t>
            </w:r>
          </w:p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ggf. in den Herkunftssprachen vergleichen und Ähnlichkeiten sowie Interferenzen erkennen und zunehmend im eigenen Sprachgebrauch berücksichtigen.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160, 186, 187</w:t>
            </w:r>
          </w:p>
          <w:p w:rsidR="00331E07" w:rsidRPr="00331E07" w:rsidRDefault="00331E07">
            <w:pPr>
              <w:autoSpaceDE w:val="0"/>
              <w:spacing w:before="40" w:after="40"/>
              <w:ind w:left="147"/>
              <w:rPr>
                <w:lang w:val="en-US"/>
              </w:rPr>
            </w:pPr>
            <w:r w:rsidRPr="00331E07">
              <w:rPr>
                <w:sz w:val="18"/>
                <w:lang w:val="en-US"/>
              </w:rPr>
              <w:t>OL 2: u. a. 60/</w:t>
            </w:r>
            <w:r w:rsidRPr="00331E07">
              <w:rPr>
                <w:i/>
                <w:sz w:val="18"/>
                <w:lang w:val="en-US"/>
              </w:rPr>
              <w:t>Culture box</w:t>
            </w:r>
            <w:r w:rsidRPr="00331E07">
              <w:rPr>
                <w:sz w:val="18"/>
                <w:lang w:val="en-US"/>
              </w:rPr>
              <w:t>, 90/</w:t>
            </w:r>
            <w:r w:rsidRPr="00331E07">
              <w:rPr>
                <w:i/>
                <w:sz w:val="18"/>
                <w:lang w:val="en-US"/>
              </w:rPr>
              <w:t>Culture box</w:t>
            </w:r>
            <w:r w:rsidRPr="00331E07">
              <w:rPr>
                <w:sz w:val="18"/>
                <w:lang w:val="en-US"/>
              </w:rPr>
              <w:t>, 190</w:t>
            </w:r>
          </w:p>
        </w:tc>
      </w:tr>
    </w:tbl>
    <w:p w:rsidR="004D7BA6" w:rsidRPr="00331E07" w:rsidRDefault="004D7BA6">
      <w:pPr>
        <w:autoSpaceDE w:val="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4D7BA6" w:rsidRPr="00331E07" w:rsidRDefault="004D7BA6">
      <w:pPr>
        <w:autoSpaceDE w:val="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4D7BA6" w:rsidRDefault="00404535">
      <w:pPr>
        <w:pStyle w:val="stoffzwischenberschrift"/>
      </w:pPr>
      <w:r>
        <w:br w:type="page"/>
      </w:r>
      <w:r w:rsidR="004D7BA6">
        <w:t>4</w:t>
      </w:r>
      <w:r w:rsidR="004D7BA6">
        <w:tab/>
        <w:t>Methodische Kompetenzen</w:t>
      </w:r>
    </w:p>
    <w:p w:rsidR="004D7BA6" w:rsidRDefault="004D7BA6">
      <w:pPr>
        <w:pStyle w:val="stoffkompetenzbereich"/>
      </w:pPr>
      <w:r>
        <w:t>Umgang mit Texten und Medien</w:t>
      </w:r>
    </w:p>
    <w:tbl>
      <w:tblPr>
        <w:tblW w:w="10078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74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74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7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snapToGrid w:val="0"/>
              <w:rPr>
                <w:sz w:val="18"/>
              </w:rPr>
            </w:pPr>
          </w:p>
        </w:tc>
        <w:tc>
          <w:tcPr>
            <w:tcW w:w="3274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331E07" w:rsidRDefault="004D7BA6">
            <w:pPr>
              <w:snapToGrid w:val="0"/>
            </w:pPr>
          </w:p>
        </w:tc>
      </w:tr>
      <w:tr w:rsidR="004D7BA6" w:rsidTr="00541EC5">
        <w:tblPrEx>
          <w:tblCellMar>
            <w:left w:w="108" w:type="dxa"/>
            <w:right w:w="108" w:type="dxa"/>
          </w:tblCellMar>
        </w:tblPrEx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81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einfache kurze Texte bearbeiten, indem sie unterschiedliche Lese- und Hörtechniken (detailliert, suchend bzw. selektiv und global zielgerichtet einsetzen (z. B. mit Hilfe von </w:t>
            </w:r>
            <w:r>
              <w:rPr>
                <w:i/>
                <w:iCs/>
                <w:sz w:val="18"/>
                <w:szCs w:val="18"/>
              </w:rPr>
              <w:t>true/false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statements, multiple choice, sentence completion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 1: u. a. 18/4, 43/4, 92/2</w:t>
            </w:r>
          </w:p>
          <w:p w:rsidR="00331E07" w:rsidRPr="00404535" w:rsidRDefault="00331E07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 w:rsidRPr="00404535">
              <w:rPr>
                <w:bCs/>
                <w:sz w:val="18"/>
                <w:szCs w:val="18"/>
              </w:rPr>
              <w:t>OL 2: u. a. 10/3, 38/3, 98/3</w:t>
            </w:r>
          </w:p>
        </w:tc>
      </w:tr>
      <w:tr w:rsidR="004D7BA6" w:rsidRPr="00331E07" w:rsidTr="00541EC5">
        <w:tblPrEx>
          <w:tblCellMar>
            <w:left w:w="108" w:type="dxa"/>
            <w:right w:w="108" w:type="dxa"/>
          </w:tblCellMar>
        </w:tblPrEx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</w:pPr>
            <w:r>
              <w:rPr>
                <w:sz w:val="18"/>
                <w:szCs w:val="18"/>
              </w:rPr>
              <w:t xml:space="preserve">einfache kurze Texte bezogen auf wesentliche Informationen und typische Merkmale untersuchen, z. B. </w:t>
            </w: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</w:pPr>
            <w:r>
              <w:t xml:space="preserve">Hauptfiguren und Handlung bei kurzen Geschichten; Teilnehmer, Handlungskontext und Thema bei Gesprächen, Telefonaten und Interviews; </w:t>
            </w:r>
          </w:p>
          <w:p w:rsidR="00331E07" w:rsidRDefault="00331E07" w:rsidP="00331E07">
            <w:pPr>
              <w:pStyle w:val="stofftabelletextliste"/>
              <w:tabs>
                <w:tab w:val="left" w:pos="833"/>
              </w:tabs>
              <w:ind w:left="470"/>
            </w:pP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bCs/>
                <w:szCs w:val="18"/>
              </w:rPr>
            </w:pPr>
            <w:r>
              <w:t>Kontext und Botschaft bei Anweisungen, Werbung und Briefen).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</w:p>
          <w:p w:rsidR="004D7BA6" w:rsidRDefault="004D7BA6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</w:p>
          <w:p w:rsidR="004D7BA6" w:rsidRDefault="00404535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58/2, 100/3-101/4, 112/2</w:t>
            </w:r>
          </w:p>
          <w:p w:rsidR="00331E07" w:rsidRPr="00404535" w:rsidRDefault="00331E07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 w:rsidRPr="00404535">
              <w:rPr>
                <w:bCs/>
                <w:sz w:val="18"/>
                <w:szCs w:val="18"/>
              </w:rPr>
              <w:t>OL 2: u. a. 10/2, 18/3, 34/2, 94/3</w:t>
            </w:r>
          </w:p>
          <w:p w:rsidR="004D7BA6" w:rsidRPr="00404535" w:rsidRDefault="004D7BA6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</w:p>
          <w:p w:rsidR="004D7BA6" w:rsidRPr="00404535" w:rsidRDefault="004D7BA6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 w:rsidRPr="00404535">
              <w:rPr>
                <w:bCs/>
                <w:sz w:val="18"/>
                <w:szCs w:val="18"/>
              </w:rPr>
              <w:t xml:space="preserve">OL 2: </w:t>
            </w:r>
            <w:r w:rsidR="00313793" w:rsidRPr="00404535">
              <w:rPr>
                <w:bCs/>
                <w:sz w:val="18"/>
                <w:szCs w:val="18"/>
              </w:rPr>
              <w:t>u. a.</w:t>
            </w:r>
            <w:r w:rsidRPr="00404535">
              <w:rPr>
                <w:bCs/>
                <w:sz w:val="18"/>
                <w:szCs w:val="18"/>
              </w:rPr>
              <w:t xml:space="preserve"> </w:t>
            </w:r>
            <w:r w:rsidR="00331E07" w:rsidRPr="00404535">
              <w:rPr>
                <w:bCs/>
                <w:sz w:val="18"/>
                <w:szCs w:val="18"/>
              </w:rPr>
              <w:t>86-87/</w:t>
            </w:r>
            <w:r w:rsidR="00331E07" w:rsidRPr="00404535">
              <w:rPr>
                <w:bCs/>
                <w:i/>
                <w:sz w:val="18"/>
                <w:szCs w:val="18"/>
              </w:rPr>
              <w:t>Reading skills</w:t>
            </w:r>
            <w:r w:rsidR="00331E07" w:rsidRPr="00404535">
              <w:rPr>
                <w:bCs/>
                <w:sz w:val="18"/>
                <w:szCs w:val="18"/>
              </w:rPr>
              <w:t>, 88-89, 117/11</w:t>
            </w:r>
            <w:r w:rsidRPr="00404535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4D7BA6" w:rsidRPr="00331E07" w:rsidTr="00541EC5">
        <w:tblPrEx>
          <w:tblCellMar>
            <w:left w:w="108" w:type="dxa"/>
            <w:right w:w="108" w:type="dxa"/>
          </w:tblCellMar>
        </w:tblPrEx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A6" w:rsidRPr="00313793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kurze Texte mit Hilfe elementarer Erschließungstechniken dekodieren, u. a. durch Einbeziehen von Abbildungen oder Layout-Elementen.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Pr="00404535" w:rsidRDefault="00404535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  <w:lang w:val="en-US"/>
              </w:rPr>
            </w:pPr>
            <w:r w:rsidRPr="00404535">
              <w:rPr>
                <w:bCs/>
                <w:sz w:val="18"/>
                <w:szCs w:val="18"/>
                <w:lang w:val="en-US"/>
              </w:rPr>
              <w:t xml:space="preserve">OL 1: u. </w:t>
            </w:r>
            <w:r w:rsidR="004D7BA6" w:rsidRPr="00404535">
              <w:rPr>
                <w:bCs/>
                <w:sz w:val="18"/>
                <w:szCs w:val="18"/>
                <w:lang w:val="en-US"/>
              </w:rPr>
              <w:t>a. 23/</w:t>
            </w:r>
            <w:r w:rsidR="004D7BA6" w:rsidRPr="00404535">
              <w:rPr>
                <w:bCs/>
                <w:i/>
                <w:sz w:val="18"/>
                <w:szCs w:val="18"/>
                <w:lang w:val="en-US"/>
              </w:rPr>
              <w:t>Study skills</w:t>
            </w:r>
            <w:r w:rsidR="004D7BA6" w:rsidRPr="00404535">
              <w:rPr>
                <w:bCs/>
                <w:sz w:val="18"/>
                <w:szCs w:val="18"/>
                <w:lang w:val="en-US"/>
              </w:rPr>
              <w:t>, 51/1, 80/1</w:t>
            </w:r>
          </w:p>
          <w:p w:rsidR="00331E07" w:rsidRPr="00404535" w:rsidRDefault="00331E07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 w:rsidRPr="00404535">
              <w:rPr>
                <w:bCs/>
                <w:sz w:val="18"/>
                <w:szCs w:val="18"/>
              </w:rPr>
              <w:t>OL 2: u. a. 38/2, 58/2, 98/2</w:t>
            </w:r>
          </w:p>
        </w:tc>
      </w:tr>
      <w:tr w:rsidR="004D7BA6" w:rsidTr="00541EC5">
        <w:tblPrEx>
          <w:tblCellMar>
            <w:left w:w="108" w:type="dxa"/>
            <w:right w:w="108" w:type="dxa"/>
          </w:tblCellMar>
        </w:tblPrEx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kurze Texte umformen, gestalten sowie darstellen (z. B. Geschichten, kleine Gedichte und Dialoge).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04535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23/5, 43/5, 113/7</w:t>
            </w:r>
          </w:p>
          <w:p w:rsidR="00331E07" w:rsidRPr="00404535" w:rsidRDefault="00331E07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 w:rsidRPr="00404535">
              <w:rPr>
                <w:bCs/>
                <w:sz w:val="18"/>
                <w:szCs w:val="18"/>
              </w:rPr>
              <w:t xml:space="preserve">OL 2: u. a. </w:t>
            </w:r>
            <w:r w:rsidR="0034500A" w:rsidRPr="00404535">
              <w:rPr>
                <w:bCs/>
                <w:sz w:val="18"/>
                <w:szCs w:val="18"/>
              </w:rPr>
              <w:t>11/5, 19/4, 99/5</w:t>
            </w:r>
          </w:p>
        </w:tc>
      </w:tr>
      <w:tr w:rsidR="004D7BA6" w:rsidTr="00541EC5">
        <w:tblPrEx>
          <w:tblCellMar>
            <w:left w:w="108" w:type="dxa"/>
            <w:right w:w="108" w:type="dxa"/>
          </w:tblCellMar>
        </w:tblPrEx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kurze Texte aus dem Internet bzw. Radio oder Fernsehen zusammenstellen und Bild- und Textinformation in Beziehung setzen.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</w:t>
            </w:r>
            <w:r w:rsidR="00404535">
              <w:rPr>
                <w:bCs/>
                <w:sz w:val="18"/>
                <w:szCs w:val="18"/>
              </w:rPr>
              <w:t xml:space="preserve">u. a. </w:t>
            </w:r>
            <w:r>
              <w:rPr>
                <w:bCs/>
                <w:sz w:val="18"/>
                <w:szCs w:val="18"/>
              </w:rPr>
              <w:t>110/1-2, 51/1</w:t>
            </w:r>
          </w:p>
          <w:p w:rsidR="004D7BA6" w:rsidRPr="00404535" w:rsidRDefault="004D7BA6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2: </w:t>
            </w:r>
            <w:r w:rsidR="00313793">
              <w:rPr>
                <w:bCs/>
                <w:sz w:val="18"/>
                <w:szCs w:val="18"/>
              </w:rPr>
              <w:t>u. a.</w:t>
            </w:r>
            <w:r>
              <w:rPr>
                <w:bCs/>
                <w:sz w:val="18"/>
                <w:szCs w:val="18"/>
              </w:rPr>
              <w:t xml:space="preserve"> 98-99, 102-103</w:t>
            </w:r>
            <w:r w:rsidR="0034500A">
              <w:rPr>
                <w:bCs/>
                <w:sz w:val="18"/>
                <w:szCs w:val="18"/>
              </w:rPr>
              <w:t>, 124-125</w:t>
            </w:r>
          </w:p>
        </w:tc>
      </w:tr>
      <w:tr w:rsidR="004D7BA6" w:rsidTr="00541EC5">
        <w:tblPrEx>
          <w:tblCellMar>
            <w:left w:w="108" w:type="dxa"/>
            <w:right w:w="108" w:type="dxa"/>
          </w:tblCellMar>
        </w:tblPrEx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kurze Texte zielgerichtet bearbeiten, u. a. durch Markieren und Unterstreichen.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04535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81/4, 110/1, 121/3</w:t>
            </w:r>
          </w:p>
          <w:p w:rsidR="004D7BA6" w:rsidRPr="00404535" w:rsidRDefault="004D7BA6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Aufgaben mit Markieren und Unterstreichen</w:t>
            </w:r>
            <w:r w:rsidR="00404535">
              <w:rPr>
                <w:bCs/>
                <w:sz w:val="18"/>
                <w:szCs w:val="18"/>
              </w:rPr>
              <w:t xml:space="preserve"> gibt es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04535">
              <w:rPr>
                <w:bCs/>
                <w:sz w:val="18"/>
                <w:szCs w:val="18"/>
              </w:rPr>
              <w:t>im Workbook (978-3-12-548081-0):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313793">
              <w:rPr>
                <w:bCs/>
                <w:sz w:val="18"/>
                <w:szCs w:val="18"/>
              </w:rPr>
              <w:t>u. a.</w:t>
            </w:r>
            <w:r>
              <w:rPr>
                <w:bCs/>
                <w:sz w:val="18"/>
                <w:szCs w:val="18"/>
              </w:rPr>
              <w:t xml:space="preserve"> 35, 64</w:t>
            </w:r>
          </w:p>
        </w:tc>
      </w:tr>
      <w:tr w:rsidR="004D7BA6" w:rsidTr="00541EC5">
        <w:tblPrEx>
          <w:tblCellMar>
            <w:left w:w="108" w:type="dxa"/>
            <w:right w:w="108" w:type="dxa"/>
          </w:tblCellMar>
        </w:tblPrEx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im Rahmen der Planung und Überarbeitung von (eigenen) Texten Vorwissen aktivieren.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 1: u.</w:t>
            </w:r>
            <w:r w:rsidR="0040453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a. 22/1, 72/1, 103/1</w:t>
            </w:r>
          </w:p>
          <w:p w:rsidR="0034500A" w:rsidRPr="00404535" w:rsidRDefault="0034500A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 w:rsidRPr="00404535">
              <w:rPr>
                <w:bCs/>
                <w:sz w:val="18"/>
                <w:szCs w:val="18"/>
              </w:rPr>
              <w:t>OL 2: u. a. 38/1, 68/1, 108/1</w:t>
            </w:r>
          </w:p>
        </w:tc>
      </w:tr>
      <w:tr w:rsidR="004D7BA6" w:rsidRPr="00313793" w:rsidTr="00541EC5">
        <w:tblPrEx>
          <w:tblCellMar>
            <w:left w:w="108" w:type="dxa"/>
            <w:right w:w="108" w:type="dxa"/>
          </w:tblCellMar>
        </w:tblPrEx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Notizen zur Gedächtnisstütze oder Strukturhilfe anfertigen.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Pr="00404535" w:rsidRDefault="004D7BA6" w:rsidP="00404535">
            <w:pPr>
              <w:autoSpaceDE w:val="0"/>
              <w:spacing w:before="40" w:after="40"/>
              <w:ind w:left="47"/>
              <w:rPr>
                <w:bCs/>
                <w:i/>
                <w:sz w:val="18"/>
                <w:szCs w:val="18"/>
              </w:rPr>
            </w:pPr>
            <w:r w:rsidRPr="0034500A">
              <w:rPr>
                <w:bCs/>
                <w:sz w:val="18"/>
                <w:szCs w:val="18"/>
              </w:rPr>
              <w:t>OL 1: u. a.51/2a, 92/3, 105/</w:t>
            </w:r>
            <w:r w:rsidRPr="00404535">
              <w:rPr>
                <w:bCs/>
                <w:i/>
                <w:sz w:val="18"/>
                <w:szCs w:val="18"/>
              </w:rPr>
              <w:t>Step 3</w:t>
            </w:r>
          </w:p>
          <w:p w:rsidR="004D7BA6" w:rsidRPr="00404535" w:rsidRDefault="004D7BA6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 w:rsidRPr="00404535">
              <w:rPr>
                <w:bCs/>
                <w:sz w:val="18"/>
                <w:szCs w:val="18"/>
              </w:rPr>
              <w:t xml:space="preserve">OL 2: </w:t>
            </w:r>
            <w:r w:rsidR="00313793" w:rsidRPr="00404535">
              <w:rPr>
                <w:bCs/>
                <w:sz w:val="18"/>
                <w:szCs w:val="18"/>
              </w:rPr>
              <w:t>u. a.</w:t>
            </w:r>
            <w:r w:rsidRPr="00404535">
              <w:rPr>
                <w:bCs/>
                <w:sz w:val="18"/>
                <w:szCs w:val="18"/>
              </w:rPr>
              <w:t xml:space="preserve"> </w:t>
            </w:r>
            <w:r w:rsidR="0034500A" w:rsidRPr="00404535">
              <w:rPr>
                <w:bCs/>
                <w:sz w:val="18"/>
                <w:szCs w:val="18"/>
              </w:rPr>
              <w:t>34/</w:t>
            </w:r>
            <w:r w:rsidR="0034500A" w:rsidRPr="00404535">
              <w:rPr>
                <w:bCs/>
                <w:i/>
                <w:sz w:val="18"/>
                <w:szCs w:val="18"/>
              </w:rPr>
              <w:t>Study skills</w:t>
            </w:r>
            <w:r w:rsidR="0034500A" w:rsidRPr="00404535">
              <w:rPr>
                <w:bCs/>
                <w:sz w:val="18"/>
                <w:szCs w:val="18"/>
              </w:rPr>
              <w:t>, 35/5, 53/</w:t>
            </w:r>
            <w:r w:rsidR="0034500A" w:rsidRPr="00404535">
              <w:rPr>
                <w:bCs/>
                <w:i/>
                <w:sz w:val="18"/>
                <w:szCs w:val="18"/>
              </w:rPr>
              <w:t>Study skills</w:t>
            </w:r>
          </w:p>
        </w:tc>
      </w:tr>
      <w:tr w:rsidR="004D7BA6" w:rsidRPr="00404535" w:rsidTr="00541EC5">
        <w:tblPrEx>
          <w:tblCellMar>
            <w:left w:w="108" w:type="dxa"/>
            <w:right w:w="108" w:type="dxa"/>
          </w:tblCellMar>
        </w:tblPrEx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Textkonventionen beachten, (z. B. Adressatenbezug, Höflichkeitsformen,</w:t>
            </w:r>
          </w:p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Einleitung).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Pr="00404535" w:rsidRDefault="00404535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 w:rsidRPr="00404535">
              <w:rPr>
                <w:bCs/>
                <w:sz w:val="18"/>
                <w:szCs w:val="18"/>
              </w:rPr>
              <w:t>a. 17/12, 88-89, 119/10</w:t>
            </w:r>
          </w:p>
          <w:p w:rsidR="004D7BA6" w:rsidRPr="00404535" w:rsidRDefault="004D7BA6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 w:rsidRPr="00404535">
              <w:rPr>
                <w:bCs/>
                <w:sz w:val="18"/>
                <w:szCs w:val="18"/>
              </w:rPr>
              <w:t xml:space="preserve">OL 2: </w:t>
            </w:r>
            <w:r w:rsidR="00313793" w:rsidRPr="00404535">
              <w:rPr>
                <w:bCs/>
                <w:sz w:val="18"/>
                <w:szCs w:val="18"/>
              </w:rPr>
              <w:t>u. a.</w:t>
            </w:r>
            <w:r w:rsidRPr="00404535">
              <w:rPr>
                <w:bCs/>
                <w:sz w:val="18"/>
                <w:szCs w:val="18"/>
              </w:rPr>
              <w:t xml:space="preserve"> 37/</w:t>
            </w:r>
            <w:r w:rsidRPr="00404535">
              <w:rPr>
                <w:bCs/>
                <w:i/>
                <w:sz w:val="18"/>
                <w:szCs w:val="18"/>
              </w:rPr>
              <w:t>Speaking skills</w:t>
            </w:r>
            <w:r w:rsidRPr="00404535">
              <w:rPr>
                <w:bCs/>
                <w:sz w:val="18"/>
                <w:szCs w:val="18"/>
              </w:rPr>
              <w:t>, 106-107</w:t>
            </w:r>
          </w:p>
        </w:tc>
      </w:tr>
      <w:tr w:rsidR="004D7BA6" w:rsidRPr="0034500A" w:rsidTr="00541EC5">
        <w:tblPrEx>
          <w:tblCellMar>
            <w:left w:w="108" w:type="dxa"/>
            <w:right w:w="108" w:type="dxa"/>
          </w:tblCellMar>
        </w:tblPrEx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Korrekturen und Überarbeitungen, u. a. in Bezug auf Lesbarkeit, Vollständigkeit,</w:t>
            </w:r>
          </w:p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Korrektheit vornehmen.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Pr="00404535" w:rsidRDefault="00404535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89, 119/10, 125/</w:t>
            </w:r>
            <w:r w:rsidR="004D7BA6" w:rsidRPr="00404535">
              <w:rPr>
                <w:bCs/>
                <w:i/>
                <w:sz w:val="18"/>
                <w:szCs w:val="18"/>
              </w:rPr>
              <w:t>Step 5</w:t>
            </w:r>
          </w:p>
          <w:p w:rsidR="0034500A" w:rsidRPr="00404535" w:rsidRDefault="0034500A" w:rsidP="00404535">
            <w:pPr>
              <w:autoSpaceDE w:val="0"/>
              <w:spacing w:before="40" w:after="40"/>
              <w:ind w:left="47"/>
              <w:rPr>
                <w:bCs/>
                <w:sz w:val="18"/>
                <w:szCs w:val="18"/>
              </w:rPr>
            </w:pPr>
            <w:r w:rsidRPr="00404535">
              <w:rPr>
                <w:bCs/>
                <w:sz w:val="18"/>
                <w:szCs w:val="18"/>
              </w:rPr>
              <w:t>OL 2: u. a. 63/</w:t>
            </w:r>
            <w:r w:rsidRPr="00404535">
              <w:rPr>
                <w:bCs/>
                <w:i/>
                <w:sz w:val="18"/>
                <w:szCs w:val="18"/>
              </w:rPr>
              <w:t>Study skills</w:t>
            </w:r>
            <w:r w:rsidRPr="00404535">
              <w:rPr>
                <w:bCs/>
                <w:sz w:val="18"/>
                <w:szCs w:val="18"/>
              </w:rPr>
              <w:t>, 103/</w:t>
            </w:r>
            <w:r w:rsidRPr="00404535">
              <w:rPr>
                <w:bCs/>
                <w:i/>
                <w:sz w:val="18"/>
                <w:szCs w:val="18"/>
              </w:rPr>
              <w:t>Study skills</w:t>
            </w:r>
            <w:r w:rsidRPr="00404535">
              <w:rPr>
                <w:bCs/>
                <w:sz w:val="18"/>
                <w:szCs w:val="18"/>
              </w:rPr>
              <w:t>, 107/2c</w:t>
            </w:r>
          </w:p>
        </w:tc>
      </w:tr>
    </w:tbl>
    <w:p w:rsidR="004D7BA6" w:rsidRPr="0034500A" w:rsidRDefault="004D7BA6">
      <w:pPr>
        <w:autoSpaceDE w:val="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4D7BA6" w:rsidRDefault="004D7BA6" w:rsidP="00313793">
      <w:pPr>
        <w:pStyle w:val="stoffkompetenzbereich"/>
      </w:pPr>
      <w:r>
        <w:t>Selbstständiges und kooperatives Sprachenlernen</w:t>
      </w:r>
    </w:p>
    <w:tbl>
      <w:tblPr>
        <w:tblW w:w="10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7"/>
      </w:tblGrid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</w:pPr>
            <w:r>
              <w:t>Seite/Übung bzw. Seite</w:t>
            </w: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4D7BA6" w:rsidRDefault="004D7BA6">
            <w:pPr>
              <w:pStyle w:val="stofftabelletext"/>
              <w:snapToGrid w:val="0"/>
            </w:pPr>
          </w:p>
        </w:tc>
      </w:tr>
      <w:tr w:rsidR="004D7BA6" w:rsidTr="00541EC5">
        <w:trPr>
          <w:trHeight w:hRule="exact" w:val="113"/>
        </w:trPr>
        <w:tc>
          <w:tcPr>
            <w:tcW w:w="6804" w:type="dxa"/>
            <w:tcBorders>
              <w:left w:val="single" w:sz="1" w:space="0" w:color="000000"/>
            </w:tcBorders>
            <w:shd w:val="clear" w:color="auto" w:fill="auto"/>
          </w:tcPr>
          <w:p w:rsidR="004D7BA6" w:rsidRDefault="004D7BA6">
            <w:pPr>
              <w:snapToGrid w:val="0"/>
              <w:rPr>
                <w:sz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34500A" w:rsidRDefault="004D7BA6">
            <w:pPr>
              <w:snapToGrid w:val="0"/>
            </w:pPr>
          </w:p>
        </w:tc>
      </w:tr>
      <w:tr w:rsidR="004D7BA6" w:rsidTr="00541EC5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</w:pPr>
            <w:r>
              <w:rPr>
                <w:sz w:val="18"/>
                <w:szCs w:val="18"/>
              </w:rPr>
              <w:t xml:space="preserve">unterschiedliche Formen der Wortschatz- und Grammatikarbeit einsetzen, u. a. </w:t>
            </w: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</w:pPr>
            <w:r>
              <w:t>mit Bildern arbeiten, mit dem lexikalischen Anhang des Lehrwerks und</w:t>
            </w:r>
          </w:p>
          <w:p w:rsidR="0034500A" w:rsidRDefault="0034500A" w:rsidP="0034500A">
            <w:pPr>
              <w:pStyle w:val="stofftabelletextliste"/>
              <w:tabs>
                <w:tab w:val="left" w:pos="833"/>
              </w:tabs>
              <w:ind w:left="470"/>
            </w:pPr>
          </w:p>
          <w:p w:rsidR="004D7BA6" w:rsidRDefault="004D7BA6">
            <w:pPr>
              <w:pStyle w:val="stofftabelletextliste"/>
              <w:numPr>
                <w:ilvl w:val="0"/>
                <w:numId w:val="1"/>
              </w:numPr>
              <w:tabs>
                <w:tab w:val="left" w:pos="833"/>
              </w:tabs>
              <w:ind w:left="470" w:hanging="357"/>
              <w:rPr>
                <w:bCs/>
                <w:szCs w:val="18"/>
                <w:lang w:val="en-US"/>
              </w:rPr>
            </w:pPr>
            <w:r>
              <w:t xml:space="preserve"> der Lehrwerkgrammatik arbeiten.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napToGrid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</w:p>
          <w:p w:rsidR="004D7BA6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OL 1: u. </w:t>
            </w:r>
            <w:r w:rsidR="004D7BA6">
              <w:rPr>
                <w:bCs/>
                <w:sz w:val="18"/>
                <w:szCs w:val="18"/>
                <w:lang w:val="en-US"/>
              </w:rPr>
              <w:t>a. 16/</w:t>
            </w:r>
            <w:r w:rsidR="004D7BA6" w:rsidRPr="00313793">
              <w:rPr>
                <w:bCs/>
                <w:i/>
                <w:sz w:val="18"/>
                <w:szCs w:val="18"/>
                <w:lang w:val="en-US"/>
              </w:rPr>
              <w:t>Study skills</w:t>
            </w:r>
            <w:r w:rsidR="00313793">
              <w:rPr>
                <w:bCs/>
                <w:sz w:val="18"/>
                <w:szCs w:val="18"/>
                <w:lang w:val="en-US"/>
              </w:rPr>
              <w:t xml:space="preserve">, 93/4, 113/5, </w:t>
            </w:r>
            <w:r w:rsidR="004D7BA6">
              <w:rPr>
                <w:bCs/>
                <w:sz w:val="18"/>
                <w:szCs w:val="18"/>
                <w:lang w:val="en-US"/>
              </w:rPr>
              <w:t>182</w:t>
            </w:r>
          </w:p>
          <w:p w:rsidR="0034500A" w:rsidRPr="00404535" w:rsidRDefault="0034500A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 w:rsidRPr="00404535">
              <w:rPr>
                <w:sz w:val="18"/>
              </w:rPr>
              <w:t>OL 2: u. a. 47/1, 186/</w:t>
            </w:r>
            <w:r w:rsidRPr="00404535">
              <w:rPr>
                <w:i/>
                <w:sz w:val="18"/>
              </w:rPr>
              <w:t>Vocabulary tips</w:t>
            </w:r>
            <w:r w:rsidRPr="00404535">
              <w:rPr>
                <w:sz w:val="18"/>
              </w:rPr>
              <w:t>, 240</w:t>
            </w:r>
          </w:p>
          <w:p w:rsidR="004D7BA6" w:rsidRPr="00404535" w:rsidRDefault="00404535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 w:rsidRPr="00404535">
              <w:rPr>
                <w:bCs/>
                <w:sz w:val="18"/>
                <w:szCs w:val="18"/>
              </w:rPr>
              <w:t xml:space="preserve">OL 1: u. </w:t>
            </w:r>
            <w:r w:rsidR="004D7BA6" w:rsidRPr="00404535">
              <w:rPr>
                <w:bCs/>
                <w:sz w:val="18"/>
                <w:szCs w:val="18"/>
              </w:rPr>
              <w:t>a. 158-177, 186-238, 239</w:t>
            </w:r>
          </w:p>
          <w:p w:rsidR="0034500A" w:rsidRDefault="0034500A">
            <w:pPr>
              <w:autoSpaceDE w:val="0"/>
              <w:spacing w:before="40" w:after="40"/>
              <w:ind w:left="147"/>
            </w:pPr>
            <w:r>
              <w:rPr>
                <w:sz w:val="18"/>
              </w:rPr>
              <w:t>OL 2: u. a. 158</w:t>
            </w:r>
            <w:r w:rsidR="002F4619">
              <w:rPr>
                <w:sz w:val="18"/>
              </w:rPr>
              <w:t>-179</w:t>
            </w:r>
          </w:p>
        </w:tc>
      </w:tr>
      <w:tr w:rsidR="004D7BA6" w:rsidRPr="002F4619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Pr="00313793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Hilfsmittel zum Nachschlagen und Lernen unter Anleitung nutzen (z. B. Lehrwerkanhang, CDs, Internet).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Pr="002F4619" w:rsidRDefault="002F4619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 w:rsidRPr="0034500A">
              <w:rPr>
                <w:bCs/>
                <w:sz w:val="18"/>
                <w:szCs w:val="18"/>
              </w:rPr>
              <w:t>a. 46/</w:t>
            </w:r>
            <w:r w:rsidR="004D7BA6" w:rsidRPr="0034500A">
              <w:rPr>
                <w:bCs/>
                <w:i/>
                <w:sz w:val="18"/>
                <w:szCs w:val="18"/>
              </w:rPr>
              <w:t>Study sk</w:t>
            </w:r>
            <w:r w:rsidR="004D7BA6" w:rsidRPr="00404535">
              <w:rPr>
                <w:bCs/>
                <w:i/>
                <w:sz w:val="18"/>
                <w:szCs w:val="18"/>
              </w:rPr>
              <w:t>i</w:t>
            </w:r>
            <w:r w:rsidR="004D7BA6" w:rsidRPr="002F4619">
              <w:rPr>
                <w:bCs/>
                <w:i/>
                <w:sz w:val="18"/>
                <w:szCs w:val="18"/>
              </w:rPr>
              <w:t>lls</w:t>
            </w:r>
            <w:r w:rsidR="004D7BA6" w:rsidRPr="002F4619">
              <w:rPr>
                <w:bCs/>
                <w:sz w:val="18"/>
                <w:szCs w:val="18"/>
              </w:rPr>
              <w:t>, 88, 100/</w:t>
            </w:r>
            <w:r w:rsidR="004D7BA6" w:rsidRPr="002F4619">
              <w:rPr>
                <w:bCs/>
                <w:i/>
                <w:sz w:val="18"/>
                <w:szCs w:val="18"/>
              </w:rPr>
              <w:t>Study skills</w:t>
            </w:r>
            <w:r w:rsidR="004D7BA6" w:rsidRPr="002F4619">
              <w:rPr>
                <w:bCs/>
                <w:sz w:val="18"/>
                <w:szCs w:val="18"/>
              </w:rPr>
              <w:t>, 239</w:t>
            </w:r>
          </w:p>
          <w:p w:rsidR="004D7BA6" w:rsidRPr="002F4619" w:rsidRDefault="004D7BA6" w:rsidP="0034500A">
            <w:pPr>
              <w:pStyle w:val="stofftabelletext"/>
              <w:autoSpaceDE w:val="0"/>
              <w:ind w:left="147" w:right="0"/>
            </w:pPr>
            <w:r w:rsidRPr="002F4619">
              <w:rPr>
                <w:bCs/>
                <w:szCs w:val="18"/>
              </w:rPr>
              <w:t xml:space="preserve">OL 2: </w:t>
            </w:r>
            <w:r w:rsidR="00313793" w:rsidRPr="002F4619">
              <w:rPr>
                <w:bCs/>
                <w:szCs w:val="18"/>
              </w:rPr>
              <w:t>u. a.</w:t>
            </w:r>
            <w:r w:rsidRPr="002F4619">
              <w:rPr>
                <w:bCs/>
                <w:szCs w:val="18"/>
              </w:rPr>
              <w:t xml:space="preserve"> </w:t>
            </w:r>
            <w:r w:rsidR="0034500A" w:rsidRPr="002F4619">
              <w:rPr>
                <w:bCs/>
                <w:szCs w:val="18"/>
              </w:rPr>
              <w:t>47/1, 107/2a, 240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einfache Lernsoftware anwenden.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OL 1: Lernsoftware im Workbook.</w:t>
            </w:r>
            <w:r>
              <w:t xml:space="preserve"> </w:t>
            </w:r>
            <w:r>
              <w:rPr>
                <w:bCs/>
                <w:sz w:val="18"/>
                <w:szCs w:val="18"/>
              </w:rPr>
              <w:t>(978-3-12-548081-0)</w:t>
            </w:r>
          </w:p>
          <w:p w:rsidR="002F4619" w:rsidRDefault="002F4619">
            <w:pPr>
              <w:autoSpaceDE w:val="0"/>
              <w:spacing w:before="40" w:after="40"/>
              <w:ind w:left="147"/>
            </w:pPr>
            <w:r>
              <w:rPr>
                <w:bCs/>
                <w:sz w:val="18"/>
                <w:szCs w:val="18"/>
              </w:rPr>
              <w:t>OL 2: Lernsoftware im Workbook (</w:t>
            </w:r>
            <w:r w:rsidRPr="002F4619">
              <w:rPr>
                <w:bCs/>
                <w:sz w:val="18"/>
                <w:szCs w:val="18"/>
              </w:rPr>
              <w:t>978-3-12-548082-7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kleine Projekte gestalten.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2F4619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46-47, 106-107, 157</w:t>
            </w:r>
          </w:p>
          <w:p w:rsidR="0034500A" w:rsidRDefault="0034500A">
            <w:pPr>
              <w:autoSpaceDE w:val="0"/>
              <w:spacing w:before="40" w:after="40"/>
              <w:ind w:left="147"/>
            </w:pPr>
            <w:r>
              <w:rPr>
                <w:sz w:val="18"/>
              </w:rPr>
              <w:t>OL 2: u. a. 62-63, 82-83, 122-123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kurzen Phasen der Partner- und Gruppenarbeit kleine Rollen in englischer</w:t>
            </w:r>
          </w:p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Sprache übernehmen,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2F4619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21/14, 79/12, 102/2</w:t>
            </w:r>
          </w:p>
          <w:p w:rsidR="0034500A" w:rsidRDefault="0034500A">
            <w:pPr>
              <w:autoSpaceDE w:val="0"/>
              <w:spacing w:before="40" w:after="40"/>
              <w:ind w:left="147"/>
            </w:pPr>
            <w:r>
              <w:rPr>
                <w:sz w:val="18"/>
              </w:rPr>
              <w:t>OL 2: u. a. 22-23, 33/10, 77/11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Lernfortschritte in Form von Portfolios o. Ä. reflektieren und dokumentieren,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2F4619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 xml:space="preserve">a. 13/4, 26 </w:t>
            </w:r>
            <w:r w:rsidR="004D7BA6" w:rsidRPr="00313793">
              <w:rPr>
                <w:bCs/>
                <w:i/>
                <w:sz w:val="18"/>
                <w:szCs w:val="18"/>
              </w:rPr>
              <w:t>Checklist</w:t>
            </w:r>
            <w:r w:rsidR="004D7BA6">
              <w:rPr>
                <w:bCs/>
                <w:sz w:val="18"/>
                <w:szCs w:val="18"/>
              </w:rPr>
              <w:t>, 71/4</w:t>
            </w:r>
          </w:p>
          <w:p w:rsidR="0034500A" w:rsidRDefault="0034500A">
            <w:pPr>
              <w:autoSpaceDE w:val="0"/>
              <w:spacing w:before="40" w:after="40"/>
              <w:ind w:left="147"/>
            </w:pPr>
            <w:r>
              <w:rPr>
                <w:sz w:val="18"/>
              </w:rPr>
              <w:t>OL 2: u. a. 13/10, 53/12, 113/10</w:t>
            </w:r>
          </w:p>
        </w:tc>
      </w:tr>
      <w:tr w:rsidR="004D7BA6" w:rsidTr="00541EC5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BA6" w:rsidRDefault="004D7BA6">
            <w:pPr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Arbeitsergebnisse präsentieren.</w:t>
            </w:r>
          </w:p>
        </w:tc>
        <w:tc>
          <w:tcPr>
            <w:tcW w:w="3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D7BA6" w:rsidRDefault="002F4619">
            <w:pPr>
              <w:autoSpaceDE w:val="0"/>
              <w:spacing w:before="40" w:after="40"/>
              <w:ind w:left="14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OL 1: u. </w:t>
            </w:r>
            <w:r w:rsidR="004D7BA6">
              <w:rPr>
                <w:bCs/>
                <w:sz w:val="18"/>
                <w:szCs w:val="18"/>
              </w:rPr>
              <w:t>a. 27, 57/15, 67</w:t>
            </w:r>
          </w:p>
          <w:p w:rsidR="0034500A" w:rsidRDefault="0034500A">
            <w:pPr>
              <w:autoSpaceDE w:val="0"/>
              <w:spacing w:before="40" w:after="40"/>
              <w:ind w:left="147"/>
            </w:pPr>
            <w:r>
              <w:rPr>
                <w:sz w:val="18"/>
              </w:rPr>
              <w:t>OL 2: u. a. 42-43, 62-63, 102-103</w:t>
            </w:r>
          </w:p>
        </w:tc>
      </w:tr>
    </w:tbl>
    <w:p w:rsidR="004D7BA6" w:rsidRDefault="004D7BA6">
      <w:pPr>
        <w:autoSpaceDE w:val="0"/>
      </w:pPr>
    </w:p>
    <w:sectPr w:rsidR="004D7BA6" w:rsidSect="00313793">
      <w:footerReference w:type="default" r:id="rId10"/>
      <w:pgSz w:w="11906" w:h="16838"/>
      <w:pgMar w:top="1417" w:right="1274" w:bottom="1134" w:left="851" w:header="708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8B" w:rsidRDefault="00F92A8B">
      <w:r>
        <w:separator/>
      </w:r>
    </w:p>
  </w:endnote>
  <w:endnote w:type="continuationSeparator" w:id="0">
    <w:p w:rsidR="00F92A8B" w:rsidRDefault="00F9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A6" w:rsidRPr="00313793" w:rsidRDefault="004D7BA6">
    <w:pPr>
      <w:pStyle w:val="stoffcopyright"/>
      <w:rPr>
        <w:szCs w:val="13"/>
      </w:rPr>
    </w:pPr>
    <w:r>
      <w:t>© Ernst K</w:t>
    </w:r>
    <w:r w:rsidR="00313793">
      <w:t>lett Verlag GmbH, Stuttgart 2015</w:t>
    </w:r>
    <w:r>
      <w:t> | Alle Rechte vorbehalten | Von dieser Druckvorlage ist die Vervielfältigung für den eigenen Unterrichtsgebrauch gestattet</w:t>
    </w:r>
    <w:r>
      <w:tab/>
    </w:r>
    <w:r w:rsidRPr="00313793">
      <w:rPr>
        <w:rStyle w:val="stoffeinleitungstextChar"/>
        <w:b/>
        <w:sz w:val="13"/>
        <w:szCs w:val="13"/>
      </w:rPr>
      <w:fldChar w:fldCharType="begin"/>
    </w:r>
    <w:r w:rsidRPr="00313793">
      <w:rPr>
        <w:rStyle w:val="stoffeinleitungstextChar"/>
        <w:b/>
        <w:sz w:val="13"/>
        <w:szCs w:val="13"/>
      </w:rPr>
      <w:instrText xml:space="preserve"> PAGE </w:instrText>
    </w:r>
    <w:r w:rsidRPr="00313793">
      <w:rPr>
        <w:rStyle w:val="stoffeinleitungstextChar"/>
        <w:b/>
        <w:sz w:val="13"/>
        <w:szCs w:val="13"/>
      </w:rPr>
      <w:fldChar w:fldCharType="separate"/>
    </w:r>
    <w:r w:rsidR="00C16D0E">
      <w:rPr>
        <w:rStyle w:val="stoffeinleitungstextChar"/>
        <w:b/>
        <w:noProof/>
        <w:sz w:val="13"/>
        <w:szCs w:val="13"/>
      </w:rPr>
      <w:t>2</w:t>
    </w:r>
    <w:r w:rsidRPr="00313793">
      <w:rPr>
        <w:rStyle w:val="stoffeinleitungstextChar"/>
        <w:b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8B" w:rsidRDefault="00F92A8B">
      <w:r>
        <w:separator/>
      </w:r>
    </w:p>
  </w:footnote>
  <w:footnote w:type="continuationSeparator" w:id="0">
    <w:p w:rsidR="00F92A8B" w:rsidRDefault="00F9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867" w:hanging="360"/>
      </w:pPr>
      <w:rPr>
        <w:rFonts w:ascii="Symbol" w:hAnsi="Symbol" w:cs="Symbol" w:hint="default"/>
        <w:sz w:val="18"/>
        <w:szCs w:val="18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93"/>
    <w:rsid w:val="00081C20"/>
    <w:rsid w:val="000F2659"/>
    <w:rsid w:val="0014454C"/>
    <w:rsid w:val="00194998"/>
    <w:rsid w:val="0028500C"/>
    <w:rsid w:val="002F4619"/>
    <w:rsid w:val="00313793"/>
    <w:rsid w:val="00331E07"/>
    <w:rsid w:val="0034500A"/>
    <w:rsid w:val="003D3D83"/>
    <w:rsid w:val="00404535"/>
    <w:rsid w:val="00470A4C"/>
    <w:rsid w:val="004D7BA6"/>
    <w:rsid w:val="00541EC5"/>
    <w:rsid w:val="00566355"/>
    <w:rsid w:val="00657EBB"/>
    <w:rsid w:val="006A4C79"/>
    <w:rsid w:val="00713ECB"/>
    <w:rsid w:val="00794D22"/>
    <w:rsid w:val="00842D0C"/>
    <w:rsid w:val="009972ED"/>
    <w:rsid w:val="009E2B12"/>
    <w:rsid w:val="00A82593"/>
    <w:rsid w:val="00AF3D26"/>
    <w:rsid w:val="00B6286A"/>
    <w:rsid w:val="00BC230F"/>
    <w:rsid w:val="00BE3EAF"/>
    <w:rsid w:val="00C16D0E"/>
    <w:rsid w:val="00C72D78"/>
    <w:rsid w:val="00C856D7"/>
    <w:rsid w:val="00D16B02"/>
    <w:rsid w:val="00EE3868"/>
    <w:rsid w:val="00F80287"/>
    <w:rsid w:val="00F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  <w:lang w:val="en-US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Cs w:val="1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stoffeinleitungstextChar">
    <w:name w:val="stoff.einleitungstext Char"/>
    <w:rPr>
      <w:rFonts w:ascii="Arial" w:hAnsi="Arial" w:cs="Arial"/>
      <w:sz w:val="22"/>
      <w:szCs w:val="24"/>
    </w:rPr>
  </w:style>
  <w:style w:type="character" w:customStyle="1" w:styleId="KopfzeileZchn">
    <w:name w:val="Kopfzeile Zchn"/>
    <w:rPr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offeinleitungstext">
    <w:name w:val="stoff.einleitungstext"/>
    <w:pPr>
      <w:widowControl w:val="0"/>
      <w:suppressAutoHyphens/>
      <w:spacing w:line="280" w:lineRule="exact"/>
    </w:pPr>
    <w:rPr>
      <w:rFonts w:ascii="Arial" w:hAnsi="Arial" w:cs="Arial"/>
      <w:sz w:val="22"/>
      <w:szCs w:val="24"/>
      <w:lang w:eastAsia="ar-SA"/>
    </w:rPr>
  </w:style>
  <w:style w:type="paragraph" w:customStyle="1" w:styleId="stoffzwischenberschrift">
    <w:name w:val="stoff.zwischenüberschrift"/>
    <w:basedOn w:val="stoffeinleitungstext"/>
    <w:next w:val="stoffeinleitungstext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pPr>
      <w:suppressAutoHyphens/>
      <w:spacing w:before="40" w:after="40" w:line="220" w:lineRule="exact"/>
      <w:ind w:left="113" w:right="113"/>
    </w:pPr>
    <w:rPr>
      <w:sz w:val="18"/>
      <w:szCs w:val="24"/>
      <w:lang w:eastAsia="ar-SA"/>
    </w:rPr>
  </w:style>
  <w:style w:type="paragraph" w:customStyle="1" w:styleId="stofftabelletextfett">
    <w:name w:val="stoff.tabelle.text.fett"/>
    <w:basedOn w:val="stofftabelletext"/>
    <w:next w:val="stofftabelletext"/>
    <w:pPr>
      <w:spacing w:before="60" w:after="60"/>
    </w:pPr>
    <w:rPr>
      <w:b/>
    </w:rPr>
  </w:style>
  <w:style w:type="paragraph" w:customStyle="1" w:styleId="stofftabelletextliste">
    <w:name w:val="stoff.tabelle.text.liste"/>
    <w:basedOn w:val="stofftabelletext"/>
    <w:pPr>
      <w:tabs>
        <w:tab w:val="left" w:pos="340"/>
      </w:tabs>
      <w:ind w:left="0"/>
    </w:pPr>
  </w:style>
  <w:style w:type="paragraph" w:customStyle="1" w:styleId="stoffkompetenzbereich">
    <w:name w:val="stoff.kompetenzbereich"/>
    <w:basedOn w:val="stoffeinleitungstext"/>
    <w:next w:val="Standard"/>
    <w:pPr>
      <w:spacing w:after="60"/>
    </w:pPr>
    <w:rPr>
      <w:b/>
      <w:i/>
    </w:rPr>
  </w:style>
  <w:style w:type="paragraph" w:customStyle="1" w:styleId="stofftabellekopf">
    <w:name w:val="stoff.tabelle.kopf"/>
    <w:basedOn w:val="stofftabelletext"/>
    <w:next w:val="stofftabelletext"/>
    <w:pPr>
      <w:spacing w:before="113" w:after="57" w:line="280" w:lineRule="exact"/>
    </w:pPr>
    <w:rPr>
      <w:rFonts w:ascii="Arial" w:hAnsi="Arial" w:cs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pPr>
      <w:tabs>
        <w:tab w:val="right" w:pos="10064"/>
      </w:tabs>
    </w:pPr>
    <w:rPr>
      <w:sz w:val="13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  <w:lang w:val="en-US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Cs w:val="1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stoffeinleitungstextChar">
    <w:name w:val="stoff.einleitungstext Char"/>
    <w:rPr>
      <w:rFonts w:ascii="Arial" w:hAnsi="Arial" w:cs="Arial"/>
      <w:sz w:val="22"/>
      <w:szCs w:val="24"/>
    </w:rPr>
  </w:style>
  <w:style w:type="character" w:customStyle="1" w:styleId="KopfzeileZchn">
    <w:name w:val="Kopfzeile Zchn"/>
    <w:rPr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offeinleitungstext">
    <w:name w:val="stoff.einleitungstext"/>
    <w:pPr>
      <w:widowControl w:val="0"/>
      <w:suppressAutoHyphens/>
      <w:spacing w:line="280" w:lineRule="exact"/>
    </w:pPr>
    <w:rPr>
      <w:rFonts w:ascii="Arial" w:hAnsi="Arial" w:cs="Arial"/>
      <w:sz w:val="22"/>
      <w:szCs w:val="24"/>
      <w:lang w:eastAsia="ar-SA"/>
    </w:rPr>
  </w:style>
  <w:style w:type="paragraph" w:customStyle="1" w:styleId="stoffzwischenberschrift">
    <w:name w:val="stoff.zwischenüberschrift"/>
    <w:basedOn w:val="stoffeinleitungstext"/>
    <w:next w:val="stoffeinleitungstext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pPr>
      <w:suppressAutoHyphens/>
      <w:spacing w:before="40" w:after="40" w:line="220" w:lineRule="exact"/>
      <w:ind w:left="113" w:right="113"/>
    </w:pPr>
    <w:rPr>
      <w:sz w:val="18"/>
      <w:szCs w:val="24"/>
      <w:lang w:eastAsia="ar-SA"/>
    </w:rPr>
  </w:style>
  <w:style w:type="paragraph" w:customStyle="1" w:styleId="stofftabelletextfett">
    <w:name w:val="stoff.tabelle.text.fett"/>
    <w:basedOn w:val="stofftabelletext"/>
    <w:next w:val="stofftabelletext"/>
    <w:pPr>
      <w:spacing w:before="60" w:after="60"/>
    </w:pPr>
    <w:rPr>
      <w:b/>
    </w:rPr>
  </w:style>
  <w:style w:type="paragraph" w:customStyle="1" w:styleId="stofftabelletextliste">
    <w:name w:val="stoff.tabelle.text.liste"/>
    <w:basedOn w:val="stofftabelletext"/>
    <w:pPr>
      <w:tabs>
        <w:tab w:val="left" w:pos="340"/>
      </w:tabs>
      <w:ind w:left="0"/>
    </w:pPr>
  </w:style>
  <w:style w:type="paragraph" w:customStyle="1" w:styleId="stoffkompetenzbereich">
    <w:name w:val="stoff.kompetenzbereich"/>
    <w:basedOn w:val="stoffeinleitungstext"/>
    <w:next w:val="Standard"/>
    <w:pPr>
      <w:spacing w:after="60"/>
    </w:pPr>
    <w:rPr>
      <w:b/>
      <w:i/>
    </w:rPr>
  </w:style>
  <w:style w:type="paragraph" w:customStyle="1" w:styleId="stofftabellekopf">
    <w:name w:val="stoff.tabelle.kopf"/>
    <w:basedOn w:val="stofftabelletext"/>
    <w:next w:val="stofftabelletext"/>
    <w:pPr>
      <w:spacing w:before="113" w:after="57" w:line="280" w:lineRule="exact"/>
    </w:pPr>
    <w:rPr>
      <w:rFonts w:ascii="Arial" w:hAnsi="Arial" w:cs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pPr>
      <w:tabs>
        <w:tab w:val="right" w:pos="10064"/>
      </w:tabs>
    </w:pPr>
    <w:rPr>
      <w:sz w:val="13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2131</Words>
  <Characters>12119</Characters>
  <Application>Microsoft Office Word</Application>
  <DocSecurity>0</DocSecurity>
  <Lines>473</Lines>
  <Paragraphs>281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Abgleich der Inhalte von Blue Line mit dem Kernlehrplan für die Hauptschule in Nordrhein-Westfalen Kompetenzerwartungen am Ende der Doppeljahrgangsstufe 5/6</vt:lpstr>
    </vt:vector>
  </TitlesOfParts>
  <Manager/>
  <Company/>
  <LinksUpToDate>false</LinksUpToDate>
  <CharactersWithSpaces>14003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Abgleich der Inhalte von Blue Line mit dem Kernlehrplan für die Hauptschule in Nordrhein-Westfalen Kompetenzerwartungen am Ende der Doppeljahrgangsstufe 5/6</dc:title>
  <dc:subject/>
  <dc:creator>Ernst Klett Verlag GmbH</dc:creator>
  <dc:description/>
  <cp:lastModifiedBy>Ernst Klett Verlag GmbH</cp:lastModifiedBy>
  <cp:revision>4</cp:revision>
  <cp:lastPrinted>2015-10-29T10:48:00Z</cp:lastPrinted>
  <dcterms:created xsi:type="dcterms:W3CDTF">2015-12-07T09:06:00Z</dcterms:created>
  <dcterms:modified xsi:type="dcterms:W3CDTF">2015-12-07T09:10:00Z</dcterms:modified>
  <cp:category/>
</cp:coreProperties>
</file>