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083BDD" w:rsidTr="00021F91">
        <w:tc>
          <w:tcPr>
            <w:tcW w:w="2410" w:type="dxa"/>
          </w:tcPr>
          <w:p w:rsidR="00083BDD" w:rsidRDefault="00083BDD" w:rsidP="00115D5E">
            <w:pPr>
              <w:pStyle w:val="stoffeinleitungstext"/>
              <w:spacing w:line="240" w:lineRule="auto"/>
            </w:pPr>
          </w:p>
        </w:tc>
        <w:tc>
          <w:tcPr>
            <w:tcW w:w="142" w:type="dxa"/>
          </w:tcPr>
          <w:p w:rsidR="00083BDD" w:rsidRDefault="00083BDD" w:rsidP="00115D5E"/>
        </w:tc>
        <w:tc>
          <w:tcPr>
            <w:tcW w:w="12899" w:type="dxa"/>
          </w:tcPr>
          <w:p w:rsidR="00021F91" w:rsidRDefault="00465826" w:rsidP="00115D5E">
            <w:pPr>
              <w:pStyle w:val="stoffzwischenberschrift"/>
            </w:pPr>
            <w:r>
              <w:rPr>
                <w:i/>
              </w:rPr>
              <w:t xml:space="preserve">Green Line </w:t>
            </w:r>
            <w:r w:rsidR="0043611B">
              <w:rPr>
                <w:i/>
              </w:rPr>
              <w:t>3</w:t>
            </w:r>
            <w:bookmarkStart w:id="0" w:name="_GoBack"/>
            <w:bookmarkEnd w:id="0"/>
          </w:p>
          <w:p w:rsidR="00083BDD" w:rsidRDefault="00083BDD" w:rsidP="00115D5E">
            <w:pPr>
              <w:pStyle w:val="stoffzwischenberschrift"/>
            </w:pPr>
            <w:r>
              <w:t>Planungsmuster</w:t>
            </w:r>
            <w:r w:rsidR="00021F91">
              <w:t xml:space="preserve"> für ein schulinternes Curriculum</w:t>
            </w:r>
          </w:p>
          <w:p w:rsidR="00083BDD" w:rsidRPr="00FE3A94" w:rsidRDefault="00021F91" w:rsidP="00B8664D">
            <w:pPr>
              <w:pStyle w:val="stoffzwischenberschrift"/>
            </w:pPr>
            <w:r>
              <w:t xml:space="preserve">Gymnasium </w:t>
            </w:r>
            <w:r w:rsidR="00B8664D">
              <w:t>Nordrhein-Westfale</w:t>
            </w:r>
            <w:r w:rsidR="00DB31ED">
              <w:t>n</w:t>
            </w:r>
          </w:p>
        </w:tc>
      </w:tr>
      <w:tr w:rsidR="00083BDD" w:rsidTr="00021F91">
        <w:tc>
          <w:tcPr>
            <w:tcW w:w="2410" w:type="dxa"/>
          </w:tcPr>
          <w:p w:rsidR="00083BDD" w:rsidRDefault="0043611B" w:rsidP="00115D5E">
            <w:pPr>
              <w:pStyle w:val="stoffeinleitungstext"/>
              <w:spacing w:before="60" w:line="240" w:lineRule="atLeast"/>
            </w:pPr>
            <w:r>
              <w:rPr>
                <w:noProof/>
              </w:rPr>
              <w:drawing>
                <wp:inline distT="0" distB="0" distL="0" distR="0">
                  <wp:extent cx="1514613" cy="2035533"/>
                  <wp:effectExtent l="19050" t="0" r="9387" b="0"/>
                  <wp:docPr id="55" name="Grafik 54" descr="GL3_Schuelermaterial-D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3_Schuelermaterial-DUMMY.jpg"/>
                          <pic:cNvPicPr/>
                        </pic:nvPicPr>
                        <pic:blipFill>
                          <a:blip r:embed="rId8"/>
                          <a:stretch>
                            <a:fillRect/>
                          </a:stretch>
                        </pic:blipFill>
                        <pic:spPr>
                          <a:xfrm>
                            <a:off x="0" y="0"/>
                            <a:ext cx="1514613" cy="2035533"/>
                          </a:xfrm>
                          <a:prstGeom prst="rect">
                            <a:avLst/>
                          </a:prstGeom>
                        </pic:spPr>
                      </pic:pic>
                    </a:graphicData>
                  </a:graphic>
                </wp:inline>
              </w:drawing>
            </w:r>
          </w:p>
          <w:p w:rsidR="00083BDD" w:rsidRDefault="00083BDD" w:rsidP="00115D5E">
            <w:pPr>
              <w:pStyle w:val="stoffeinleitungstext"/>
              <w:spacing w:line="280" w:lineRule="atLeast"/>
            </w:pPr>
          </w:p>
        </w:tc>
        <w:tc>
          <w:tcPr>
            <w:tcW w:w="142" w:type="dxa"/>
          </w:tcPr>
          <w:p w:rsidR="00083BDD" w:rsidRDefault="00083BDD" w:rsidP="00115D5E"/>
        </w:tc>
        <w:tc>
          <w:tcPr>
            <w:tcW w:w="12899" w:type="dxa"/>
          </w:tcPr>
          <w:p w:rsidR="002124A5" w:rsidRDefault="002124A5" w:rsidP="002124A5">
            <w:pPr>
              <w:pStyle w:val="stoffeinleitungstext"/>
              <w:ind w:right="142"/>
            </w:pPr>
            <w:r w:rsidRPr="00FE3A94">
              <w:rPr>
                <w:b/>
              </w:rPr>
              <w:t>Vorbemerkung</w:t>
            </w:r>
          </w:p>
          <w:p w:rsidR="002124A5" w:rsidRDefault="002124A5" w:rsidP="002124A5">
            <w:pPr>
              <w:pStyle w:val="stoffeinleitungstext"/>
              <w:ind w:right="142"/>
            </w:pPr>
          </w:p>
          <w:p w:rsidR="002124A5" w:rsidRDefault="002124A5" w:rsidP="002124A5">
            <w:pPr>
              <w:pStyle w:val="stoffeinleitungstext"/>
              <w:ind w:right="142"/>
            </w:pPr>
            <w:r>
              <w:t xml:space="preserve">Liebe Lehrerin, </w:t>
            </w:r>
          </w:p>
          <w:p w:rsidR="002124A5" w:rsidRDefault="002124A5" w:rsidP="002124A5">
            <w:pPr>
              <w:pStyle w:val="stoffeinleitungstext"/>
              <w:ind w:right="142"/>
            </w:pPr>
            <w:r>
              <w:t>lieber Lehrer,</w:t>
            </w:r>
          </w:p>
          <w:p w:rsidR="002124A5" w:rsidRDefault="002124A5" w:rsidP="002124A5">
            <w:pPr>
              <w:pStyle w:val="stoffeinleitungstext"/>
              <w:ind w:right="142"/>
            </w:pPr>
          </w:p>
          <w:p w:rsidR="002124A5" w:rsidRDefault="002124A5" w:rsidP="002124A5">
            <w:pPr>
              <w:pStyle w:val="stoffeinleitungstext"/>
              <w:ind w:right="142"/>
            </w:pPr>
            <w:r>
              <w:t xml:space="preserve">das vorliegende Planungsmuster zu </w:t>
            </w:r>
            <w:r w:rsidRPr="00057992">
              <w:rPr>
                <w:b/>
              </w:rPr>
              <w:t xml:space="preserve">Green Line </w:t>
            </w:r>
            <w:r>
              <w:rPr>
                <w:b/>
              </w:rPr>
              <w:t>3</w:t>
            </w:r>
            <w:r>
              <w:t xml:space="preserve"> (Neue Ausgabe) soll Sie dabei unterstützen, auf der Grundlage des nordrhein-westfälischen Kernlehrplans Englisch (G8) von 2007 ein schulinternes Curriculum für die Arbeit mit Ihrem Lehrwerk zu entwickeln. Es ist insofern als Umsetzungsbeispiel zu verstehen, da es aufzeigt, wie die erwarteten Kompetenzen auf die Schulhalbjahre verteilt, durch Schwerpunktsetzung und Materialangebot belegt und schließlich auf angemessene Weise in einer Lernerfolgsüberprüfung kontrolliert werden können. Die Angaben zur benötigten Unterrichtszeit gehen von 4 Wochenstunden aus.</w:t>
            </w:r>
          </w:p>
          <w:p w:rsidR="002124A5" w:rsidRDefault="002124A5" w:rsidP="002124A5">
            <w:pPr>
              <w:pStyle w:val="stoffeinleitungstext"/>
              <w:ind w:right="142"/>
            </w:pPr>
          </w:p>
          <w:p w:rsidR="002124A5" w:rsidRDefault="002124A5" w:rsidP="002124A5">
            <w:pPr>
              <w:pStyle w:val="stoffeinleitungstext"/>
              <w:ind w:right="142"/>
            </w:pPr>
            <w:r>
              <w:t xml:space="preserve">Das Planungsmuster wurde für Sie als Instrument konzipiert, das sich individuell gestalten und nach Ihren eigenen Bedürfnissen ändern bzw. fortschreiben lässt. Im Digitalen Unterrichtsassistenten sowie im Lehrerband finden Sie weiterführende Hinweise zum Einsatz der breiten Materialpalette rund um das Schülerbuch und wie Sie damit schulinterne Schwerpunkte setzen können. Wenn Sie im Rahmen Ihrer Unterrichtsplanung eine individuelle Schwerpunktsetzung vornehmen, so dient dieser Plan der Einschätzung, welche Teile des Stoffangebotes unbedingt behandelt werden müssen und welche Teile weggelassen werden können. Maßgabe dabei ist stets der Kernlehrplan des Landes Nordrhein-Westfalen für Englisch im G8 in der aktuellen Fassung. Selbstverständlich können und sollen Sie </w:t>
            </w:r>
            <w:r w:rsidR="00730C95">
              <w:t xml:space="preserve">nach </w:t>
            </w:r>
            <w:r>
              <w:t>eigene</w:t>
            </w:r>
            <w:r w:rsidR="00730C95">
              <w:t>m</w:t>
            </w:r>
            <w:r>
              <w:t xml:space="preserve"> Ermessen und je nach Stärken und Schwächen der jeweiligen Klasse entscheiden, welche Aufgaben und Bereiche tatsächlich am sinnvollsten zu behandeln sind.</w:t>
            </w:r>
          </w:p>
          <w:p w:rsidR="002124A5" w:rsidRDefault="002124A5" w:rsidP="002124A5">
            <w:pPr>
              <w:pStyle w:val="stoffeinleitungstext"/>
              <w:ind w:right="142"/>
            </w:pPr>
          </w:p>
          <w:p w:rsidR="002124A5" w:rsidRDefault="002124A5" w:rsidP="002124A5">
            <w:pPr>
              <w:pStyle w:val="stoffeinleitungstext"/>
              <w:ind w:right="142"/>
            </w:pPr>
            <w:r>
              <w:t xml:space="preserve">Wir hoffen, dass diese Materialien Ihnen dabei helfen werden, Ihren Unterricht flexibel und erfolgreich mit Green Line zu gestalten, und sind überzeugt, dass das Lehrwerk Sie als Ihr zuverlässiger Partner im Englischunterricht unterstützen wird. </w:t>
            </w:r>
          </w:p>
          <w:p w:rsidR="002124A5" w:rsidRDefault="002124A5" w:rsidP="002124A5">
            <w:pPr>
              <w:pStyle w:val="stoffeinleitungstext"/>
              <w:ind w:right="142"/>
            </w:pPr>
          </w:p>
          <w:p w:rsidR="002124A5" w:rsidRDefault="002124A5" w:rsidP="002124A5">
            <w:pPr>
              <w:pStyle w:val="stoffeinleitungstext"/>
              <w:ind w:right="142"/>
            </w:pPr>
            <w:r>
              <w:t xml:space="preserve">Viel Erfolg beim Unterrichten mit Green Line wünscht Ihnen </w:t>
            </w:r>
          </w:p>
          <w:p w:rsidR="002124A5" w:rsidRDefault="002124A5" w:rsidP="002124A5">
            <w:pPr>
              <w:pStyle w:val="stoffeinleitungstext"/>
              <w:ind w:right="142"/>
            </w:pPr>
          </w:p>
          <w:p w:rsidR="00083BDD" w:rsidRPr="00405647" w:rsidRDefault="002124A5" w:rsidP="002124A5">
            <w:pPr>
              <w:pStyle w:val="stoffeinleitungstext"/>
              <w:ind w:right="142"/>
            </w:pPr>
            <w:r>
              <w:t>Ihr Green Line Team</w:t>
            </w:r>
          </w:p>
        </w:tc>
      </w:tr>
    </w:tbl>
    <w:p w:rsidR="00083BDD" w:rsidRDefault="00083BDD">
      <w:pPr>
        <w:sectPr w:rsidR="00083BDD" w:rsidSect="00083BDD">
          <w:footerReference w:type="default" r:id="rId9"/>
          <w:pgSz w:w="16840" w:h="11907" w:orient="landscape" w:code="9"/>
          <w:pgMar w:top="1134" w:right="737" w:bottom="1134" w:left="737" w:header="284" w:footer="510" w:gutter="0"/>
          <w:pgNumType w:start="0"/>
          <w:cols w:space="720"/>
        </w:sectPr>
      </w:pPr>
    </w:p>
    <w:p w:rsidR="00083BDD" w:rsidRDefault="00083BDD"/>
    <w:tbl>
      <w:tblPr>
        <w:tblW w:w="0" w:type="auto"/>
        <w:tblCellMar>
          <w:left w:w="0" w:type="dxa"/>
        </w:tblCellMar>
        <w:tblLook w:val="01E0" w:firstRow="1" w:lastRow="1" w:firstColumn="1" w:lastColumn="1" w:noHBand="0" w:noVBand="0"/>
      </w:tblPr>
      <w:tblGrid>
        <w:gridCol w:w="1276"/>
        <w:gridCol w:w="6129"/>
        <w:gridCol w:w="5495"/>
        <w:gridCol w:w="283"/>
        <w:gridCol w:w="2220"/>
      </w:tblGrid>
      <w:tr w:rsidR="000818D7" w:rsidRPr="00B36352">
        <w:trPr>
          <w:trHeight w:val="278"/>
        </w:trPr>
        <w:tc>
          <w:tcPr>
            <w:tcW w:w="1276" w:type="dxa"/>
            <w:vMerge w:val="restart"/>
            <w:tcMar>
              <w:left w:w="0" w:type="dxa"/>
              <w:right w:w="0" w:type="dxa"/>
            </w:tcMar>
          </w:tcPr>
          <w:p w:rsidR="000818D7" w:rsidRPr="00B36352" w:rsidRDefault="0043611B">
            <w:pPr>
              <w:rPr>
                <w:rFonts w:ascii="Arial" w:hAnsi="Arial" w:cs="Arial"/>
                <w:color w:val="000000"/>
                <w:sz w:val="21"/>
                <w:szCs w:val="21"/>
              </w:rPr>
            </w:pPr>
            <w:r>
              <w:rPr>
                <w:rFonts w:ascii="Arial" w:hAnsi="Arial" w:cs="Arial"/>
                <w:noProof/>
                <w:color w:val="000000"/>
                <w:sz w:val="21"/>
                <w:szCs w:val="21"/>
              </w:rPr>
              <w:drawing>
                <wp:inline distT="0" distB="0" distL="0" distR="0">
                  <wp:extent cx="696690" cy="936000"/>
                  <wp:effectExtent l="19050" t="0" r="8160" b="0"/>
                  <wp:docPr id="57" name="Grafik 56" descr="GL3_Schuelermaterial-D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3_Schuelermaterial-DUMMY.jpg"/>
                          <pic:cNvPicPr/>
                        </pic:nvPicPr>
                        <pic:blipFill>
                          <a:blip r:embed="rId10" cstate="print"/>
                          <a:stretch>
                            <a:fillRect/>
                          </a:stretch>
                        </pic:blipFill>
                        <pic:spPr>
                          <a:xfrm>
                            <a:off x="0" y="0"/>
                            <a:ext cx="696690" cy="936000"/>
                          </a:xfrm>
                          <a:prstGeom prst="rect">
                            <a:avLst/>
                          </a:prstGeom>
                        </pic:spPr>
                      </pic:pic>
                    </a:graphicData>
                  </a:graphic>
                </wp:inline>
              </w:drawing>
            </w:r>
          </w:p>
        </w:tc>
        <w:tc>
          <w:tcPr>
            <w:tcW w:w="11624" w:type="dxa"/>
            <w:gridSpan w:val="2"/>
            <w:tcMar>
              <w:left w:w="108" w:type="dxa"/>
            </w:tcMar>
          </w:tcPr>
          <w:p w:rsidR="000818D7" w:rsidRPr="00B36352" w:rsidRDefault="00DD4B38" w:rsidP="00261F8E">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0818D7" w:rsidRPr="00B36352" w:rsidRDefault="00FA77FE" w:rsidP="0043611B">
            <w:pPr>
              <w:spacing w:before="20"/>
              <w:rPr>
                <w:rFonts w:ascii="Arial" w:hAnsi="Arial" w:cs="Arial"/>
                <w:color w:val="000000"/>
                <w:sz w:val="21"/>
                <w:szCs w:val="21"/>
              </w:rPr>
            </w:pPr>
            <w:r>
              <w:rPr>
                <w:rFonts w:ascii="Arial" w:hAnsi="Arial" w:cs="Arial"/>
                <w:color w:val="000000"/>
                <w:sz w:val="21"/>
                <w:szCs w:val="21"/>
              </w:rPr>
              <w:t xml:space="preserve">Jahrgangsstufe </w:t>
            </w:r>
            <w:r w:rsidR="0043611B">
              <w:rPr>
                <w:rFonts w:ascii="Arial" w:hAnsi="Arial" w:cs="Arial"/>
                <w:color w:val="000000"/>
                <w:sz w:val="21"/>
                <w:szCs w:val="21"/>
              </w:rPr>
              <w:t>7</w:t>
            </w:r>
            <w:r w:rsidR="00360660" w:rsidRPr="00B36352">
              <w:rPr>
                <w:rFonts w:ascii="Arial" w:hAnsi="Arial" w:cs="Arial"/>
                <w:color w:val="000000"/>
                <w:sz w:val="21"/>
                <w:szCs w:val="21"/>
              </w:rPr>
              <w:t>.1</w:t>
            </w:r>
          </w:p>
        </w:tc>
      </w:tr>
      <w:tr w:rsidR="000818D7" w:rsidRPr="00B36352">
        <w:trPr>
          <w:trHeight w:val="284"/>
        </w:trPr>
        <w:tc>
          <w:tcPr>
            <w:tcW w:w="1276" w:type="dxa"/>
            <w:vMerge/>
          </w:tcPr>
          <w:p w:rsidR="000818D7" w:rsidRPr="00B36352" w:rsidRDefault="000818D7">
            <w:pPr>
              <w:rPr>
                <w:rFonts w:ascii="Arial" w:hAnsi="Arial" w:cs="Arial"/>
                <w:color w:val="000000"/>
                <w:sz w:val="21"/>
                <w:szCs w:val="21"/>
              </w:rPr>
            </w:pPr>
          </w:p>
        </w:tc>
        <w:tc>
          <w:tcPr>
            <w:tcW w:w="11624" w:type="dxa"/>
            <w:gridSpan w:val="2"/>
            <w:tcMar>
              <w:left w:w="108" w:type="dxa"/>
            </w:tcMar>
          </w:tcPr>
          <w:p w:rsidR="000818D7" w:rsidRPr="00B36352" w:rsidRDefault="000818D7" w:rsidP="00AB5E6D">
            <w:pPr>
              <w:spacing w:before="20"/>
              <w:rPr>
                <w:rFonts w:ascii="Arial" w:hAnsi="Arial" w:cs="Arial"/>
                <w:b/>
                <w:color w:val="000000"/>
                <w:sz w:val="21"/>
                <w:szCs w:val="21"/>
              </w:rPr>
            </w:pPr>
          </w:p>
        </w:tc>
        <w:tc>
          <w:tcPr>
            <w:tcW w:w="2503" w:type="dxa"/>
            <w:gridSpan w:val="2"/>
          </w:tcPr>
          <w:p w:rsidR="000818D7" w:rsidRPr="00B36352" w:rsidRDefault="00360660" w:rsidP="0043611B">
            <w:pPr>
              <w:spacing w:before="20"/>
              <w:rPr>
                <w:rFonts w:ascii="Arial" w:hAnsi="Arial" w:cs="Arial"/>
                <w:color w:val="000000"/>
                <w:sz w:val="21"/>
                <w:szCs w:val="21"/>
              </w:rPr>
            </w:pPr>
            <w:r w:rsidRPr="00B36352">
              <w:rPr>
                <w:rFonts w:ascii="Arial" w:hAnsi="Arial" w:cs="Arial"/>
                <w:color w:val="000000"/>
                <w:sz w:val="21"/>
                <w:szCs w:val="21"/>
              </w:rPr>
              <w:t xml:space="preserve">Niveaustufe </w:t>
            </w:r>
            <w:r w:rsidR="008702BA">
              <w:rPr>
                <w:rFonts w:ascii="Arial" w:hAnsi="Arial" w:cs="Arial"/>
                <w:color w:val="000000"/>
                <w:sz w:val="21"/>
                <w:szCs w:val="21"/>
              </w:rPr>
              <w:t>A2</w:t>
            </w:r>
          </w:p>
        </w:tc>
      </w:tr>
      <w:tr w:rsidR="00261F8E" w:rsidRPr="00B36352">
        <w:trPr>
          <w:trHeight w:val="285"/>
        </w:trPr>
        <w:tc>
          <w:tcPr>
            <w:tcW w:w="1276" w:type="dxa"/>
            <w:vMerge/>
          </w:tcPr>
          <w:p w:rsidR="00261F8E" w:rsidRPr="00B36352" w:rsidRDefault="00261F8E">
            <w:pPr>
              <w:rPr>
                <w:rFonts w:ascii="Arial" w:hAnsi="Arial" w:cs="Arial"/>
                <w:color w:val="000000"/>
                <w:sz w:val="21"/>
                <w:szCs w:val="21"/>
              </w:rPr>
            </w:pPr>
          </w:p>
        </w:tc>
        <w:tc>
          <w:tcPr>
            <w:tcW w:w="11624" w:type="dxa"/>
            <w:gridSpan w:val="2"/>
            <w:tcMar>
              <w:left w:w="108" w:type="dxa"/>
            </w:tcMar>
          </w:tcPr>
          <w:p w:rsidR="00261F8E" w:rsidRPr="00B36352" w:rsidRDefault="001D6437" w:rsidP="0043611B">
            <w:pPr>
              <w:spacing w:before="20"/>
              <w:rPr>
                <w:rFonts w:ascii="Arial" w:hAnsi="Arial" w:cs="Arial"/>
                <w:color w:val="000000"/>
                <w:sz w:val="21"/>
                <w:szCs w:val="21"/>
              </w:rPr>
            </w:pPr>
            <w:r w:rsidRPr="00B36352">
              <w:rPr>
                <w:rFonts w:ascii="Arial" w:hAnsi="Arial" w:cs="Arial"/>
                <w:b/>
              </w:rPr>
              <w:t>Green Line</w:t>
            </w:r>
            <w:r w:rsidR="00FA77FE">
              <w:rPr>
                <w:rFonts w:ascii="Arial" w:hAnsi="Arial" w:cs="Arial"/>
                <w:b/>
              </w:rPr>
              <w:t xml:space="preserve"> </w:t>
            </w:r>
            <w:r w:rsidR="0043611B">
              <w:rPr>
                <w:rFonts w:ascii="Arial" w:hAnsi="Arial" w:cs="Arial"/>
                <w:b/>
              </w:rPr>
              <w:t>3</w:t>
            </w:r>
          </w:p>
        </w:tc>
        <w:tc>
          <w:tcPr>
            <w:tcW w:w="2503" w:type="dxa"/>
            <w:gridSpan w:val="2"/>
          </w:tcPr>
          <w:p w:rsidR="00261F8E" w:rsidRPr="00B36352" w:rsidRDefault="00261F8E" w:rsidP="00B36352">
            <w:pPr>
              <w:spacing w:before="20"/>
              <w:rPr>
                <w:rFonts w:ascii="Arial" w:hAnsi="Arial" w:cs="Arial"/>
                <w:color w:val="000000"/>
                <w:sz w:val="21"/>
                <w:szCs w:val="21"/>
              </w:rPr>
            </w:pPr>
          </w:p>
        </w:tc>
      </w:tr>
      <w:tr w:rsidR="00261F8E" w:rsidRPr="00B36352" w:rsidTr="00EE1ECF">
        <w:trPr>
          <w:trHeight w:val="284"/>
        </w:trPr>
        <w:tc>
          <w:tcPr>
            <w:tcW w:w="1276" w:type="dxa"/>
            <w:vMerge/>
          </w:tcPr>
          <w:p w:rsidR="00261F8E" w:rsidRPr="00B36352" w:rsidRDefault="00261F8E">
            <w:pPr>
              <w:rPr>
                <w:rFonts w:ascii="Arial" w:hAnsi="Arial" w:cs="Arial"/>
                <w:color w:val="000000"/>
                <w:sz w:val="21"/>
                <w:szCs w:val="21"/>
              </w:rPr>
            </w:pPr>
          </w:p>
        </w:tc>
        <w:tc>
          <w:tcPr>
            <w:tcW w:w="6129" w:type="dxa"/>
            <w:shd w:val="clear" w:color="auto" w:fill="auto"/>
            <w:tcMar>
              <w:left w:w="108" w:type="dxa"/>
            </w:tcMar>
          </w:tcPr>
          <w:p w:rsidR="00261F8E" w:rsidRPr="00DA6D6C" w:rsidRDefault="007C67F1" w:rsidP="00E77E04">
            <w:pPr>
              <w:spacing w:before="20"/>
              <w:rPr>
                <w:rFonts w:ascii="Arial" w:hAnsi="Arial" w:cs="Arial"/>
                <w:b/>
                <w:color w:val="000000"/>
                <w:sz w:val="21"/>
                <w:szCs w:val="21"/>
                <w:lang w:val="en-US"/>
              </w:rPr>
            </w:pPr>
            <w:r w:rsidRPr="00DA6D6C">
              <w:rPr>
                <w:rFonts w:ascii="Arial" w:hAnsi="Arial" w:cs="Arial"/>
                <w:b/>
                <w:lang w:val="en-US"/>
              </w:rPr>
              <w:t xml:space="preserve">Unit </w:t>
            </w:r>
            <w:r w:rsidR="00DA6D6C" w:rsidRPr="00DA6D6C">
              <w:rPr>
                <w:rFonts w:ascii="Arial" w:hAnsi="Arial" w:cs="Arial"/>
                <w:b/>
                <w:lang w:val="en-US"/>
              </w:rPr>
              <w:t>1</w:t>
            </w:r>
            <w:r w:rsidRPr="00DA6D6C">
              <w:rPr>
                <w:rFonts w:ascii="Arial" w:hAnsi="Arial" w:cs="Arial"/>
                <w:b/>
                <w:lang w:val="en-US"/>
              </w:rPr>
              <w:t xml:space="preserve">: </w:t>
            </w:r>
            <w:r w:rsidR="00E77E04">
              <w:rPr>
                <w:rFonts w:ascii="Arial" w:hAnsi="Arial" w:cs="Arial"/>
                <w:b/>
                <w:lang w:val="en-US"/>
              </w:rPr>
              <w:t>Find your place / Revision A / Text smart 1 / Across cultures 1</w:t>
            </w:r>
          </w:p>
        </w:tc>
        <w:tc>
          <w:tcPr>
            <w:tcW w:w="5495" w:type="dxa"/>
            <w:tcBorders>
              <w:right w:val="single" w:sz="4" w:space="0" w:color="C0C0C0"/>
            </w:tcBorders>
            <w:shd w:val="clear" w:color="auto" w:fill="auto"/>
          </w:tcPr>
          <w:p w:rsidR="00261F8E" w:rsidRPr="00B36352" w:rsidRDefault="004E5BA3" w:rsidP="00B36352">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261F8E" w:rsidRPr="00B36352" w:rsidRDefault="00261F8E" w:rsidP="00B36352">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261F8E" w:rsidRPr="00B36352" w:rsidRDefault="00301D1C" w:rsidP="00301D1C">
            <w:pPr>
              <w:spacing w:before="20"/>
              <w:rPr>
                <w:rFonts w:ascii="Arial" w:hAnsi="Arial" w:cs="Arial"/>
              </w:rPr>
            </w:pPr>
            <w:r w:rsidRPr="00B36352">
              <w:rPr>
                <w:rFonts w:ascii="Arial" w:hAnsi="Arial" w:cs="Arial"/>
                <w:color w:val="000000"/>
              </w:rPr>
              <w:t>obligatorisch</w:t>
            </w:r>
          </w:p>
        </w:tc>
      </w:tr>
      <w:tr w:rsidR="00261F8E" w:rsidRPr="00B36352" w:rsidTr="00EE1ECF">
        <w:trPr>
          <w:trHeight w:val="285"/>
        </w:trPr>
        <w:tc>
          <w:tcPr>
            <w:tcW w:w="1276" w:type="dxa"/>
            <w:vMerge/>
          </w:tcPr>
          <w:p w:rsidR="00261F8E" w:rsidRPr="00B36352" w:rsidRDefault="00261F8E">
            <w:pPr>
              <w:rPr>
                <w:rFonts w:ascii="Arial" w:hAnsi="Arial" w:cs="Arial"/>
                <w:color w:val="000000"/>
                <w:sz w:val="21"/>
                <w:szCs w:val="21"/>
              </w:rPr>
            </w:pPr>
          </w:p>
        </w:tc>
        <w:tc>
          <w:tcPr>
            <w:tcW w:w="6129" w:type="dxa"/>
            <w:shd w:val="clear" w:color="auto" w:fill="auto"/>
            <w:tcMar>
              <w:left w:w="108" w:type="dxa"/>
            </w:tcMar>
          </w:tcPr>
          <w:p w:rsidR="00261F8E" w:rsidRPr="00B36352" w:rsidRDefault="00360660" w:rsidP="00E77E04">
            <w:pPr>
              <w:spacing w:before="20"/>
              <w:rPr>
                <w:rFonts w:ascii="Arial" w:hAnsi="Arial" w:cs="Arial"/>
              </w:rPr>
            </w:pPr>
            <w:r w:rsidRPr="00B36352">
              <w:rPr>
                <w:rFonts w:ascii="Arial" w:hAnsi="Arial" w:cs="Arial"/>
              </w:rPr>
              <w:t xml:space="preserve">Gesamtdauer: max. </w:t>
            </w:r>
            <w:r w:rsidR="00E77E04">
              <w:rPr>
                <w:rFonts w:ascii="Arial" w:hAnsi="Arial" w:cs="Arial"/>
              </w:rPr>
              <w:t>30</w:t>
            </w:r>
            <w:r w:rsidR="003926B9" w:rsidRPr="00B36352">
              <w:rPr>
                <w:rFonts w:ascii="Arial" w:hAnsi="Arial" w:cs="Arial"/>
              </w:rPr>
              <w:t xml:space="preserve"> Stunden</w:t>
            </w:r>
          </w:p>
        </w:tc>
        <w:tc>
          <w:tcPr>
            <w:tcW w:w="5495" w:type="dxa"/>
            <w:tcBorders>
              <w:right w:val="single" w:sz="4" w:space="0" w:color="C0C0C0"/>
            </w:tcBorders>
            <w:shd w:val="clear" w:color="auto" w:fill="auto"/>
          </w:tcPr>
          <w:p w:rsidR="00261F8E" w:rsidRPr="00B36352" w:rsidRDefault="008214CA" w:rsidP="00B36352">
            <w:pPr>
              <w:tabs>
                <w:tab w:val="left" w:pos="756"/>
              </w:tabs>
              <w:spacing w:before="20"/>
              <w:rPr>
                <w:rFonts w:ascii="Arial" w:hAnsi="Arial" w:cs="Arial"/>
                <w:color w:val="000000"/>
                <w:sz w:val="21"/>
                <w:szCs w:val="21"/>
              </w:rPr>
            </w:pPr>
            <w:r w:rsidRPr="00B36352">
              <w:rPr>
                <w:rFonts w:ascii="Arial" w:hAnsi="Arial" w:cs="Arial"/>
              </w:rPr>
              <w:t xml:space="preserve">Lehrer: </w:t>
            </w:r>
            <w:r w:rsidR="004E5BA3"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261F8E" w:rsidRPr="00B36352" w:rsidRDefault="00261F8E" w:rsidP="00B36352">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261F8E" w:rsidRPr="00B36352" w:rsidRDefault="00301D1C" w:rsidP="00B36352">
            <w:pPr>
              <w:spacing w:before="20"/>
              <w:rPr>
                <w:rFonts w:ascii="Arial" w:hAnsi="Arial" w:cs="Arial"/>
              </w:rPr>
            </w:pPr>
            <w:r w:rsidRPr="00B36352">
              <w:rPr>
                <w:rFonts w:ascii="Arial" w:hAnsi="Arial" w:cs="Arial"/>
                <w:color w:val="000000"/>
              </w:rPr>
              <w:t>fakultativ</w:t>
            </w:r>
          </w:p>
        </w:tc>
      </w:tr>
    </w:tbl>
    <w:p w:rsidR="00477F1C" w:rsidRDefault="00477F1C">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22"/>
        <w:gridCol w:w="4394"/>
        <w:gridCol w:w="2410"/>
        <w:gridCol w:w="1134"/>
        <w:gridCol w:w="1701"/>
        <w:gridCol w:w="2007"/>
      </w:tblGrid>
      <w:tr w:rsidR="004B123A" w:rsidRPr="00B36352" w:rsidTr="001E5A6C">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4B123A" w:rsidRPr="00B36352" w:rsidRDefault="008B3EFF" w:rsidP="0064099E">
            <w:pPr>
              <w:spacing w:before="60" w:after="60"/>
              <w:rPr>
                <w:rFonts w:ascii="Arial" w:hAnsi="Arial" w:cs="Arial"/>
                <w:b/>
                <w:color w:val="FFFFFF"/>
              </w:rPr>
            </w:pPr>
            <w:r>
              <w:rPr>
                <w:rFonts w:ascii="Arial" w:hAnsi="Arial" w:cs="Arial"/>
                <w:b/>
                <w:color w:val="FFFFFF"/>
              </w:rPr>
              <w:t>1</w:t>
            </w:r>
            <w:r w:rsidR="001E0214">
              <w:rPr>
                <w:rFonts w:ascii="Arial" w:hAnsi="Arial" w:cs="Arial"/>
                <w:b/>
                <w:color w:val="FFFFFF"/>
              </w:rPr>
              <w:t xml:space="preserve">. – </w:t>
            </w:r>
            <w:r w:rsidR="0064099E">
              <w:rPr>
                <w:rFonts w:ascii="Arial" w:hAnsi="Arial" w:cs="Arial"/>
                <w:b/>
                <w:color w:val="FFFFFF"/>
              </w:rPr>
              <w:t>8</w:t>
            </w:r>
            <w:r w:rsidR="004B123A" w:rsidRPr="00B36352">
              <w:rPr>
                <w:rFonts w:ascii="Arial" w:hAnsi="Arial" w:cs="Arial"/>
                <w:b/>
                <w:color w:val="FFFFFF"/>
              </w:rPr>
              <w:t xml:space="preserve">. </w:t>
            </w:r>
            <w:proofErr w:type="spellStart"/>
            <w:r w:rsidR="004B123A" w:rsidRPr="00B36352">
              <w:rPr>
                <w:rFonts w:ascii="Arial" w:hAnsi="Arial" w:cs="Arial"/>
                <w:b/>
                <w:color w:val="FFFFFF"/>
              </w:rPr>
              <w:t>Unterrichts</w:t>
            </w:r>
            <w:r w:rsidR="004B123A" w:rsidRPr="00B36352">
              <w:rPr>
                <w:rFonts w:ascii="Arial" w:hAnsi="Arial" w:cs="Arial"/>
                <w:b/>
                <w:color w:val="FFFFFF"/>
              </w:rPr>
              <w:softHyphen/>
              <w:t>woche</w:t>
            </w:r>
            <w:proofErr w:type="spellEnd"/>
          </w:p>
        </w:tc>
        <w:tc>
          <w:tcPr>
            <w:tcW w:w="10060" w:type="dxa"/>
            <w:gridSpan w:val="4"/>
            <w:tcBorders>
              <w:top w:val="single" w:sz="4" w:space="0" w:color="FFFFFF"/>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rPr>
            </w:pPr>
            <w:r w:rsidRPr="00B36352">
              <w:rPr>
                <w:rFonts w:ascii="Arial" w:hAnsi="Arial" w:cs="Arial"/>
                <w:b/>
                <w:color w:val="FFFFFF"/>
              </w:rPr>
              <w:t>Inhalte</w:t>
            </w:r>
          </w:p>
        </w:tc>
        <w:tc>
          <w:tcPr>
            <w:tcW w:w="3708" w:type="dxa"/>
            <w:gridSpan w:val="2"/>
            <w:tcBorders>
              <w:top w:val="single" w:sz="4" w:space="0" w:color="FFFFFF"/>
              <w:left w:val="single" w:sz="4" w:space="0" w:color="FFFFFF"/>
              <w:bottom w:val="single" w:sz="4" w:space="0" w:color="FFFFFF"/>
              <w:right w:val="single" w:sz="4" w:space="0" w:color="99CC00"/>
            </w:tcBorders>
            <w:shd w:val="clear" w:color="auto" w:fill="99CC00"/>
          </w:tcPr>
          <w:p w:rsidR="004B123A" w:rsidRPr="00B36352" w:rsidRDefault="004B123A" w:rsidP="00897622">
            <w:pPr>
              <w:spacing w:before="60" w:after="60"/>
              <w:rPr>
                <w:rFonts w:ascii="Arial" w:hAnsi="Arial" w:cs="Arial"/>
                <w:b/>
                <w:color w:val="FFFFFF"/>
              </w:rPr>
            </w:pPr>
            <w:r w:rsidRPr="00B36352">
              <w:rPr>
                <w:rFonts w:ascii="Arial" w:hAnsi="Arial" w:cs="Arial"/>
                <w:b/>
                <w:color w:val="FFFFFF"/>
              </w:rPr>
              <w:t xml:space="preserve">Umfang </w:t>
            </w:r>
          </w:p>
        </w:tc>
      </w:tr>
      <w:tr w:rsidR="00DD49FB" w:rsidRPr="00C458BF" w:rsidTr="001E5A6C">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p>
        </w:tc>
        <w:tc>
          <w:tcPr>
            <w:tcW w:w="10060" w:type="dxa"/>
            <w:gridSpan w:val="4"/>
            <w:vMerge w:val="restart"/>
            <w:tcBorders>
              <w:top w:val="single" w:sz="4" w:space="0" w:color="99CC00"/>
              <w:left w:val="single" w:sz="4" w:space="0" w:color="FFFFFF"/>
              <w:bottom w:val="single" w:sz="4" w:space="0" w:color="99CC00"/>
              <w:right w:val="single" w:sz="4" w:space="0" w:color="FFFFFF"/>
            </w:tcBorders>
            <w:shd w:val="clear" w:color="auto" w:fill="auto"/>
          </w:tcPr>
          <w:p w:rsidR="00E30E10" w:rsidRPr="00C458BF" w:rsidRDefault="00C458BF" w:rsidP="00C458BF">
            <w:pPr>
              <w:spacing w:before="60" w:after="60"/>
              <w:rPr>
                <w:rFonts w:ascii="Arial" w:hAnsi="Arial" w:cs="Arial"/>
                <w:sz w:val="16"/>
                <w:szCs w:val="16"/>
              </w:rPr>
            </w:pPr>
            <w:r w:rsidRPr="00C458BF">
              <w:rPr>
                <w:rFonts w:ascii="Arial" w:hAnsi="Arial" w:cs="Arial"/>
                <w:sz w:val="16"/>
                <w:szCs w:val="16"/>
              </w:rPr>
              <w:t xml:space="preserve">Schlüsselbegriffe finden; Hauptthemen identifizieren; Wendepunkte in einer Geschichte erkennen; Wunschvorstellungen ausdrücken; das Ende einer Geschichte schreiben; eine Radiosendung verstehen; eine Familiendiskussion verstehen; über persönliche Neigungen und Fähigkeiten sprechen; </w:t>
            </w:r>
            <w:proofErr w:type="spellStart"/>
            <w:r w:rsidRPr="00C458BF">
              <w:rPr>
                <w:rFonts w:ascii="Arial" w:hAnsi="Arial" w:cs="Arial"/>
                <w:i/>
                <w:sz w:val="16"/>
                <w:szCs w:val="16"/>
              </w:rPr>
              <w:t>role</w:t>
            </w:r>
            <w:proofErr w:type="spellEnd"/>
            <w:r w:rsidRPr="00C458BF">
              <w:rPr>
                <w:rFonts w:ascii="Arial" w:hAnsi="Arial" w:cs="Arial"/>
                <w:i/>
                <w:sz w:val="16"/>
                <w:szCs w:val="16"/>
              </w:rPr>
              <w:t xml:space="preserve"> </w:t>
            </w:r>
            <w:proofErr w:type="spellStart"/>
            <w:r w:rsidRPr="00C458BF">
              <w:rPr>
                <w:rFonts w:ascii="Arial" w:hAnsi="Arial" w:cs="Arial"/>
                <w:i/>
                <w:sz w:val="16"/>
                <w:szCs w:val="16"/>
              </w:rPr>
              <w:t>play</w:t>
            </w:r>
            <w:proofErr w:type="spellEnd"/>
            <w:r w:rsidR="00722ECE">
              <w:rPr>
                <w:rFonts w:ascii="Arial" w:hAnsi="Arial" w:cs="Arial"/>
                <w:sz w:val="16"/>
                <w:szCs w:val="16"/>
              </w:rPr>
              <w:t>: a</w:t>
            </w:r>
            <w:r w:rsidRPr="00C458BF">
              <w:rPr>
                <w:rFonts w:ascii="Arial" w:hAnsi="Arial" w:cs="Arial"/>
                <w:sz w:val="16"/>
                <w:szCs w:val="16"/>
              </w:rPr>
              <w:t xml:space="preserve">n einem Video-Chat teilnehmen; </w:t>
            </w:r>
            <w:proofErr w:type="spellStart"/>
            <w:r w:rsidRPr="00C458BF">
              <w:rPr>
                <w:rFonts w:ascii="Arial" w:hAnsi="Arial" w:cs="Arial"/>
                <w:i/>
                <w:sz w:val="16"/>
                <w:szCs w:val="16"/>
              </w:rPr>
              <w:t>skills</w:t>
            </w:r>
            <w:proofErr w:type="spellEnd"/>
            <w:r w:rsidR="00722ECE">
              <w:rPr>
                <w:rFonts w:ascii="Arial" w:hAnsi="Arial" w:cs="Arial"/>
                <w:sz w:val="16"/>
                <w:szCs w:val="16"/>
              </w:rPr>
              <w:t>: e</w:t>
            </w:r>
            <w:r w:rsidRPr="00C458BF">
              <w:rPr>
                <w:rFonts w:ascii="Arial" w:hAnsi="Arial" w:cs="Arial"/>
                <w:sz w:val="16"/>
                <w:szCs w:val="16"/>
              </w:rPr>
              <w:t xml:space="preserve">inen Kompromiss finden; auf schwierige Situationen reagieren; die Handlung einer Filmsequenz zusammenfassen; die Charaktere beschreiben; Informationen über einen Talentwettbewerb </w:t>
            </w:r>
            <w:r>
              <w:rPr>
                <w:rFonts w:ascii="Arial" w:hAnsi="Arial" w:cs="Arial"/>
                <w:sz w:val="16"/>
                <w:szCs w:val="16"/>
              </w:rPr>
              <w:t xml:space="preserve">zusammenfassen; einen Persönlichkeitstest erstellen; die Struktur eines Gedichts erkennen; Reimschema, Rhythmus und Betonung erkennen; ein Gedicht umschreiben; einen Popsong verstehen; Reimwörter erkennen; </w:t>
            </w:r>
            <w:proofErr w:type="spellStart"/>
            <w:r w:rsidR="00722ECE">
              <w:rPr>
                <w:rFonts w:ascii="Arial" w:hAnsi="Arial" w:cs="Arial"/>
                <w:i/>
                <w:sz w:val="16"/>
                <w:szCs w:val="16"/>
              </w:rPr>
              <w:t>word</w:t>
            </w:r>
            <w:proofErr w:type="spellEnd"/>
            <w:r w:rsidR="00722ECE">
              <w:rPr>
                <w:rFonts w:ascii="Arial" w:hAnsi="Arial" w:cs="Arial"/>
                <w:i/>
                <w:sz w:val="16"/>
                <w:szCs w:val="16"/>
              </w:rPr>
              <w:t xml:space="preserve"> </w:t>
            </w:r>
            <w:proofErr w:type="spellStart"/>
            <w:r w:rsidR="00722ECE">
              <w:rPr>
                <w:rFonts w:ascii="Arial" w:hAnsi="Arial" w:cs="Arial"/>
                <w:i/>
                <w:sz w:val="16"/>
                <w:szCs w:val="16"/>
              </w:rPr>
              <w:t>bank</w:t>
            </w:r>
            <w:proofErr w:type="spellEnd"/>
            <w:r w:rsidR="00722ECE">
              <w:rPr>
                <w:rFonts w:ascii="Arial" w:hAnsi="Arial" w:cs="Arial"/>
                <w:i/>
                <w:sz w:val="16"/>
                <w:szCs w:val="16"/>
              </w:rPr>
              <w:t xml:space="preserve">: </w:t>
            </w:r>
            <w:proofErr w:type="spellStart"/>
            <w:r w:rsidR="00722ECE">
              <w:rPr>
                <w:rFonts w:ascii="Arial" w:hAnsi="Arial" w:cs="Arial"/>
                <w:i/>
                <w:sz w:val="16"/>
                <w:szCs w:val="16"/>
              </w:rPr>
              <w:t>t</w:t>
            </w:r>
            <w:r w:rsidRPr="00C458BF">
              <w:rPr>
                <w:rFonts w:ascii="Arial" w:hAnsi="Arial" w:cs="Arial"/>
                <w:i/>
                <w:sz w:val="16"/>
                <w:szCs w:val="16"/>
              </w:rPr>
              <w:t>hemes</w:t>
            </w:r>
            <w:proofErr w:type="spellEnd"/>
            <w:r w:rsidRPr="00C458BF">
              <w:rPr>
                <w:rFonts w:ascii="Arial" w:hAnsi="Arial" w:cs="Arial"/>
                <w:i/>
                <w:sz w:val="16"/>
                <w:szCs w:val="16"/>
              </w:rPr>
              <w:t xml:space="preserve"> in </w:t>
            </w:r>
            <w:proofErr w:type="spellStart"/>
            <w:r w:rsidRPr="00C458BF">
              <w:rPr>
                <w:rFonts w:ascii="Arial" w:hAnsi="Arial" w:cs="Arial"/>
                <w:i/>
                <w:sz w:val="16"/>
                <w:szCs w:val="16"/>
              </w:rPr>
              <w:t>pop</w:t>
            </w:r>
            <w:proofErr w:type="spellEnd"/>
            <w:r w:rsidRPr="00C458BF">
              <w:rPr>
                <w:rFonts w:ascii="Arial" w:hAnsi="Arial" w:cs="Arial"/>
                <w:i/>
                <w:sz w:val="16"/>
                <w:szCs w:val="16"/>
              </w:rPr>
              <w:t xml:space="preserve"> </w:t>
            </w:r>
            <w:proofErr w:type="spellStart"/>
            <w:r w:rsidRPr="00C458BF">
              <w:rPr>
                <w:rFonts w:ascii="Arial" w:hAnsi="Arial" w:cs="Arial"/>
                <w:i/>
                <w:sz w:val="16"/>
                <w:szCs w:val="16"/>
              </w:rPr>
              <w:t>songs</w:t>
            </w:r>
            <w:proofErr w:type="spellEnd"/>
            <w:r>
              <w:rPr>
                <w:rFonts w:ascii="Arial" w:hAnsi="Arial" w:cs="Arial"/>
                <w:sz w:val="16"/>
                <w:szCs w:val="16"/>
              </w:rPr>
              <w:t xml:space="preserve">; eine Filmsequenz verstehen und Schlüsselbegriffe daraus notieren; zwei Versionen einer Szene vergleichen und bewerten; </w:t>
            </w:r>
            <w:proofErr w:type="spellStart"/>
            <w:r w:rsidRPr="00C458BF">
              <w:rPr>
                <w:rFonts w:ascii="Arial" w:hAnsi="Arial" w:cs="Arial"/>
                <w:i/>
                <w:sz w:val="16"/>
                <w:szCs w:val="16"/>
              </w:rPr>
              <w:t>role</w:t>
            </w:r>
            <w:proofErr w:type="spellEnd"/>
            <w:r w:rsidRPr="00C458BF">
              <w:rPr>
                <w:rFonts w:ascii="Arial" w:hAnsi="Arial" w:cs="Arial"/>
                <w:i/>
                <w:sz w:val="16"/>
                <w:szCs w:val="16"/>
              </w:rPr>
              <w:t xml:space="preserve"> </w:t>
            </w:r>
            <w:proofErr w:type="spellStart"/>
            <w:r w:rsidRPr="00C458BF">
              <w:rPr>
                <w:rFonts w:ascii="Arial" w:hAnsi="Arial" w:cs="Arial"/>
                <w:i/>
                <w:sz w:val="16"/>
                <w:szCs w:val="16"/>
              </w:rPr>
              <w:t>play</w:t>
            </w:r>
            <w:proofErr w:type="spellEnd"/>
            <w:r w:rsidR="00722ECE">
              <w:rPr>
                <w:rFonts w:ascii="Arial" w:hAnsi="Arial" w:cs="Arial"/>
                <w:sz w:val="16"/>
                <w:szCs w:val="16"/>
              </w:rPr>
              <w:t>: e</w:t>
            </w:r>
            <w:r>
              <w:rPr>
                <w:rFonts w:ascii="Arial" w:hAnsi="Arial" w:cs="Arial"/>
                <w:sz w:val="16"/>
                <w:szCs w:val="16"/>
              </w:rPr>
              <w:t>ine Filmsequenz nachspielen</w:t>
            </w:r>
          </w:p>
        </w:tc>
        <w:tc>
          <w:tcPr>
            <w:tcW w:w="1701" w:type="dxa"/>
            <w:tcBorders>
              <w:top w:val="single" w:sz="4" w:space="0" w:color="FFFFFF"/>
              <w:left w:val="single" w:sz="4" w:space="0" w:color="FFFFFF"/>
              <w:bottom w:val="single" w:sz="4" w:space="0" w:color="FFFFFF"/>
              <w:right w:val="single" w:sz="4" w:space="0" w:color="FFFFFF"/>
            </w:tcBorders>
            <w:shd w:val="clear" w:color="auto" w:fill="99CC00"/>
          </w:tcPr>
          <w:p w:rsidR="00E30E10" w:rsidRPr="00C458BF" w:rsidRDefault="00897622" w:rsidP="00B36352">
            <w:pPr>
              <w:spacing w:before="60" w:after="60"/>
              <w:rPr>
                <w:rFonts w:ascii="Arial" w:hAnsi="Arial" w:cs="Arial"/>
                <w:b/>
                <w:color w:val="FFFFFF"/>
                <w:lang w:val="en-US"/>
              </w:rPr>
            </w:pPr>
            <w:proofErr w:type="spellStart"/>
            <w:r w:rsidRPr="00C458BF">
              <w:rPr>
                <w:rFonts w:ascii="Arial" w:hAnsi="Arial" w:cs="Arial"/>
                <w:b/>
                <w:color w:val="FFFFFF"/>
                <w:lang w:val="en-US"/>
              </w:rPr>
              <w:t>Obligatorische</w:t>
            </w:r>
            <w:proofErr w:type="spellEnd"/>
            <w:r w:rsidRPr="00C458BF">
              <w:rPr>
                <w:rFonts w:ascii="Arial" w:hAnsi="Arial" w:cs="Arial"/>
                <w:b/>
                <w:color w:val="FFFFFF"/>
                <w:lang w:val="en-US"/>
              </w:rPr>
              <w:t xml:space="preserve"> </w:t>
            </w:r>
            <w:proofErr w:type="spellStart"/>
            <w:r w:rsidRPr="00C458BF">
              <w:rPr>
                <w:rFonts w:ascii="Arial" w:hAnsi="Arial" w:cs="Arial"/>
                <w:b/>
                <w:color w:val="FFFFFF"/>
                <w:lang w:val="en-US"/>
              </w:rPr>
              <w:t>Elemente</w:t>
            </w:r>
            <w:proofErr w:type="spellEnd"/>
          </w:p>
        </w:tc>
        <w:tc>
          <w:tcPr>
            <w:tcW w:w="2007" w:type="dxa"/>
            <w:tcBorders>
              <w:top w:val="single" w:sz="4" w:space="0" w:color="99CC00"/>
              <w:left w:val="single" w:sz="4" w:space="0" w:color="FFFFFF"/>
              <w:bottom w:val="single" w:sz="4" w:space="0" w:color="99CC00"/>
              <w:right w:val="single" w:sz="4" w:space="0" w:color="99CC00"/>
            </w:tcBorders>
            <w:shd w:val="clear" w:color="auto" w:fill="auto"/>
          </w:tcPr>
          <w:p w:rsidR="00E30E10" w:rsidRPr="00C458BF" w:rsidRDefault="00722ECE" w:rsidP="009932BF">
            <w:pPr>
              <w:spacing w:before="60" w:after="60"/>
              <w:rPr>
                <w:rFonts w:ascii="Arial" w:hAnsi="Arial" w:cs="Arial"/>
                <w:b/>
                <w:lang w:val="en-US"/>
              </w:rPr>
            </w:pPr>
            <w:r>
              <w:rPr>
                <w:rFonts w:ascii="Arial" w:hAnsi="Arial" w:cs="Arial"/>
                <w:b/>
                <w:lang w:val="en-US"/>
              </w:rPr>
              <w:t>20</w:t>
            </w:r>
            <w:r w:rsidR="00897622" w:rsidRPr="00C458BF">
              <w:rPr>
                <w:rFonts w:ascii="Arial" w:hAnsi="Arial" w:cs="Arial"/>
                <w:b/>
                <w:lang w:val="en-US"/>
              </w:rPr>
              <w:t xml:space="preserve"> </w:t>
            </w:r>
            <w:proofErr w:type="spellStart"/>
            <w:r w:rsidR="00897622" w:rsidRPr="00C458BF">
              <w:rPr>
                <w:rFonts w:ascii="Arial" w:hAnsi="Arial" w:cs="Arial"/>
                <w:b/>
                <w:lang w:val="en-US"/>
              </w:rPr>
              <w:t>Stunden</w:t>
            </w:r>
            <w:proofErr w:type="spellEnd"/>
          </w:p>
        </w:tc>
      </w:tr>
      <w:tr w:rsidR="00DD49FB" w:rsidRPr="00C458BF" w:rsidTr="001E5A6C">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E30E10" w:rsidRPr="00C458BF" w:rsidRDefault="00E30E10" w:rsidP="00B36352">
            <w:pPr>
              <w:spacing w:before="60" w:after="60"/>
              <w:rPr>
                <w:rFonts w:ascii="Arial" w:hAnsi="Arial" w:cs="Arial"/>
                <w:b/>
                <w:color w:val="FFFFFF"/>
                <w:lang w:val="en-US"/>
              </w:rPr>
            </w:pPr>
          </w:p>
        </w:tc>
        <w:tc>
          <w:tcPr>
            <w:tcW w:w="10060" w:type="dxa"/>
            <w:gridSpan w:val="4"/>
            <w:vMerge/>
            <w:tcBorders>
              <w:top w:val="single" w:sz="4" w:space="0" w:color="99CC00"/>
              <w:left w:val="single" w:sz="4" w:space="0" w:color="FFFFFF"/>
              <w:bottom w:val="single" w:sz="4" w:space="0" w:color="99CC00"/>
              <w:right w:val="single" w:sz="4" w:space="0" w:color="FFFFFF"/>
            </w:tcBorders>
            <w:shd w:val="clear" w:color="auto" w:fill="auto"/>
          </w:tcPr>
          <w:p w:rsidR="00E30E10" w:rsidRPr="00C458BF" w:rsidRDefault="00E30E10" w:rsidP="00B36352">
            <w:pPr>
              <w:spacing w:before="60" w:after="60"/>
              <w:rPr>
                <w:rFonts w:ascii="Arial" w:hAnsi="Arial" w:cs="Arial"/>
                <w:b/>
                <w:color w:val="FFFFFF"/>
                <w:lang w:val="en-US"/>
              </w:rPr>
            </w:pPr>
          </w:p>
        </w:tc>
        <w:tc>
          <w:tcPr>
            <w:tcW w:w="1701" w:type="dxa"/>
            <w:tcBorders>
              <w:top w:val="single" w:sz="4" w:space="0" w:color="FFFFFF"/>
              <w:left w:val="single" w:sz="4" w:space="0" w:color="FFFFFF"/>
              <w:bottom w:val="single" w:sz="4" w:space="0" w:color="FFFFFF"/>
              <w:right w:val="single" w:sz="4" w:space="0" w:color="FFFFFF"/>
            </w:tcBorders>
            <w:shd w:val="clear" w:color="auto" w:fill="99CC00"/>
          </w:tcPr>
          <w:p w:rsidR="00E30E10" w:rsidRPr="00C458BF" w:rsidRDefault="00E30E10" w:rsidP="00B36352">
            <w:pPr>
              <w:spacing w:before="60" w:after="60"/>
              <w:rPr>
                <w:rFonts w:ascii="Arial" w:hAnsi="Arial" w:cs="Arial"/>
                <w:b/>
                <w:color w:val="FFFFFF"/>
                <w:lang w:val="en-US"/>
              </w:rPr>
            </w:pPr>
            <w:proofErr w:type="spellStart"/>
            <w:r w:rsidRPr="00C458BF">
              <w:rPr>
                <w:rFonts w:ascii="Arial" w:hAnsi="Arial" w:cs="Arial"/>
                <w:b/>
                <w:color w:val="FFFFFF"/>
                <w:lang w:val="en-US"/>
              </w:rPr>
              <w:t>Fakultative</w:t>
            </w:r>
            <w:proofErr w:type="spellEnd"/>
            <w:r w:rsidRPr="00C458BF">
              <w:rPr>
                <w:rFonts w:ascii="Arial" w:hAnsi="Arial" w:cs="Arial"/>
                <w:b/>
                <w:color w:val="FFFFFF"/>
                <w:lang w:val="en-US"/>
              </w:rPr>
              <w:t xml:space="preserve"> </w:t>
            </w:r>
            <w:proofErr w:type="spellStart"/>
            <w:r w:rsidRPr="00C458BF">
              <w:rPr>
                <w:rFonts w:ascii="Arial" w:hAnsi="Arial" w:cs="Arial"/>
                <w:b/>
                <w:color w:val="FFFFFF"/>
                <w:lang w:val="en-US"/>
              </w:rPr>
              <w:t>Elemente</w:t>
            </w:r>
            <w:proofErr w:type="spellEnd"/>
            <w:r w:rsidR="00977A75" w:rsidRPr="00C458BF">
              <w:rPr>
                <w:rFonts w:ascii="Arial" w:hAnsi="Arial" w:cs="Arial"/>
                <w:b/>
                <w:color w:val="FFFFFF"/>
                <w:lang w:val="en-US"/>
              </w:rPr>
              <w:t xml:space="preserve"> (</w:t>
            </w:r>
            <w:proofErr w:type="spellStart"/>
            <w:r w:rsidR="00977A75" w:rsidRPr="00C458BF">
              <w:rPr>
                <w:rFonts w:ascii="Arial" w:hAnsi="Arial" w:cs="Arial"/>
                <w:b/>
                <w:color w:val="FFFFFF"/>
                <w:lang w:val="en-US"/>
              </w:rPr>
              <w:t>inkl</w:t>
            </w:r>
            <w:proofErr w:type="spellEnd"/>
            <w:r w:rsidR="00977A75" w:rsidRPr="00C458BF">
              <w:rPr>
                <w:rFonts w:ascii="Arial" w:hAnsi="Arial" w:cs="Arial"/>
                <w:b/>
                <w:color w:val="FFFFFF"/>
                <w:lang w:val="en-US"/>
              </w:rPr>
              <w:t xml:space="preserve">. </w:t>
            </w:r>
            <w:r w:rsidR="00977A75" w:rsidRPr="00C458BF">
              <w:rPr>
                <w:rFonts w:ascii="Arial" w:hAnsi="Arial" w:cs="Arial"/>
                <w:b/>
                <w:i/>
                <w:color w:val="FFFFFF"/>
                <w:lang w:val="en-US"/>
              </w:rPr>
              <w:t>Diff pool</w:t>
            </w:r>
            <w:r w:rsidR="00977A75" w:rsidRPr="00C458BF">
              <w:rPr>
                <w:rFonts w:ascii="Arial" w:hAnsi="Arial" w:cs="Arial"/>
                <w:b/>
                <w:color w:val="FFFFFF"/>
                <w:lang w:val="en-US"/>
              </w:rPr>
              <w:t>)</w:t>
            </w:r>
          </w:p>
        </w:tc>
        <w:tc>
          <w:tcPr>
            <w:tcW w:w="2007" w:type="dxa"/>
            <w:tcBorders>
              <w:top w:val="single" w:sz="4" w:space="0" w:color="99CC00"/>
              <w:left w:val="single" w:sz="4" w:space="0" w:color="FFFFFF"/>
              <w:bottom w:val="single" w:sz="4" w:space="0" w:color="99CC00"/>
              <w:right w:val="single" w:sz="4" w:space="0" w:color="99CC00"/>
            </w:tcBorders>
            <w:shd w:val="clear" w:color="auto" w:fill="auto"/>
          </w:tcPr>
          <w:p w:rsidR="00E30E10" w:rsidRPr="00C458BF" w:rsidRDefault="00722ECE" w:rsidP="00B36352">
            <w:pPr>
              <w:spacing w:before="60" w:after="60"/>
              <w:rPr>
                <w:rFonts w:ascii="Arial" w:hAnsi="Arial" w:cs="Arial"/>
                <w:b/>
                <w:lang w:val="en-US"/>
              </w:rPr>
            </w:pPr>
            <w:r>
              <w:rPr>
                <w:rFonts w:ascii="Arial" w:hAnsi="Arial" w:cs="Arial"/>
                <w:b/>
                <w:lang w:val="en-US"/>
              </w:rPr>
              <w:t>10</w:t>
            </w:r>
            <w:r w:rsidR="00897622" w:rsidRPr="00C458BF">
              <w:rPr>
                <w:rFonts w:ascii="Arial" w:hAnsi="Arial" w:cs="Arial"/>
                <w:b/>
                <w:lang w:val="en-US"/>
              </w:rPr>
              <w:t xml:space="preserve"> </w:t>
            </w:r>
            <w:proofErr w:type="spellStart"/>
            <w:r w:rsidR="00897622" w:rsidRPr="00C458BF">
              <w:rPr>
                <w:rFonts w:ascii="Arial" w:hAnsi="Arial" w:cs="Arial"/>
                <w:b/>
                <w:lang w:val="en-US"/>
              </w:rPr>
              <w:t>Stunden</w:t>
            </w:r>
            <w:proofErr w:type="spellEnd"/>
          </w:p>
        </w:tc>
      </w:tr>
      <w:tr w:rsidR="00DD49FB" w:rsidRPr="00B36352" w:rsidTr="00914664">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proofErr w:type="spellStart"/>
            <w:r w:rsidRPr="00C458BF">
              <w:rPr>
                <w:rFonts w:ascii="Arial" w:hAnsi="Arial" w:cs="Arial"/>
                <w:b/>
                <w:color w:val="FFFFFF"/>
                <w:lang w:val="en-US"/>
              </w:rPr>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2122"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4136F5" w:rsidP="00B36352">
            <w:pPr>
              <w:spacing w:before="60" w:after="60"/>
              <w:rPr>
                <w:rFonts w:ascii="Arial" w:hAnsi="Arial" w:cs="Arial"/>
                <w:b/>
                <w:color w:val="FFFFFF"/>
                <w:sz w:val="16"/>
                <w:szCs w:val="16"/>
              </w:rPr>
            </w:pPr>
            <w:r>
              <w:rPr>
                <w:rFonts w:ascii="Arial" w:hAnsi="Arial" w:cs="Arial"/>
                <w:b/>
                <w:color w:val="FFFFFF"/>
                <w:sz w:val="16"/>
                <w:szCs w:val="16"/>
              </w:rPr>
              <w:t>Hörverstehen und Hör</w:t>
            </w:r>
            <w:r w:rsidR="00BA5EC9">
              <w:rPr>
                <w:rFonts w:ascii="Arial" w:hAnsi="Arial" w:cs="Arial"/>
                <w:b/>
                <w:color w:val="FFFFFF"/>
                <w:sz w:val="16"/>
                <w:szCs w:val="16"/>
              </w:rPr>
              <w:t>-</w:t>
            </w:r>
            <w:r w:rsidR="00E30E10" w:rsidRPr="00B36352">
              <w:rPr>
                <w:rFonts w:ascii="Arial" w:hAnsi="Arial" w:cs="Arial"/>
                <w:b/>
                <w:color w:val="FFFFFF"/>
                <w:sz w:val="16"/>
                <w:szCs w:val="16"/>
              </w:rPr>
              <w:t>/</w:t>
            </w:r>
            <w:r>
              <w:rPr>
                <w:rFonts w:ascii="Arial" w:hAnsi="Arial" w:cs="Arial"/>
                <w:b/>
                <w:color w:val="FFFFFF"/>
                <w:sz w:val="16"/>
                <w:szCs w:val="16"/>
              </w:rPr>
              <w:t xml:space="preserve"> </w:t>
            </w:r>
            <w:r w:rsidR="00E30E10" w:rsidRPr="00B36352">
              <w:rPr>
                <w:rFonts w:ascii="Arial" w:hAnsi="Arial" w:cs="Arial"/>
                <w:b/>
                <w:color w:val="FFFFFF"/>
                <w:sz w:val="16"/>
                <w:szCs w:val="16"/>
              </w:rPr>
              <w:t>Sehverstehen</w:t>
            </w:r>
          </w:p>
        </w:tc>
        <w:tc>
          <w:tcPr>
            <w:tcW w:w="4394"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10"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835" w:type="dxa"/>
            <w:gridSpan w:val="2"/>
            <w:tcBorders>
              <w:top w:val="single" w:sz="4" w:space="0" w:color="FFFFFF"/>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007" w:type="dxa"/>
            <w:tcBorders>
              <w:top w:val="single" w:sz="4" w:space="0" w:color="99CC00"/>
              <w:left w:val="single" w:sz="4" w:space="0" w:color="FFFFFF"/>
              <w:bottom w:val="single" w:sz="4" w:space="0" w:color="99CC00"/>
              <w:right w:val="single" w:sz="4" w:space="0" w:color="99CC00"/>
            </w:tcBorders>
            <w:shd w:val="clear" w:color="auto" w:fill="99CC00"/>
          </w:tcPr>
          <w:p w:rsidR="00E30E10" w:rsidRPr="00B36352" w:rsidRDefault="00F53D6F" w:rsidP="00B36352">
            <w:pPr>
              <w:spacing w:before="60" w:after="60"/>
              <w:rPr>
                <w:rFonts w:ascii="Arial" w:hAnsi="Arial" w:cs="Arial"/>
                <w:b/>
                <w:color w:val="FFFFFF"/>
                <w:sz w:val="16"/>
                <w:szCs w:val="16"/>
              </w:rPr>
            </w:pPr>
            <w:r>
              <w:rPr>
                <w:rFonts w:ascii="Arial" w:hAnsi="Arial" w:cs="Arial"/>
                <w:b/>
                <w:color w:val="FFFFFF"/>
                <w:sz w:val="16"/>
                <w:szCs w:val="16"/>
              </w:rPr>
              <w:t>Spra</w:t>
            </w:r>
            <w:r w:rsidR="00E30E10" w:rsidRPr="00B36352">
              <w:rPr>
                <w:rFonts w:ascii="Arial" w:hAnsi="Arial" w:cs="Arial"/>
                <w:b/>
                <w:color w:val="FFFFFF"/>
                <w:sz w:val="16"/>
                <w:szCs w:val="16"/>
              </w:rPr>
              <w:t>chmittlung</w:t>
            </w:r>
          </w:p>
        </w:tc>
      </w:tr>
      <w:tr w:rsidR="00DD49FB" w:rsidRPr="00B36352" w:rsidTr="00914664">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2122" w:type="dxa"/>
            <w:tcBorders>
              <w:top w:val="single" w:sz="4" w:space="0" w:color="99CC00"/>
              <w:left w:val="single" w:sz="4" w:space="0" w:color="99CC00"/>
              <w:bottom w:val="single" w:sz="4" w:space="0" w:color="99CC00"/>
              <w:right w:val="single" w:sz="4" w:space="0" w:color="99CC00"/>
            </w:tcBorders>
            <w:shd w:val="clear" w:color="auto" w:fill="auto"/>
          </w:tcPr>
          <w:p w:rsidR="00977A75" w:rsidRDefault="0043611B" w:rsidP="00543AF8">
            <w:pPr>
              <w:spacing w:before="60" w:after="60"/>
              <w:rPr>
                <w:rFonts w:ascii="Arial" w:hAnsi="Arial" w:cs="Arial"/>
                <w:sz w:val="16"/>
                <w:szCs w:val="16"/>
              </w:rPr>
            </w:pPr>
            <w:r w:rsidRPr="0043611B">
              <w:rPr>
                <w:rFonts w:ascii="Arial" w:hAnsi="Arial" w:cs="Arial"/>
                <w:sz w:val="16"/>
                <w:szCs w:val="16"/>
              </w:rPr>
              <w:t>darstellende, narrative und argumentative B</w:t>
            </w:r>
            <w:r>
              <w:rPr>
                <w:rFonts w:ascii="Arial" w:hAnsi="Arial" w:cs="Arial"/>
                <w:sz w:val="16"/>
                <w:szCs w:val="16"/>
              </w:rPr>
              <w:t>eiträge im Unterricht verstehen</w:t>
            </w:r>
            <w:r w:rsidR="006C6ACC">
              <w:rPr>
                <w:rFonts w:ascii="Arial" w:hAnsi="Arial" w:cs="Arial"/>
                <w:sz w:val="16"/>
                <w:szCs w:val="16"/>
              </w:rPr>
              <w:t xml:space="preserve"> (z.B. S. 8, ex. 1, S. 34, ex. 2)</w:t>
            </w:r>
          </w:p>
          <w:p w:rsidR="0043611B" w:rsidRDefault="0043611B" w:rsidP="0043611B">
            <w:pPr>
              <w:spacing w:before="60" w:after="60"/>
              <w:rPr>
                <w:rFonts w:ascii="Arial" w:hAnsi="Arial" w:cs="Arial"/>
                <w:sz w:val="16"/>
                <w:szCs w:val="16"/>
              </w:rPr>
            </w:pPr>
            <w:r w:rsidRPr="0043611B">
              <w:rPr>
                <w:rFonts w:ascii="Arial" w:hAnsi="Arial" w:cs="Arial"/>
                <w:sz w:val="16"/>
                <w:szCs w:val="16"/>
              </w:rPr>
              <w:t>einfac</w:t>
            </w:r>
            <w:r>
              <w:rPr>
                <w:rFonts w:ascii="Arial" w:hAnsi="Arial" w:cs="Arial"/>
                <w:sz w:val="16"/>
                <w:szCs w:val="16"/>
              </w:rPr>
              <w:t xml:space="preserve">hen Radio- und Filmausschnitten </w:t>
            </w:r>
            <w:r w:rsidRPr="0043611B">
              <w:rPr>
                <w:rFonts w:ascii="Arial" w:hAnsi="Arial" w:cs="Arial"/>
                <w:sz w:val="16"/>
                <w:szCs w:val="16"/>
              </w:rPr>
              <w:t>wi</w:t>
            </w:r>
            <w:r>
              <w:rPr>
                <w:rFonts w:ascii="Arial" w:hAnsi="Arial" w:cs="Arial"/>
                <w:sz w:val="16"/>
                <w:szCs w:val="16"/>
              </w:rPr>
              <w:t>chtige Informationen entnehmen</w:t>
            </w:r>
            <w:r w:rsidR="000A1A67">
              <w:rPr>
                <w:rFonts w:ascii="Arial" w:hAnsi="Arial" w:cs="Arial"/>
                <w:sz w:val="16"/>
                <w:szCs w:val="16"/>
              </w:rPr>
              <w:t xml:space="preserve"> (z.B. S. 9, ex. 2, </w:t>
            </w:r>
            <w:r w:rsidR="009F462B">
              <w:rPr>
                <w:rFonts w:ascii="Arial" w:hAnsi="Arial" w:cs="Arial"/>
                <w:sz w:val="16"/>
                <w:szCs w:val="16"/>
              </w:rPr>
              <w:t xml:space="preserve">S. 21, ex. </w:t>
            </w:r>
            <w:r w:rsidR="006C6ACC">
              <w:rPr>
                <w:rFonts w:ascii="Arial" w:hAnsi="Arial" w:cs="Arial"/>
                <w:sz w:val="16"/>
                <w:szCs w:val="16"/>
              </w:rPr>
              <w:t>2-3, S. 34, ex. 3)</w:t>
            </w:r>
          </w:p>
          <w:p w:rsidR="0043611B" w:rsidRPr="00B36352" w:rsidRDefault="0043611B" w:rsidP="0043611B">
            <w:pPr>
              <w:spacing w:before="60" w:after="60"/>
              <w:rPr>
                <w:rFonts w:ascii="Arial" w:hAnsi="Arial" w:cs="Arial"/>
                <w:sz w:val="16"/>
                <w:szCs w:val="16"/>
              </w:rPr>
            </w:pPr>
            <w:r w:rsidRPr="0043611B">
              <w:rPr>
                <w:rFonts w:ascii="Arial" w:hAnsi="Arial" w:cs="Arial"/>
                <w:sz w:val="16"/>
                <w:szCs w:val="16"/>
              </w:rPr>
              <w:t>einer Unterhaltung die Hauptinformationen entnehmen (u. a. Thema, Aussagen</w:t>
            </w:r>
            <w:r>
              <w:rPr>
                <w:rFonts w:ascii="Arial" w:hAnsi="Arial" w:cs="Arial"/>
                <w:sz w:val="16"/>
                <w:szCs w:val="16"/>
              </w:rPr>
              <w:t xml:space="preserve"> unterschiedlicher Sprecher</w:t>
            </w:r>
            <w:r w:rsidR="000A1A67">
              <w:rPr>
                <w:rFonts w:ascii="Arial" w:hAnsi="Arial" w:cs="Arial"/>
                <w:sz w:val="16"/>
                <w:szCs w:val="16"/>
              </w:rPr>
              <w:t>)</w:t>
            </w:r>
            <w:r w:rsidR="009F462B">
              <w:rPr>
                <w:rFonts w:ascii="Arial" w:hAnsi="Arial" w:cs="Arial"/>
                <w:sz w:val="16"/>
                <w:szCs w:val="16"/>
              </w:rPr>
              <w:t xml:space="preserve"> (z.B. S. 16, ex. 2, </w:t>
            </w:r>
            <w:r w:rsidR="009F462B" w:rsidRPr="009F462B">
              <w:rPr>
                <w:rFonts w:ascii="Arial" w:hAnsi="Arial" w:cs="Arial"/>
                <w:sz w:val="16"/>
                <w:szCs w:val="16"/>
                <w:shd w:val="clear" w:color="auto" w:fill="BFBFBF" w:themeFill="background1" w:themeFillShade="BF"/>
              </w:rPr>
              <w:t>S. 22, ex. 1</w:t>
            </w:r>
            <w:r w:rsidR="009F462B">
              <w:rPr>
                <w:rFonts w:ascii="Arial" w:hAnsi="Arial" w:cs="Arial"/>
                <w:sz w:val="16"/>
                <w:szCs w:val="16"/>
              </w:rPr>
              <w:t xml:space="preserve">, </w:t>
            </w:r>
            <w:r w:rsidR="00A37975">
              <w:rPr>
                <w:rFonts w:ascii="Arial" w:hAnsi="Arial" w:cs="Arial"/>
                <w:sz w:val="16"/>
                <w:szCs w:val="16"/>
              </w:rPr>
              <w:t xml:space="preserve">S. 28, ex. 1b, </w:t>
            </w:r>
            <w:r w:rsidR="006C6ACC">
              <w:rPr>
                <w:rFonts w:ascii="Arial" w:hAnsi="Arial" w:cs="Arial"/>
                <w:sz w:val="16"/>
                <w:szCs w:val="16"/>
              </w:rPr>
              <w:t>S. 35, ex. 4)</w:t>
            </w:r>
          </w:p>
        </w:tc>
        <w:tc>
          <w:tcPr>
            <w:tcW w:w="4394" w:type="dxa"/>
            <w:tcBorders>
              <w:top w:val="single" w:sz="4" w:space="0" w:color="99CC00"/>
              <w:left w:val="single" w:sz="4" w:space="0" w:color="99CC00"/>
              <w:bottom w:val="single" w:sz="4" w:space="0" w:color="99CC00"/>
              <w:right w:val="single" w:sz="4" w:space="0" w:color="99CC00"/>
            </w:tcBorders>
            <w:shd w:val="clear" w:color="auto" w:fill="auto"/>
          </w:tcPr>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Gespräche b</w:t>
            </w:r>
            <w:r>
              <w:rPr>
                <w:rFonts w:ascii="Arial" w:hAnsi="Arial" w:cs="Arial"/>
                <w:sz w:val="16"/>
                <w:szCs w:val="16"/>
              </w:rPr>
              <w:t>eginnen, fortführen und beenden</w:t>
            </w:r>
            <w:r w:rsidR="000E7A7C">
              <w:rPr>
                <w:rFonts w:ascii="Arial" w:hAnsi="Arial" w:cs="Arial"/>
                <w:sz w:val="16"/>
                <w:szCs w:val="16"/>
              </w:rPr>
              <w:t xml:space="preserve"> (z.B.</w:t>
            </w:r>
            <w:r w:rsidR="006C6ACC">
              <w:rPr>
                <w:rFonts w:ascii="Arial" w:hAnsi="Arial" w:cs="Arial"/>
                <w:sz w:val="16"/>
                <w:szCs w:val="16"/>
              </w:rPr>
              <w:t xml:space="preserve"> S. 16, ex. 3, </w:t>
            </w:r>
            <w:r w:rsidR="000E7A7C" w:rsidRPr="000E7A7C">
              <w:rPr>
                <w:rFonts w:ascii="Arial" w:hAnsi="Arial" w:cs="Arial"/>
                <w:noProof/>
                <w:sz w:val="16"/>
                <w:szCs w:val="16"/>
              </w:rPr>
              <w:drawing>
                <wp:inline distT="0" distB="0" distL="0" distR="0">
                  <wp:extent cx="127000" cy="127000"/>
                  <wp:effectExtent l="1905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E7A7C">
              <w:rPr>
                <w:rFonts w:ascii="Arial" w:hAnsi="Arial" w:cs="Arial"/>
                <w:sz w:val="16"/>
                <w:szCs w:val="16"/>
              </w:rPr>
              <w:t xml:space="preserve"> S. </w:t>
            </w:r>
            <w:r w:rsidR="0048419B">
              <w:rPr>
                <w:rFonts w:ascii="Arial" w:hAnsi="Arial" w:cs="Arial"/>
                <w:sz w:val="16"/>
                <w:szCs w:val="16"/>
              </w:rPr>
              <w:t>119, ex. 7</w:t>
            </w:r>
            <w:r w:rsidR="006C6ACC">
              <w:rPr>
                <w:rFonts w:ascii="Arial" w:hAnsi="Arial" w:cs="Arial"/>
                <w:sz w:val="16"/>
                <w:szCs w:val="16"/>
              </w:rPr>
              <w:t>)</w:t>
            </w:r>
          </w:p>
          <w:p w:rsidR="0043611B" w:rsidRDefault="0043611B" w:rsidP="0043611B">
            <w:pPr>
              <w:spacing w:before="60" w:after="60"/>
              <w:rPr>
                <w:rFonts w:ascii="Arial" w:hAnsi="Arial" w:cs="Arial"/>
                <w:sz w:val="16"/>
                <w:szCs w:val="16"/>
              </w:rPr>
            </w:pPr>
            <w:r w:rsidRPr="0043611B">
              <w:rPr>
                <w:rFonts w:ascii="Arial" w:hAnsi="Arial" w:cs="Arial"/>
                <w:sz w:val="16"/>
                <w:szCs w:val="16"/>
              </w:rPr>
              <w:t xml:space="preserve">am </w:t>
            </w:r>
            <w:proofErr w:type="spellStart"/>
            <w:r w:rsidRPr="0043611B">
              <w:rPr>
                <w:rFonts w:ascii="Arial" w:hAnsi="Arial" w:cs="Arial"/>
                <w:i/>
                <w:iCs/>
                <w:sz w:val="16"/>
                <w:szCs w:val="16"/>
              </w:rPr>
              <w:t>classroom</w:t>
            </w:r>
            <w:proofErr w:type="spellEnd"/>
            <w:r w:rsidRPr="0043611B">
              <w:rPr>
                <w:rFonts w:ascii="Arial" w:hAnsi="Arial" w:cs="Arial"/>
                <w:i/>
                <w:iCs/>
                <w:sz w:val="16"/>
                <w:szCs w:val="16"/>
              </w:rPr>
              <w:t xml:space="preserve"> </w:t>
            </w:r>
            <w:proofErr w:type="spellStart"/>
            <w:r w:rsidRPr="0043611B">
              <w:rPr>
                <w:rFonts w:ascii="Arial" w:hAnsi="Arial" w:cs="Arial"/>
                <w:i/>
                <w:iCs/>
                <w:sz w:val="16"/>
                <w:szCs w:val="16"/>
              </w:rPr>
              <w:t>discourse</w:t>
            </w:r>
            <w:proofErr w:type="spellEnd"/>
            <w:r w:rsidRPr="0043611B">
              <w:rPr>
                <w:rFonts w:ascii="Arial" w:hAnsi="Arial" w:cs="Arial"/>
                <w:i/>
                <w:iCs/>
                <w:sz w:val="16"/>
                <w:szCs w:val="16"/>
              </w:rPr>
              <w:t xml:space="preserve"> </w:t>
            </w:r>
            <w:r w:rsidRPr="0043611B">
              <w:rPr>
                <w:rFonts w:ascii="Arial" w:hAnsi="Arial" w:cs="Arial"/>
                <w:sz w:val="16"/>
                <w:szCs w:val="16"/>
              </w:rPr>
              <w:t xml:space="preserve">in der Form </w:t>
            </w:r>
            <w:r>
              <w:rPr>
                <w:rFonts w:ascii="Arial" w:hAnsi="Arial" w:cs="Arial"/>
                <w:sz w:val="16"/>
                <w:szCs w:val="16"/>
              </w:rPr>
              <w:t>des freien Gesprächs teilnehmen</w:t>
            </w:r>
            <w:r w:rsidR="000A1A67">
              <w:rPr>
                <w:rFonts w:ascii="Arial" w:hAnsi="Arial" w:cs="Arial"/>
                <w:sz w:val="16"/>
                <w:szCs w:val="16"/>
              </w:rPr>
              <w:t xml:space="preserve"> (z.B. S. 8, ex. 1</w:t>
            </w:r>
            <w:r w:rsidR="0048419B">
              <w:rPr>
                <w:rFonts w:ascii="Arial" w:hAnsi="Arial" w:cs="Arial"/>
                <w:sz w:val="16"/>
                <w:szCs w:val="16"/>
              </w:rPr>
              <w:t>, S. 9, ex. 2a</w:t>
            </w:r>
            <w:r w:rsidR="000A1A67">
              <w:rPr>
                <w:rFonts w:ascii="Arial" w:hAnsi="Arial" w:cs="Arial"/>
                <w:sz w:val="16"/>
                <w:szCs w:val="16"/>
              </w:rPr>
              <w:t>,</w:t>
            </w:r>
            <w:r w:rsidR="000A1A67" w:rsidRPr="00A37975">
              <w:rPr>
                <w:rFonts w:ascii="Arial" w:hAnsi="Arial" w:cs="Arial"/>
                <w:sz w:val="16"/>
                <w:szCs w:val="16"/>
                <w:shd w:val="clear" w:color="auto" w:fill="BFBFBF" w:themeFill="background1" w:themeFillShade="BF"/>
              </w:rPr>
              <w:t xml:space="preserve"> </w:t>
            </w:r>
            <w:r w:rsidR="00A37975" w:rsidRPr="00A37975">
              <w:rPr>
                <w:rFonts w:ascii="Arial" w:hAnsi="Arial" w:cs="Arial"/>
                <w:sz w:val="16"/>
                <w:szCs w:val="16"/>
                <w:shd w:val="clear" w:color="auto" w:fill="BFBFBF" w:themeFill="background1" w:themeFillShade="BF"/>
              </w:rPr>
              <w:t>S. 27, ex. 12a</w:t>
            </w:r>
            <w:r w:rsidR="00A37975">
              <w:rPr>
                <w:rFonts w:ascii="Arial" w:hAnsi="Arial" w:cs="Arial"/>
                <w:sz w:val="16"/>
                <w:szCs w:val="16"/>
              </w:rPr>
              <w:t xml:space="preserve">, </w:t>
            </w:r>
            <w:r w:rsidR="006C6ACC">
              <w:rPr>
                <w:rFonts w:ascii="Arial" w:hAnsi="Arial" w:cs="Arial"/>
                <w:sz w:val="16"/>
                <w:szCs w:val="16"/>
              </w:rPr>
              <w:t>S. 34, ex. 2)</w:t>
            </w:r>
          </w:p>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in Gesprächssituationen Erfahrungen, Erlebnisse und Gefühle einbringen, Meinungen</w:t>
            </w:r>
            <w:r>
              <w:rPr>
                <w:rFonts w:ascii="Arial" w:hAnsi="Arial" w:cs="Arial"/>
                <w:sz w:val="16"/>
                <w:szCs w:val="16"/>
              </w:rPr>
              <w:t xml:space="preserve"> </w:t>
            </w:r>
            <w:r w:rsidRPr="0043611B">
              <w:rPr>
                <w:rFonts w:ascii="Arial" w:hAnsi="Arial" w:cs="Arial"/>
                <w:sz w:val="16"/>
                <w:szCs w:val="16"/>
              </w:rPr>
              <w:t>und eigene Positionen v</w:t>
            </w:r>
            <w:r>
              <w:rPr>
                <w:rFonts w:ascii="Arial" w:hAnsi="Arial" w:cs="Arial"/>
                <w:sz w:val="16"/>
                <w:szCs w:val="16"/>
              </w:rPr>
              <w:t>ertreten</w:t>
            </w:r>
            <w:r w:rsidR="000A1A67">
              <w:rPr>
                <w:rFonts w:ascii="Arial" w:hAnsi="Arial" w:cs="Arial"/>
                <w:sz w:val="16"/>
                <w:szCs w:val="16"/>
              </w:rPr>
              <w:t xml:space="preserve"> (z.B. S. 9, ex. 3</w:t>
            </w:r>
            <w:r w:rsidR="00B90F0B">
              <w:rPr>
                <w:rFonts w:ascii="Arial" w:hAnsi="Arial" w:cs="Arial"/>
                <w:sz w:val="16"/>
                <w:szCs w:val="16"/>
              </w:rPr>
              <w:t>, S.</w:t>
            </w:r>
            <w:r w:rsidR="000A1A67">
              <w:rPr>
                <w:rFonts w:ascii="Arial" w:hAnsi="Arial" w:cs="Arial"/>
                <w:sz w:val="16"/>
                <w:szCs w:val="16"/>
              </w:rPr>
              <w:t xml:space="preserve"> 12, ex. 4b, </w:t>
            </w:r>
            <w:r w:rsidR="000E7A7C">
              <w:rPr>
                <w:rFonts w:ascii="Arial" w:hAnsi="Arial" w:cs="Arial"/>
                <w:sz w:val="16"/>
                <w:szCs w:val="16"/>
              </w:rPr>
              <w:t xml:space="preserve">S. 119, ex. 5, </w:t>
            </w:r>
            <w:r w:rsidR="009F462B">
              <w:rPr>
                <w:rFonts w:ascii="Arial" w:hAnsi="Arial" w:cs="Arial"/>
                <w:sz w:val="16"/>
                <w:szCs w:val="16"/>
              </w:rPr>
              <w:t>S. 20, ex. 1b</w:t>
            </w:r>
            <w:r w:rsidR="00B90F0B">
              <w:rPr>
                <w:rFonts w:ascii="Arial" w:hAnsi="Arial" w:cs="Arial"/>
                <w:sz w:val="16"/>
                <w:szCs w:val="16"/>
              </w:rPr>
              <w:t xml:space="preserve">, </w:t>
            </w:r>
            <w:r w:rsidR="00B90F0B" w:rsidRPr="000A1A67">
              <w:rPr>
                <w:rFonts w:ascii="Arial" w:hAnsi="Arial" w:cs="Arial"/>
                <w:noProof/>
                <w:sz w:val="16"/>
                <w:szCs w:val="16"/>
              </w:rPr>
              <w:drawing>
                <wp:inline distT="0" distB="0" distL="0" distR="0">
                  <wp:extent cx="120650" cy="127000"/>
                  <wp:effectExtent l="19050" t="0" r="0" b="0"/>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118, ex. 1</w:t>
            </w:r>
            <w:r w:rsidR="009F462B">
              <w:rPr>
                <w:rFonts w:ascii="Arial" w:hAnsi="Arial" w:cs="Arial"/>
                <w:sz w:val="16"/>
                <w:szCs w:val="16"/>
              </w:rPr>
              <w:t>)</w:t>
            </w:r>
          </w:p>
          <w:p w:rsidR="001E2824" w:rsidRDefault="0043611B" w:rsidP="0043611B">
            <w:pPr>
              <w:spacing w:before="60" w:after="60"/>
              <w:rPr>
                <w:rFonts w:ascii="Arial" w:hAnsi="Arial" w:cs="Arial"/>
                <w:sz w:val="16"/>
                <w:szCs w:val="16"/>
              </w:rPr>
            </w:pPr>
            <w:r w:rsidRPr="0043611B">
              <w:rPr>
                <w:rFonts w:ascii="Arial" w:hAnsi="Arial" w:cs="Arial"/>
                <w:sz w:val="16"/>
                <w:szCs w:val="16"/>
              </w:rPr>
              <w:t>in Rollenspielen und Partnerinterviews unterschiedliche Perspektiven</w:t>
            </w:r>
            <w:r>
              <w:rPr>
                <w:rFonts w:ascii="Arial" w:hAnsi="Arial" w:cs="Arial"/>
                <w:sz w:val="16"/>
                <w:szCs w:val="16"/>
              </w:rPr>
              <w:t xml:space="preserve"> </w:t>
            </w:r>
            <w:r w:rsidR="0048419B">
              <w:rPr>
                <w:rFonts w:ascii="Arial" w:hAnsi="Arial" w:cs="Arial"/>
                <w:sz w:val="16"/>
                <w:szCs w:val="16"/>
              </w:rPr>
              <w:t>e</w:t>
            </w:r>
            <w:r>
              <w:rPr>
                <w:rFonts w:ascii="Arial" w:hAnsi="Arial" w:cs="Arial"/>
                <w:sz w:val="16"/>
                <w:szCs w:val="16"/>
              </w:rPr>
              <w:t>rkunden</w:t>
            </w:r>
            <w:r w:rsidR="009F462B">
              <w:rPr>
                <w:rFonts w:ascii="Arial" w:hAnsi="Arial" w:cs="Arial"/>
                <w:sz w:val="16"/>
                <w:szCs w:val="16"/>
              </w:rPr>
              <w:t xml:space="preserve"> (z.B. S. 16, ex. 3, S. 20, ex. 3</w:t>
            </w:r>
            <w:r w:rsidR="00A37975">
              <w:rPr>
                <w:rFonts w:ascii="Arial" w:hAnsi="Arial" w:cs="Arial"/>
                <w:sz w:val="16"/>
                <w:szCs w:val="16"/>
              </w:rPr>
              <w:t xml:space="preserve">, </w:t>
            </w:r>
            <w:r w:rsidR="00A37975" w:rsidRPr="00A37975">
              <w:rPr>
                <w:rFonts w:ascii="Arial" w:hAnsi="Arial" w:cs="Arial"/>
                <w:sz w:val="16"/>
                <w:szCs w:val="16"/>
                <w:shd w:val="clear" w:color="auto" w:fill="BFBFBF" w:themeFill="background1" w:themeFillShade="BF"/>
              </w:rPr>
              <w:t>S. 22, ex. 1c</w:t>
            </w:r>
            <w:r w:rsidR="00A37975">
              <w:rPr>
                <w:rFonts w:ascii="Arial" w:hAnsi="Arial" w:cs="Arial"/>
                <w:sz w:val="16"/>
                <w:szCs w:val="16"/>
              </w:rPr>
              <w:t xml:space="preserve">, </w:t>
            </w:r>
            <w:r w:rsidR="006C6ACC">
              <w:rPr>
                <w:rFonts w:ascii="Arial" w:hAnsi="Arial" w:cs="Arial"/>
                <w:sz w:val="16"/>
                <w:szCs w:val="16"/>
              </w:rPr>
              <w:t>S. 35, ex. 5</w:t>
            </w:r>
            <w:r w:rsidR="00B90F0B">
              <w:rPr>
                <w:rFonts w:ascii="Arial" w:hAnsi="Arial" w:cs="Arial"/>
                <w:sz w:val="16"/>
                <w:szCs w:val="16"/>
              </w:rPr>
              <w:t xml:space="preserve">, </w:t>
            </w:r>
            <w:r w:rsidR="00B90F0B" w:rsidRPr="009F462B">
              <w:rPr>
                <w:rFonts w:ascii="Arial" w:hAnsi="Arial" w:cs="Arial"/>
                <w:noProof/>
                <w:sz w:val="16"/>
                <w:szCs w:val="16"/>
              </w:rPr>
              <w:drawing>
                <wp:inline distT="0" distB="0" distL="0" distR="0">
                  <wp:extent cx="120650" cy="127000"/>
                  <wp:effectExtent l="19050" t="0" r="0" b="0"/>
                  <wp:docPr id="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122, ex. 16</w:t>
            </w:r>
            <w:r w:rsidR="006C6ACC">
              <w:rPr>
                <w:rFonts w:ascii="Arial" w:hAnsi="Arial" w:cs="Arial"/>
                <w:sz w:val="16"/>
                <w:szCs w:val="16"/>
              </w:rPr>
              <w:t>)</w:t>
            </w:r>
          </w:p>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einfache Texte angemessen wiedergeben bzw. gestalte</w:t>
            </w:r>
            <w:r>
              <w:rPr>
                <w:rFonts w:ascii="Arial" w:hAnsi="Arial" w:cs="Arial"/>
                <w:sz w:val="16"/>
                <w:szCs w:val="16"/>
              </w:rPr>
              <w:t>nd vortragen</w:t>
            </w:r>
            <w:r w:rsidR="00A37975">
              <w:rPr>
                <w:rFonts w:ascii="Arial" w:hAnsi="Arial" w:cs="Arial"/>
                <w:sz w:val="16"/>
                <w:szCs w:val="16"/>
              </w:rPr>
              <w:t xml:space="preserve"> (z.B. S. 28, ex. 1a, S. 29, ex. 5</w:t>
            </w:r>
            <w:r w:rsidR="006C6ACC">
              <w:rPr>
                <w:rFonts w:ascii="Arial" w:hAnsi="Arial" w:cs="Arial"/>
                <w:sz w:val="16"/>
                <w:szCs w:val="16"/>
              </w:rPr>
              <w:t>)</w:t>
            </w:r>
          </w:p>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zu Themen, die im Unterricht behandelt werden, a</w:t>
            </w:r>
            <w:r>
              <w:rPr>
                <w:rFonts w:ascii="Arial" w:hAnsi="Arial" w:cs="Arial"/>
                <w:sz w:val="16"/>
                <w:szCs w:val="16"/>
              </w:rPr>
              <w:t>uch persönlich wertend sprechen</w:t>
            </w:r>
            <w:r w:rsidR="000A1A67">
              <w:rPr>
                <w:rFonts w:ascii="Arial" w:hAnsi="Arial" w:cs="Arial"/>
                <w:sz w:val="16"/>
                <w:szCs w:val="16"/>
              </w:rPr>
              <w:t xml:space="preserve"> (z.B. S. 10, ex. 1c, </w:t>
            </w:r>
            <w:r w:rsidR="00A37975" w:rsidRPr="00A37975">
              <w:rPr>
                <w:rFonts w:ascii="Arial" w:hAnsi="Arial" w:cs="Arial"/>
                <w:sz w:val="16"/>
                <w:szCs w:val="16"/>
                <w:shd w:val="clear" w:color="auto" w:fill="BFBFBF" w:themeFill="background1" w:themeFillShade="BF"/>
              </w:rPr>
              <w:t>S. 25, ex. 9c</w:t>
            </w:r>
            <w:r w:rsidR="00A37975">
              <w:rPr>
                <w:rFonts w:ascii="Arial" w:hAnsi="Arial" w:cs="Arial"/>
                <w:sz w:val="16"/>
                <w:szCs w:val="16"/>
              </w:rPr>
              <w:t>)</w:t>
            </w:r>
          </w:p>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in kurzen Präsentationen Arbeitsergebnisse unter Verwendung von einfachen visuellen</w:t>
            </w:r>
            <w:r>
              <w:rPr>
                <w:rFonts w:ascii="Arial" w:hAnsi="Arial" w:cs="Arial"/>
                <w:sz w:val="16"/>
                <w:szCs w:val="16"/>
              </w:rPr>
              <w:t xml:space="preserve"> </w:t>
            </w:r>
            <w:r w:rsidRPr="0043611B">
              <w:rPr>
                <w:rFonts w:ascii="Arial" w:hAnsi="Arial" w:cs="Arial"/>
                <w:sz w:val="16"/>
                <w:szCs w:val="16"/>
              </w:rPr>
              <w:t xml:space="preserve">Hilfsmitteln </w:t>
            </w:r>
            <w:r>
              <w:rPr>
                <w:rFonts w:ascii="Arial" w:hAnsi="Arial" w:cs="Arial"/>
                <w:sz w:val="16"/>
                <w:szCs w:val="16"/>
              </w:rPr>
              <w:t>oder Notizen vortragen</w:t>
            </w:r>
            <w:r w:rsidR="009F462B">
              <w:rPr>
                <w:rFonts w:ascii="Arial" w:hAnsi="Arial" w:cs="Arial"/>
                <w:sz w:val="16"/>
                <w:szCs w:val="16"/>
              </w:rPr>
              <w:t xml:space="preserve"> (z.B. S. </w:t>
            </w:r>
            <w:r w:rsidR="006C6ACC">
              <w:rPr>
                <w:rFonts w:ascii="Arial" w:hAnsi="Arial" w:cs="Arial"/>
                <w:sz w:val="16"/>
                <w:szCs w:val="16"/>
              </w:rPr>
              <w:t xml:space="preserve">17, </w:t>
            </w:r>
            <w:proofErr w:type="spellStart"/>
            <w:r w:rsidR="006C6ACC">
              <w:rPr>
                <w:rFonts w:ascii="Arial" w:hAnsi="Arial" w:cs="Arial"/>
                <w:sz w:val="16"/>
                <w:szCs w:val="16"/>
              </w:rPr>
              <w:t>step</w:t>
            </w:r>
            <w:proofErr w:type="spellEnd"/>
            <w:r w:rsidR="006C6ACC">
              <w:rPr>
                <w:rFonts w:ascii="Arial" w:hAnsi="Arial" w:cs="Arial"/>
                <w:sz w:val="16"/>
                <w:szCs w:val="16"/>
              </w:rPr>
              <w:t xml:space="preserve"> 3</w:t>
            </w:r>
            <w:r w:rsidR="0048419B">
              <w:rPr>
                <w:rFonts w:ascii="Arial" w:hAnsi="Arial" w:cs="Arial"/>
                <w:sz w:val="16"/>
                <w:szCs w:val="16"/>
              </w:rPr>
              <w:t xml:space="preserve">, </w:t>
            </w:r>
            <w:r w:rsidR="0048419B" w:rsidRPr="0048419B">
              <w:rPr>
                <w:rFonts w:ascii="Arial" w:hAnsi="Arial" w:cs="Arial"/>
                <w:sz w:val="16"/>
                <w:szCs w:val="16"/>
                <w:shd w:val="clear" w:color="auto" w:fill="BFBFBF" w:themeFill="background1" w:themeFillShade="BF"/>
              </w:rPr>
              <w:t>S. 23, ex. 4</w:t>
            </w:r>
            <w:r w:rsidR="0048419B">
              <w:rPr>
                <w:rFonts w:ascii="Arial" w:hAnsi="Arial" w:cs="Arial"/>
                <w:sz w:val="16"/>
                <w:szCs w:val="16"/>
              </w:rPr>
              <w:t>)</w:t>
            </w:r>
          </w:p>
          <w:p w:rsidR="0043611B" w:rsidRPr="00B36352" w:rsidRDefault="0043611B" w:rsidP="00B90F0B">
            <w:pPr>
              <w:spacing w:before="60" w:after="60"/>
              <w:rPr>
                <w:rFonts w:ascii="Arial" w:hAnsi="Arial" w:cs="Arial"/>
                <w:sz w:val="16"/>
                <w:szCs w:val="16"/>
              </w:rPr>
            </w:pPr>
            <w:r w:rsidRPr="0043611B">
              <w:rPr>
                <w:rFonts w:ascii="Arial" w:hAnsi="Arial" w:cs="Arial"/>
                <w:sz w:val="16"/>
                <w:szCs w:val="16"/>
              </w:rPr>
              <w:t>den Inhalt von Texten und Filmsequenzen wi</w:t>
            </w:r>
            <w:r>
              <w:rPr>
                <w:rFonts w:ascii="Arial" w:hAnsi="Arial" w:cs="Arial"/>
                <w:sz w:val="16"/>
                <w:szCs w:val="16"/>
              </w:rPr>
              <w:t>edergeben und persönlich werten</w:t>
            </w:r>
            <w:r w:rsidR="000A1A67">
              <w:rPr>
                <w:rFonts w:ascii="Arial" w:hAnsi="Arial" w:cs="Arial"/>
                <w:sz w:val="16"/>
                <w:szCs w:val="16"/>
              </w:rPr>
              <w:t xml:space="preserve"> (z.B. S. 10, ex. 1, </w:t>
            </w:r>
            <w:r w:rsidR="000E7A7C">
              <w:rPr>
                <w:rFonts w:ascii="Arial" w:hAnsi="Arial" w:cs="Arial"/>
                <w:sz w:val="16"/>
                <w:szCs w:val="16"/>
              </w:rPr>
              <w:t>S. 14, ex. 9b</w:t>
            </w:r>
            <w:r w:rsidR="009F462B">
              <w:rPr>
                <w:rFonts w:ascii="Arial" w:hAnsi="Arial" w:cs="Arial"/>
                <w:sz w:val="16"/>
                <w:szCs w:val="16"/>
              </w:rPr>
              <w:t>, S. 20, ex. 1a</w:t>
            </w:r>
            <w:r w:rsidR="00B90F0B">
              <w:rPr>
                <w:rFonts w:ascii="Arial" w:hAnsi="Arial" w:cs="Arial"/>
                <w:sz w:val="16"/>
                <w:szCs w:val="16"/>
              </w:rPr>
              <w:t xml:space="preserve">, </w:t>
            </w:r>
            <w:r w:rsidR="00B90F0B" w:rsidRPr="000E7A7C">
              <w:rPr>
                <w:rFonts w:ascii="Arial" w:hAnsi="Arial" w:cs="Arial"/>
                <w:noProof/>
                <w:sz w:val="16"/>
                <w:szCs w:val="16"/>
              </w:rPr>
              <w:drawing>
                <wp:inline distT="0" distB="0" distL="0" distR="0">
                  <wp:extent cx="120650" cy="127000"/>
                  <wp:effectExtent l="19050" t="0" r="0" b="0"/>
                  <wp:docPr id="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120, ex. 11</w:t>
            </w:r>
            <w:r w:rsidR="006C6ACC">
              <w:rPr>
                <w:rFonts w:ascii="Arial" w:hAnsi="Arial" w:cs="Arial"/>
                <w:sz w:val="16"/>
                <w:szCs w:val="16"/>
              </w:rPr>
              <w:t>)</w:t>
            </w:r>
          </w:p>
        </w:tc>
        <w:tc>
          <w:tcPr>
            <w:tcW w:w="2410" w:type="dxa"/>
            <w:tcBorders>
              <w:top w:val="single" w:sz="4" w:space="0" w:color="99CC00"/>
              <w:left w:val="single" w:sz="4" w:space="0" w:color="99CC00"/>
              <w:bottom w:val="single" w:sz="4" w:space="0" w:color="99CC00"/>
              <w:right w:val="single" w:sz="4" w:space="0" w:color="99CC00"/>
            </w:tcBorders>
            <w:shd w:val="clear" w:color="auto" w:fill="auto"/>
          </w:tcPr>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komplexere Anleitungen, Erklärungen und Regeln im unterrichtlichen Zusammenhang</w:t>
            </w:r>
            <w:r>
              <w:rPr>
                <w:rFonts w:ascii="Arial" w:hAnsi="Arial" w:cs="Arial"/>
                <w:sz w:val="16"/>
                <w:szCs w:val="16"/>
              </w:rPr>
              <w:t xml:space="preserve"> verstehen</w:t>
            </w:r>
            <w:r w:rsidR="0048419B">
              <w:rPr>
                <w:rFonts w:ascii="Arial" w:hAnsi="Arial" w:cs="Arial"/>
                <w:sz w:val="16"/>
                <w:szCs w:val="16"/>
              </w:rPr>
              <w:t xml:space="preserve"> (z.B. S. 9, ex. 2, S. 17, </w:t>
            </w:r>
            <w:r w:rsidR="0048419B" w:rsidRPr="0048419B">
              <w:rPr>
                <w:rFonts w:ascii="Arial" w:hAnsi="Arial" w:cs="Arial"/>
                <w:i/>
                <w:sz w:val="16"/>
                <w:szCs w:val="16"/>
              </w:rPr>
              <w:t xml:space="preserve">Unit </w:t>
            </w:r>
            <w:proofErr w:type="spellStart"/>
            <w:r w:rsidR="0048419B" w:rsidRPr="0048419B">
              <w:rPr>
                <w:rFonts w:ascii="Arial" w:hAnsi="Arial" w:cs="Arial"/>
                <w:i/>
                <w:sz w:val="16"/>
                <w:szCs w:val="16"/>
              </w:rPr>
              <w:t>task</w:t>
            </w:r>
            <w:proofErr w:type="spellEnd"/>
            <w:r w:rsidR="0048419B">
              <w:rPr>
                <w:rFonts w:ascii="Arial" w:hAnsi="Arial" w:cs="Arial"/>
                <w:sz w:val="16"/>
                <w:szCs w:val="16"/>
              </w:rPr>
              <w:t>)</w:t>
            </w:r>
          </w:p>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im Unterricht thematisch vorbereiteten Sachtexten wesentliche Informationen bzw. Argumente entnehmen sowie Wirkungsabsichten</w:t>
            </w:r>
            <w:r>
              <w:rPr>
                <w:rFonts w:ascii="Arial" w:hAnsi="Arial" w:cs="Arial"/>
                <w:sz w:val="16"/>
                <w:szCs w:val="16"/>
              </w:rPr>
              <w:t xml:space="preserve"> verstehen</w:t>
            </w:r>
            <w:r w:rsidR="00A37975">
              <w:rPr>
                <w:rFonts w:ascii="Arial" w:hAnsi="Arial" w:cs="Arial"/>
                <w:sz w:val="16"/>
                <w:szCs w:val="16"/>
              </w:rPr>
              <w:t xml:space="preserve"> (z.B. </w:t>
            </w:r>
            <w:r w:rsidR="00A37975" w:rsidRPr="00A37975">
              <w:rPr>
                <w:rFonts w:ascii="Arial" w:hAnsi="Arial" w:cs="Arial"/>
                <w:sz w:val="16"/>
                <w:szCs w:val="16"/>
                <w:shd w:val="clear" w:color="auto" w:fill="BFBFBF" w:themeFill="background1" w:themeFillShade="BF"/>
              </w:rPr>
              <w:t>S. 27, ex. 12</w:t>
            </w:r>
            <w:r w:rsidR="0048419B">
              <w:rPr>
                <w:rFonts w:ascii="Arial" w:hAnsi="Arial" w:cs="Arial"/>
                <w:sz w:val="16"/>
                <w:szCs w:val="16"/>
              </w:rPr>
              <w:t>)</w:t>
            </w:r>
          </w:p>
          <w:p w:rsidR="00037070" w:rsidRPr="00B36352" w:rsidRDefault="0043611B" w:rsidP="0043611B">
            <w:pPr>
              <w:spacing w:before="60" w:after="60"/>
              <w:rPr>
                <w:rFonts w:ascii="Arial" w:hAnsi="Arial" w:cs="Arial"/>
                <w:sz w:val="16"/>
                <w:szCs w:val="16"/>
              </w:rPr>
            </w:pPr>
            <w:r w:rsidRPr="0043611B">
              <w:rPr>
                <w:rFonts w:ascii="Arial" w:hAnsi="Arial" w:cs="Arial"/>
                <w:sz w:val="16"/>
                <w:szCs w:val="16"/>
              </w:rPr>
              <w:t xml:space="preserve">einfache Gedichte bzw. Liedtexte und </w:t>
            </w:r>
            <w:r>
              <w:rPr>
                <w:rFonts w:ascii="Arial" w:hAnsi="Arial" w:cs="Arial"/>
                <w:sz w:val="16"/>
                <w:szCs w:val="16"/>
              </w:rPr>
              <w:t xml:space="preserve">längere adaptierte Erzähltexte </w:t>
            </w:r>
            <w:r w:rsidRPr="0043611B">
              <w:rPr>
                <w:rFonts w:ascii="Arial" w:hAnsi="Arial" w:cs="Arial"/>
                <w:sz w:val="16"/>
                <w:szCs w:val="16"/>
              </w:rPr>
              <w:t>bezogen auf Thema, Figuren, Handlungsverlauf, emotionalen Gehalt und</w:t>
            </w:r>
            <w:r>
              <w:rPr>
                <w:rFonts w:ascii="Arial" w:hAnsi="Arial" w:cs="Arial"/>
                <w:sz w:val="16"/>
                <w:szCs w:val="16"/>
              </w:rPr>
              <w:t xml:space="preserve"> Grundhaltung verstehen</w:t>
            </w:r>
            <w:r w:rsidR="000A1A67">
              <w:rPr>
                <w:rFonts w:ascii="Arial" w:hAnsi="Arial" w:cs="Arial"/>
                <w:sz w:val="16"/>
                <w:szCs w:val="16"/>
              </w:rPr>
              <w:t xml:space="preserve"> (z.B. S. 10, ex. 1, </w:t>
            </w:r>
            <w:r w:rsidR="000E7A7C">
              <w:rPr>
                <w:rFonts w:ascii="Arial" w:hAnsi="Arial" w:cs="Arial"/>
                <w:sz w:val="16"/>
                <w:szCs w:val="16"/>
              </w:rPr>
              <w:t xml:space="preserve">S. 14, ex. 9, </w:t>
            </w:r>
            <w:r w:rsidR="009F462B">
              <w:rPr>
                <w:rFonts w:ascii="Arial" w:hAnsi="Arial" w:cs="Arial"/>
                <w:sz w:val="16"/>
                <w:szCs w:val="16"/>
              </w:rPr>
              <w:t>S. 20, ex. 2</w:t>
            </w:r>
            <w:r w:rsidR="00A37975">
              <w:rPr>
                <w:rFonts w:ascii="Arial" w:hAnsi="Arial" w:cs="Arial"/>
                <w:sz w:val="16"/>
                <w:szCs w:val="16"/>
              </w:rPr>
              <w:t>, S. 29, ex. 3)</w:t>
            </w:r>
          </w:p>
        </w:tc>
        <w:tc>
          <w:tcPr>
            <w:tcW w:w="2835" w:type="dxa"/>
            <w:gridSpan w:val="2"/>
            <w:tcBorders>
              <w:top w:val="single" w:sz="4" w:space="0" w:color="99CC00"/>
              <w:left w:val="single" w:sz="4" w:space="0" w:color="99CC00"/>
              <w:bottom w:val="single" w:sz="4" w:space="0" w:color="99CC00"/>
              <w:right w:val="single" w:sz="4" w:space="0" w:color="99CC00"/>
            </w:tcBorders>
            <w:shd w:val="clear" w:color="auto" w:fill="auto"/>
          </w:tcPr>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Sachverhalte gemäß vorgegebenen Textsorten darstellen (u. a. Personenbeschreibungen,</w:t>
            </w:r>
            <w:r>
              <w:rPr>
                <w:rFonts w:ascii="Arial" w:hAnsi="Arial" w:cs="Arial"/>
                <w:sz w:val="16"/>
                <w:szCs w:val="16"/>
              </w:rPr>
              <w:t xml:space="preserve"> </w:t>
            </w:r>
            <w:r w:rsidRPr="0043611B">
              <w:rPr>
                <w:rFonts w:ascii="Arial" w:hAnsi="Arial" w:cs="Arial"/>
                <w:sz w:val="16"/>
                <w:szCs w:val="16"/>
              </w:rPr>
              <w:t>inhaltliche Zusammenfassungen,</w:t>
            </w:r>
            <w:r>
              <w:rPr>
                <w:rFonts w:ascii="Arial" w:hAnsi="Arial" w:cs="Arial"/>
                <w:sz w:val="16"/>
                <w:szCs w:val="16"/>
              </w:rPr>
              <w:t xml:space="preserve"> Stellungnahmen mit Begründung)</w:t>
            </w:r>
            <w:r w:rsidR="009F462B">
              <w:rPr>
                <w:rFonts w:ascii="Arial" w:hAnsi="Arial" w:cs="Arial"/>
                <w:sz w:val="16"/>
                <w:szCs w:val="16"/>
              </w:rPr>
              <w:t xml:space="preserve"> (z.B. S. 17, </w:t>
            </w:r>
            <w:proofErr w:type="spellStart"/>
            <w:r w:rsidR="009F462B">
              <w:rPr>
                <w:rFonts w:ascii="Arial" w:hAnsi="Arial" w:cs="Arial"/>
                <w:sz w:val="16"/>
                <w:szCs w:val="16"/>
              </w:rPr>
              <w:t>step</w:t>
            </w:r>
            <w:proofErr w:type="spellEnd"/>
            <w:r w:rsidR="009F462B">
              <w:rPr>
                <w:rFonts w:ascii="Arial" w:hAnsi="Arial" w:cs="Arial"/>
                <w:sz w:val="16"/>
                <w:szCs w:val="16"/>
              </w:rPr>
              <w:t xml:space="preserve"> 2</w:t>
            </w:r>
            <w:r w:rsidR="00A37975">
              <w:rPr>
                <w:rFonts w:ascii="Arial" w:hAnsi="Arial" w:cs="Arial"/>
                <w:sz w:val="16"/>
                <w:szCs w:val="16"/>
              </w:rPr>
              <w:t xml:space="preserve">, </w:t>
            </w:r>
            <w:r w:rsidR="00A37975" w:rsidRPr="00A37975">
              <w:rPr>
                <w:rFonts w:ascii="Arial" w:hAnsi="Arial" w:cs="Arial"/>
                <w:sz w:val="16"/>
                <w:szCs w:val="16"/>
                <w:shd w:val="clear" w:color="auto" w:fill="BFBFBF" w:themeFill="background1" w:themeFillShade="BF"/>
              </w:rPr>
              <w:t>S. 26, ex. 11</w:t>
            </w:r>
            <w:r w:rsidR="00A37975">
              <w:rPr>
                <w:rFonts w:ascii="Arial" w:hAnsi="Arial" w:cs="Arial"/>
                <w:sz w:val="16"/>
                <w:szCs w:val="16"/>
              </w:rPr>
              <w:t>)</w:t>
            </w:r>
          </w:p>
          <w:p w:rsidR="0043611B" w:rsidRPr="0043611B" w:rsidRDefault="0043611B" w:rsidP="0043611B">
            <w:pPr>
              <w:spacing w:before="60" w:after="60"/>
              <w:rPr>
                <w:rFonts w:ascii="Arial" w:hAnsi="Arial" w:cs="Arial"/>
                <w:sz w:val="16"/>
                <w:szCs w:val="16"/>
              </w:rPr>
            </w:pPr>
            <w:r w:rsidRPr="0043611B">
              <w:rPr>
                <w:rFonts w:ascii="Arial" w:hAnsi="Arial" w:cs="Arial"/>
                <w:sz w:val="16"/>
                <w:szCs w:val="16"/>
              </w:rPr>
              <w:t>in persönlichen Stellungnahmen (u. a. Leserbriefen, E-Mails) ihre Meinungen,</w:t>
            </w:r>
            <w:r>
              <w:rPr>
                <w:rFonts w:ascii="Arial" w:hAnsi="Arial" w:cs="Arial"/>
                <w:sz w:val="16"/>
                <w:szCs w:val="16"/>
              </w:rPr>
              <w:t xml:space="preserve"> </w:t>
            </w:r>
            <w:r w:rsidRPr="0043611B">
              <w:rPr>
                <w:rFonts w:ascii="Arial" w:hAnsi="Arial" w:cs="Arial"/>
                <w:sz w:val="16"/>
                <w:szCs w:val="16"/>
              </w:rPr>
              <w:t>Hoffnu</w:t>
            </w:r>
            <w:r>
              <w:rPr>
                <w:rFonts w:ascii="Arial" w:hAnsi="Arial" w:cs="Arial"/>
                <w:sz w:val="16"/>
                <w:szCs w:val="16"/>
              </w:rPr>
              <w:t>ngen und Einstellungen darlegen</w:t>
            </w:r>
            <w:r w:rsidR="000A1A67">
              <w:rPr>
                <w:rFonts w:ascii="Arial" w:hAnsi="Arial" w:cs="Arial"/>
                <w:sz w:val="16"/>
                <w:szCs w:val="16"/>
              </w:rPr>
              <w:t xml:space="preserve"> (z.B. S. 8, ex. 1c,</w:t>
            </w:r>
            <w:r w:rsidR="000E7A7C">
              <w:rPr>
                <w:rFonts w:ascii="Arial" w:hAnsi="Arial" w:cs="Arial"/>
                <w:sz w:val="16"/>
                <w:szCs w:val="16"/>
              </w:rPr>
              <w:t xml:space="preserve"> S. 13, ex. 8</w:t>
            </w:r>
            <w:r w:rsidR="00A37975">
              <w:rPr>
                <w:rFonts w:ascii="Arial" w:hAnsi="Arial" w:cs="Arial"/>
                <w:sz w:val="16"/>
                <w:szCs w:val="16"/>
              </w:rPr>
              <w:t>, S. 28, ex. 2a</w:t>
            </w:r>
            <w:r w:rsidR="00B90F0B">
              <w:rPr>
                <w:rFonts w:ascii="Arial" w:hAnsi="Arial" w:cs="Arial"/>
                <w:sz w:val="16"/>
                <w:szCs w:val="16"/>
              </w:rPr>
              <w:t xml:space="preserve">, </w:t>
            </w:r>
            <w:r w:rsidR="00B90F0B" w:rsidRPr="000E7A7C">
              <w:rPr>
                <w:rFonts w:ascii="Arial" w:hAnsi="Arial" w:cs="Arial"/>
                <w:noProof/>
                <w:sz w:val="16"/>
                <w:szCs w:val="16"/>
              </w:rPr>
              <w:drawing>
                <wp:inline distT="0" distB="0" distL="0" distR="0">
                  <wp:extent cx="127000" cy="127000"/>
                  <wp:effectExtent l="19050" t="0" r="635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119, ex. 4, </w:t>
            </w:r>
            <w:r w:rsidR="00B90F0B" w:rsidRPr="000E7A7C">
              <w:rPr>
                <w:rFonts w:ascii="Arial" w:hAnsi="Arial" w:cs="Arial"/>
                <w:noProof/>
                <w:sz w:val="16"/>
                <w:szCs w:val="16"/>
              </w:rPr>
              <w:drawing>
                <wp:inline distT="0" distB="0" distL="0" distR="0">
                  <wp:extent cx="127000" cy="127000"/>
                  <wp:effectExtent l="19050" t="0" r="6350" b="0"/>
                  <wp:docPr id="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120, ex. 9</w:t>
            </w:r>
            <w:r w:rsidR="00A37975">
              <w:rPr>
                <w:rFonts w:ascii="Arial" w:hAnsi="Arial" w:cs="Arial"/>
                <w:sz w:val="16"/>
                <w:szCs w:val="16"/>
              </w:rPr>
              <w:t xml:space="preserve">, </w:t>
            </w:r>
            <w:r w:rsidR="00A37975" w:rsidRPr="00A37975">
              <w:rPr>
                <w:rFonts w:ascii="Arial" w:hAnsi="Arial" w:cs="Arial"/>
                <w:noProof/>
                <w:sz w:val="16"/>
                <w:szCs w:val="16"/>
              </w:rPr>
              <w:drawing>
                <wp:inline distT="0" distB="0" distL="0" distR="0">
                  <wp:extent cx="120650" cy="127000"/>
                  <wp:effectExtent l="1905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A37975">
              <w:rPr>
                <w:rFonts w:ascii="Arial" w:hAnsi="Arial" w:cs="Arial"/>
                <w:sz w:val="16"/>
                <w:szCs w:val="16"/>
              </w:rPr>
              <w:t xml:space="preserve"> S. 123, ex. 1)</w:t>
            </w:r>
          </w:p>
          <w:p w:rsidR="00037070" w:rsidRPr="00B36352" w:rsidRDefault="0043611B" w:rsidP="00B90F0B">
            <w:pPr>
              <w:spacing w:before="60" w:after="60"/>
              <w:rPr>
                <w:rFonts w:ascii="Arial" w:hAnsi="Arial" w:cs="Arial"/>
                <w:sz w:val="16"/>
                <w:szCs w:val="16"/>
              </w:rPr>
            </w:pPr>
            <w:r w:rsidRPr="0043611B">
              <w:rPr>
                <w:rFonts w:ascii="Arial" w:hAnsi="Arial" w:cs="Arial"/>
                <w:sz w:val="16"/>
                <w:szCs w:val="16"/>
              </w:rPr>
              <w:t>einfache Formen des kreativen Schreibens einsetzen (u. a. Texte ergänzen, eine</w:t>
            </w:r>
            <w:r>
              <w:rPr>
                <w:rFonts w:ascii="Arial" w:hAnsi="Arial" w:cs="Arial"/>
                <w:sz w:val="16"/>
                <w:szCs w:val="16"/>
              </w:rPr>
              <w:t xml:space="preserve"> </w:t>
            </w:r>
            <w:r w:rsidRPr="0043611B">
              <w:rPr>
                <w:rFonts w:ascii="Arial" w:hAnsi="Arial" w:cs="Arial"/>
                <w:sz w:val="16"/>
                <w:szCs w:val="16"/>
              </w:rPr>
              <w:t>Figur in eine</w:t>
            </w:r>
            <w:r>
              <w:rPr>
                <w:rFonts w:ascii="Arial" w:hAnsi="Arial" w:cs="Arial"/>
                <w:sz w:val="16"/>
                <w:szCs w:val="16"/>
              </w:rPr>
              <w:t>r kurzen Erzählung umgestalten)</w:t>
            </w:r>
            <w:r w:rsidR="009F462B">
              <w:rPr>
                <w:rFonts w:ascii="Arial" w:hAnsi="Arial" w:cs="Arial"/>
                <w:sz w:val="16"/>
                <w:szCs w:val="16"/>
              </w:rPr>
              <w:t xml:space="preserve"> (z.B. S. 20, ex. 4, ex. 17, S. 21, ex. </w:t>
            </w:r>
            <w:r w:rsidR="00A37975">
              <w:rPr>
                <w:rFonts w:ascii="Arial" w:hAnsi="Arial" w:cs="Arial"/>
                <w:sz w:val="16"/>
                <w:szCs w:val="16"/>
              </w:rPr>
              <w:t xml:space="preserve">3b, </w:t>
            </w:r>
            <w:r w:rsidR="00A37975">
              <w:rPr>
                <w:rFonts w:ascii="Arial" w:hAnsi="Arial" w:cs="Arial"/>
                <w:sz w:val="16"/>
                <w:szCs w:val="16"/>
                <w:shd w:val="clear" w:color="auto" w:fill="BFBFBF" w:themeFill="background1" w:themeFillShade="BF"/>
              </w:rPr>
              <w:t>S.</w:t>
            </w:r>
            <w:r w:rsidR="00A37975" w:rsidRPr="00A37975">
              <w:rPr>
                <w:rFonts w:ascii="Arial" w:hAnsi="Arial" w:cs="Arial"/>
                <w:sz w:val="16"/>
                <w:szCs w:val="16"/>
                <w:shd w:val="clear" w:color="auto" w:fill="BFBFBF" w:themeFill="background1" w:themeFillShade="BF"/>
              </w:rPr>
              <w:t xml:space="preserve"> 22, ex. 3</w:t>
            </w:r>
            <w:r w:rsidR="00A37975">
              <w:rPr>
                <w:rFonts w:ascii="Arial" w:hAnsi="Arial" w:cs="Arial"/>
                <w:sz w:val="16"/>
                <w:szCs w:val="16"/>
              </w:rPr>
              <w:t xml:space="preserve">, </w:t>
            </w:r>
            <w:r w:rsidR="006C6ACC">
              <w:rPr>
                <w:rFonts w:ascii="Arial" w:hAnsi="Arial" w:cs="Arial"/>
                <w:sz w:val="16"/>
                <w:szCs w:val="16"/>
              </w:rPr>
              <w:t>S. 32, ex. 10d</w:t>
            </w:r>
            <w:r w:rsidR="00B90F0B">
              <w:rPr>
                <w:rFonts w:ascii="Arial" w:hAnsi="Arial" w:cs="Arial"/>
                <w:sz w:val="16"/>
                <w:szCs w:val="16"/>
              </w:rPr>
              <w:t xml:space="preserve">, </w:t>
            </w:r>
            <w:r w:rsidR="00B90F0B" w:rsidRPr="009F462B">
              <w:rPr>
                <w:rFonts w:ascii="Arial" w:hAnsi="Arial" w:cs="Arial"/>
                <w:noProof/>
                <w:sz w:val="16"/>
                <w:szCs w:val="16"/>
              </w:rPr>
              <w:drawing>
                <wp:inline distT="0" distB="0" distL="0" distR="0">
                  <wp:extent cx="120650" cy="127000"/>
                  <wp:effectExtent l="19050" t="0" r="0" b="0"/>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122</w:t>
            </w:r>
            <w:r w:rsidR="006C6ACC">
              <w:rPr>
                <w:rFonts w:ascii="Arial" w:hAnsi="Arial" w:cs="Arial"/>
                <w:sz w:val="16"/>
                <w:szCs w:val="16"/>
              </w:rPr>
              <w:t>)</w:t>
            </w:r>
          </w:p>
        </w:tc>
        <w:tc>
          <w:tcPr>
            <w:tcW w:w="2007" w:type="dxa"/>
            <w:tcBorders>
              <w:top w:val="single" w:sz="4" w:space="0" w:color="99CC00"/>
              <w:left w:val="single" w:sz="4" w:space="0" w:color="99CC00"/>
              <w:bottom w:val="single" w:sz="4" w:space="0" w:color="99CC00"/>
              <w:right w:val="single" w:sz="4" w:space="0" w:color="99CC00"/>
            </w:tcBorders>
            <w:shd w:val="clear" w:color="auto" w:fill="auto"/>
          </w:tcPr>
          <w:p w:rsidR="0043611B" w:rsidRPr="0043611B" w:rsidRDefault="0043611B" w:rsidP="0043611B">
            <w:pPr>
              <w:spacing w:before="60" w:after="60"/>
              <w:rPr>
                <w:rFonts w:ascii="Arial" w:hAnsi="Arial" w:cs="Arial"/>
                <w:bCs/>
                <w:sz w:val="16"/>
                <w:szCs w:val="16"/>
              </w:rPr>
            </w:pPr>
            <w:r w:rsidRPr="0043611B">
              <w:rPr>
                <w:rFonts w:ascii="Arial" w:hAnsi="Arial" w:cs="Arial"/>
                <w:bCs/>
                <w:sz w:val="16"/>
                <w:szCs w:val="16"/>
              </w:rPr>
              <w:t>aus kurzen englischsprac</w:t>
            </w:r>
            <w:r>
              <w:rPr>
                <w:rFonts w:ascii="Arial" w:hAnsi="Arial" w:cs="Arial"/>
                <w:bCs/>
                <w:sz w:val="16"/>
                <w:szCs w:val="16"/>
              </w:rPr>
              <w:t xml:space="preserve">higen Gebrauchstexten </w:t>
            </w:r>
            <w:r w:rsidRPr="0043611B">
              <w:rPr>
                <w:rFonts w:ascii="Arial" w:hAnsi="Arial" w:cs="Arial"/>
                <w:bCs/>
                <w:sz w:val="16"/>
                <w:szCs w:val="16"/>
              </w:rPr>
              <w:t>die Kernaussage erschließen und au</w:t>
            </w:r>
            <w:r>
              <w:rPr>
                <w:rFonts w:ascii="Arial" w:hAnsi="Arial" w:cs="Arial"/>
                <w:bCs/>
                <w:sz w:val="16"/>
                <w:szCs w:val="16"/>
              </w:rPr>
              <w:t>f Deutsch sinngemäß wiedergeben</w:t>
            </w:r>
            <w:r w:rsidR="00A37975">
              <w:rPr>
                <w:rFonts w:ascii="Arial" w:hAnsi="Arial" w:cs="Arial"/>
                <w:bCs/>
                <w:sz w:val="16"/>
                <w:szCs w:val="16"/>
              </w:rPr>
              <w:t xml:space="preserve"> (z.B. </w:t>
            </w:r>
            <w:r w:rsidR="00A37975" w:rsidRPr="00A37975">
              <w:rPr>
                <w:rFonts w:ascii="Arial" w:hAnsi="Arial" w:cs="Arial"/>
                <w:bCs/>
                <w:sz w:val="16"/>
                <w:szCs w:val="16"/>
                <w:shd w:val="clear" w:color="auto" w:fill="BFBFBF" w:themeFill="background1" w:themeFillShade="BF"/>
              </w:rPr>
              <w:t>S. 24, ex. 7</w:t>
            </w:r>
            <w:r w:rsidR="00A37975">
              <w:rPr>
                <w:rFonts w:ascii="Arial" w:hAnsi="Arial" w:cs="Arial"/>
                <w:bCs/>
                <w:sz w:val="16"/>
                <w:szCs w:val="16"/>
              </w:rPr>
              <w:t>)</w:t>
            </w:r>
          </w:p>
          <w:p w:rsidR="00037070" w:rsidRPr="00DD49FB" w:rsidRDefault="0043611B" w:rsidP="0043611B">
            <w:pPr>
              <w:spacing w:before="60" w:after="60"/>
              <w:rPr>
                <w:rFonts w:ascii="Arial" w:hAnsi="Arial" w:cs="Arial"/>
                <w:bCs/>
                <w:sz w:val="16"/>
                <w:szCs w:val="16"/>
              </w:rPr>
            </w:pPr>
            <w:r w:rsidRPr="0043611B">
              <w:rPr>
                <w:rFonts w:ascii="Arial" w:hAnsi="Arial" w:cs="Arial"/>
                <w:bCs/>
                <w:sz w:val="16"/>
                <w:szCs w:val="16"/>
              </w:rPr>
              <w:t>auf Deutsch gegebene Informationen in bekanntem Kontext und in geübtem Textformat</w:t>
            </w:r>
            <w:r>
              <w:rPr>
                <w:rFonts w:ascii="Arial" w:hAnsi="Arial" w:cs="Arial"/>
                <w:bCs/>
                <w:sz w:val="16"/>
                <w:szCs w:val="16"/>
              </w:rPr>
              <w:t xml:space="preserve"> </w:t>
            </w:r>
            <w:r w:rsidRPr="0043611B">
              <w:rPr>
                <w:rFonts w:ascii="Arial" w:hAnsi="Arial" w:cs="Arial"/>
                <w:bCs/>
                <w:sz w:val="16"/>
                <w:szCs w:val="16"/>
              </w:rPr>
              <w:t>auf Englisch wiedergeben</w:t>
            </w:r>
            <w:r>
              <w:rPr>
                <w:rFonts w:ascii="Arial" w:hAnsi="Arial" w:cs="Arial"/>
                <w:bCs/>
                <w:sz w:val="16"/>
                <w:szCs w:val="16"/>
              </w:rPr>
              <w:t xml:space="preserve"> (u. a. Briefe, Telefonansagen)</w:t>
            </w:r>
            <w:r w:rsidR="000E7A7C">
              <w:rPr>
                <w:rFonts w:ascii="Arial" w:hAnsi="Arial" w:cs="Arial"/>
                <w:bCs/>
                <w:sz w:val="16"/>
                <w:szCs w:val="16"/>
              </w:rPr>
              <w:t xml:space="preserve"> (z.B. S. 13, ex. 6, </w:t>
            </w:r>
            <w:r w:rsidR="000E7A7C" w:rsidRPr="000E7A7C">
              <w:rPr>
                <w:rFonts w:ascii="Arial" w:hAnsi="Arial" w:cs="Arial"/>
                <w:bCs/>
                <w:noProof/>
                <w:sz w:val="16"/>
                <w:szCs w:val="16"/>
              </w:rPr>
              <w:drawing>
                <wp:inline distT="0" distB="0" distL="0" distR="0">
                  <wp:extent cx="120650" cy="127000"/>
                  <wp:effectExtent l="1905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E7A7C">
              <w:rPr>
                <w:rFonts w:ascii="Arial" w:hAnsi="Arial" w:cs="Arial"/>
                <w:bCs/>
                <w:sz w:val="16"/>
                <w:szCs w:val="16"/>
              </w:rPr>
              <w:t xml:space="preserve"> S. 120, ex. </w:t>
            </w:r>
            <w:r w:rsidR="006C6ACC">
              <w:rPr>
                <w:rFonts w:ascii="Arial" w:hAnsi="Arial" w:cs="Arial"/>
                <w:bCs/>
                <w:sz w:val="16"/>
                <w:szCs w:val="16"/>
              </w:rPr>
              <w:t>8)</w:t>
            </w:r>
          </w:p>
        </w:tc>
      </w:tr>
    </w:tbl>
    <w:p w:rsidR="00F15E72" w:rsidRDefault="00F15E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600"/>
        <w:gridCol w:w="867"/>
        <w:gridCol w:w="884"/>
        <w:gridCol w:w="2551"/>
        <w:gridCol w:w="2268"/>
        <w:gridCol w:w="1233"/>
        <w:gridCol w:w="3468"/>
      </w:tblGrid>
      <w:tr w:rsidR="004B123A" w:rsidRPr="00B36352" w:rsidTr="00680C26">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4B123A" w:rsidRPr="00B36352" w:rsidRDefault="004B123A" w:rsidP="00B36352">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67" w:type="dxa"/>
            <w:gridSpan w:val="2"/>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35" w:type="dxa"/>
            <w:gridSpan w:val="2"/>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501" w:type="dxa"/>
            <w:gridSpan w:val="2"/>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037070" w:rsidRPr="001B0E9E" w:rsidTr="00680C26">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3467" w:type="dxa"/>
            <w:gridSpan w:val="2"/>
            <w:tcBorders>
              <w:top w:val="single" w:sz="4" w:space="0" w:color="99CC00"/>
              <w:left w:val="single" w:sz="4" w:space="0" w:color="99CC00"/>
              <w:bottom w:val="single" w:sz="4" w:space="0" w:color="99CC00"/>
              <w:right w:val="single" w:sz="4" w:space="0" w:color="99CC00"/>
            </w:tcBorders>
            <w:shd w:val="clear" w:color="auto" w:fill="auto"/>
          </w:tcPr>
          <w:p w:rsidR="00037070" w:rsidRPr="00B36352" w:rsidRDefault="0048419B" w:rsidP="00DE53A1">
            <w:pPr>
              <w:spacing w:before="60" w:after="60"/>
              <w:rPr>
                <w:rFonts w:ascii="Arial" w:hAnsi="Arial" w:cs="Arial"/>
                <w:sz w:val="16"/>
                <w:szCs w:val="16"/>
              </w:rPr>
            </w:pPr>
            <w:r>
              <w:rPr>
                <w:rFonts w:ascii="Arial" w:hAnsi="Arial" w:cs="Arial"/>
                <w:sz w:val="16"/>
                <w:szCs w:val="16"/>
              </w:rPr>
              <w:t>Betonung beim Vorlesen von Gedichten: S. 29, ex. 4-5, S. 33, Option D</w:t>
            </w:r>
          </w:p>
        </w:tc>
        <w:tc>
          <w:tcPr>
            <w:tcW w:w="3435" w:type="dxa"/>
            <w:gridSpan w:val="2"/>
            <w:tcBorders>
              <w:top w:val="single" w:sz="4" w:space="0" w:color="99CC00"/>
              <w:left w:val="single" w:sz="4" w:space="0" w:color="99CC00"/>
              <w:bottom w:val="single" w:sz="4" w:space="0" w:color="99CC00"/>
              <w:right w:val="single" w:sz="4" w:space="0" w:color="99CC00"/>
            </w:tcBorders>
            <w:shd w:val="clear" w:color="auto" w:fill="auto"/>
          </w:tcPr>
          <w:p w:rsidR="001219F2" w:rsidRPr="00B935FC" w:rsidRDefault="0048419B" w:rsidP="00DE53A1">
            <w:pPr>
              <w:spacing w:before="60" w:after="60"/>
              <w:rPr>
                <w:rFonts w:ascii="Arial" w:hAnsi="Arial" w:cs="Arial"/>
                <w:sz w:val="16"/>
                <w:szCs w:val="16"/>
                <w:lang w:val="en-US"/>
              </w:rPr>
            </w:pPr>
            <w:proofErr w:type="spellStart"/>
            <w:r w:rsidRPr="00B935FC">
              <w:rPr>
                <w:rFonts w:ascii="Arial" w:hAnsi="Arial" w:cs="Arial"/>
                <w:sz w:val="16"/>
                <w:szCs w:val="16"/>
                <w:lang w:val="en-US"/>
              </w:rPr>
              <w:t>Wortfeld</w:t>
            </w:r>
            <w:proofErr w:type="spellEnd"/>
            <w:r w:rsidRPr="00B935FC">
              <w:rPr>
                <w:rFonts w:ascii="Arial" w:hAnsi="Arial" w:cs="Arial"/>
                <w:sz w:val="16"/>
                <w:szCs w:val="16"/>
                <w:lang w:val="en-US"/>
              </w:rPr>
              <w:t xml:space="preserve"> „interests“</w:t>
            </w:r>
          </w:p>
          <w:p w:rsidR="0048419B" w:rsidRPr="00B935FC" w:rsidRDefault="0048419B" w:rsidP="0048419B">
            <w:pPr>
              <w:spacing w:before="60" w:after="60"/>
              <w:rPr>
                <w:rFonts w:ascii="Arial" w:hAnsi="Arial" w:cs="Arial"/>
                <w:sz w:val="16"/>
                <w:szCs w:val="16"/>
                <w:lang w:val="en-US"/>
              </w:rPr>
            </w:pPr>
            <w:proofErr w:type="spellStart"/>
            <w:r w:rsidRPr="00B935FC">
              <w:rPr>
                <w:rFonts w:ascii="Arial" w:hAnsi="Arial" w:cs="Arial"/>
                <w:sz w:val="16"/>
                <w:szCs w:val="16"/>
                <w:lang w:val="en-US"/>
              </w:rPr>
              <w:t>Wortfeld</w:t>
            </w:r>
            <w:proofErr w:type="spellEnd"/>
            <w:r w:rsidRPr="00B935FC">
              <w:rPr>
                <w:rFonts w:ascii="Arial" w:hAnsi="Arial" w:cs="Arial"/>
                <w:sz w:val="16"/>
                <w:szCs w:val="16"/>
                <w:lang w:val="en-US"/>
              </w:rPr>
              <w:t xml:space="preserve"> „personal qualities“</w:t>
            </w:r>
          </w:p>
          <w:p w:rsidR="0048419B" w:rsidRPr="00B935FC" w:rsidRDefault="0048419B" w:rsidP="0048419B">
            <w:pPr>
              <w:spacing w:before="60" w:after="60"/>
              <w:rPr>
                <w:rFonts w:ascii="Arial" w:hAnsi="Arial" w:cs="Arial"/>
                <w:sz w:val="16"/>
                <w:szCs w:val="16"/>
                <w:lang w:val="en-US"/>
              </w:rPr>
            </w:pPr>
            <w:proofErr w:type="spellStart"/>
            <w:r w:rsidRPr="00B935FC">
              <w:rPr>
                <w:rFonts w:ascii="Arial" w:hAnsi="Arial" w:cs="Arial"/>
                <w:sz w:val="16"/>
                <w:szCs w:val="16"/>
                <w:lang w:val="en-US"/>
              </w:rPr>
              <w:t>Wortfeld</w:t>
            </w:r>
            <w:proofErr w:type="spellEnd"/>
            <w:r w:rsidRPr="00B935FC">
              <w:rPr>
                <w:rFonts w:ascii="Arial" w:hAnsi="Arial" w:cs="Arial"/>
                <w:sz w:val="16"/>
                <w:szCs w:val="16"/>
                <w:lang w:val="en-US"/>
              </w:rPr>
              <w:t xml:space="preserve"> „how to compromise“</w:t>
            </w:r>
          </w:p>
        </w:tc>
        <w:tc>
          <w:tcPr>
            <w:tcW w:w="3501" w:type="dxa"/>
            <w:gridSpan w:val="2"/>
            <w:tcBorders>
              <w:top w:val="single" w:sz="4" w:space="0" w:color="99CC00"/>
              <w:left w:val="single" w:sz="4" w:space="0" w:color="99CC00"/>
              <w:bottom w:val="single" w:sz="4" w:space="0" w:color="99CC00"/>
              <w:right w:val="single" w:sz="4" w:space="0" w:color="99CC00"/>
            </w:tcBorders>
            <w:shd w:val="clear" w:color="auto" w:fill="auto"/>
          </w:tcPr>
          <w:p w:rsidR="001219F2" w:rsidRPr="004026ED" w:rsidRDefault="004026ED" w:rsidP="001219F2">
            <w:pPr>
              <w:spacing w:before="60" w:after="60"/>
              <w:rPr>
                <w:rFonts w:ascii="Arial" w:hAnsi="Arial" w:cs="Arial"/>
                <w:sz w:val="16"/>
                <w:szCs w:val="16"/>
                <w:lang w:val="en-US"/>
              </w:rPr>
            </w:pPr>
            <w:r w:rsidRPr="004026ED">
              <w:rPr>
                <w:rFonts w:ascii="Arial" w:hAnsi="Arial" w:cs="Arial"/>
                <w:sz w:val="16"/>
                <w:szCs w:val="16"/>
                <w:lang w:val="en-US"/>
              </w:rPr>
              <w:t>conditional clauses type 2</w:t>
            </w:r>
          </w:p>
          <w:p w:rsidR="004026ED" w:rsidRPr="004026ED" w:rsidRDefault="004026ED" w:rsidP="001219F2">
            <w:pPr>
              <w:spacing w:before="60" w:after="60"/>
              <w:rPr>
                <w:rFonts w:ascii="Arial" w:hAnsi="Arial" w:cs="Arial"/>
                <w:sz w:val="16"/>
                <w:szCs w:val="16"/>
                <w:lang w:val="en-US"/>
              </w:rPr>
            </w:pPr>
            <w:r w:rsidRPr="004026ED">
              <w:rPr>
                <w:rFonts w:ascii="Arial" w:hAnsi="Arial" w:cs="Arial"/>
                <w:sz w:val="16"/>
                <w:szCs w:val="16"/>
                <w:lang w:val="en-US"/>
              </w:rPr>
              <w:t>reflexive pronouns</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037070" w:rsidRPr="00B36352" w:rsidRDefault="001219F2" w:rsidP="00EE1ECF">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037070" w:rsidRPr="00B36352" w:rsidTr="00680C26">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37070" w:rsidRDefault="00037070" w:rsidP="00B36352">
            <w:pPr>
              <w:spacing w:before="60" w:after="60"/>
              <w:rPr>
                <w:rFonts w:ascii="Arial" w:hAnsi="Arial" w:cs="Arial"/>
                <w:b/>
                <w:color w:val="FFFFFF"/>
              </w:rPr>
            </w:pPr>
            <w:r w:rsidRPr="00B36352">
              <w:rPr>
                <w:rFonts w:ascii="Arial" w:hAnsi="Arial" w:cs="Arial"/>
                <w:b/>
                <w:color w:val="FFFFFF"/>
              </w:rPr>
              <w:t>Interkulturelle Kompetenzen</w:t>
            </w:r>
          </w:p>
          <w:p w:rsidR="008F1637" w:rsidRPr="00B36352" w:rsidRDefault="008F1637" w:rsidP="00B36352">
            <w:pPr>
              <w:spacing w:before="60" w:after="60"/>
              <w:rPr>
                <w:rFonts w:ascii="Arial" w:hAnsi="Arial" w:cs="Arial"/>
                <w:b/>
                <w:color w:val="FFFFFF"/>
              </w:rPr>
            </w:pPr>
          </w:p>
        </w:tc>
        <w:tc>
          <w:tcPr>
            <w:tcW w:w="2600" w:type="dxa"/>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302" w:type="dxa"/>
            <w:gridSpan w:val="3"/>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969" w:type="dxa"/>
            <w:gridSpan w:val="3"/>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037070" w:rsidRPr="00B36352" w:rsidTr="00680C26">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2600" w:type="dxa"/>
            <w:tcBorders>
              <w:top w:val="single" w:sz="4" w:space="0" w:color="99CC00"/>
              <w:left w:val="single" w:sz="4" w:space="0" w:color="99CC00"/>
              <w:bottom w:val="single" w:sz="4" w:space="0" w:color="99CC00"/>
              <w:right w:val="single" w:sz="4" w:space="0" w:color="99CC00"/>
            </w:tcBorders>
            <w:shd w:val="clear" w:color="auto" w:fill="auto"/>
          </w:tcPr>
          <w:p w:rsidR="00DE53A1" w:rsidRDefault="00DE53A1" w:rsidP="00AD5037">
            <w:pPr>
              <w:spacing w:before="60" w:after="60"/>
              <w:rPr>
                <w:rFonts w:ascii="Arial" w:hAnsi="Arial" w:cs="Arial"/>
                <w:bCs/>
                <w:sz w:val="16"/>
                <w:szCs w:val="16"/>
              </w:rPr>
            </w:pPr>
            <w:r>
              <w:rPr>
                <w:rFonts w:ascii="Arial" w:hAnsi="Arial" w:cs="Arial"/>
                <w:bCs/>
                <w:sz w:val="16"/>
                <w:szCs w:val="16"/>
              </w:rPr>
              <w:t>Persönliche Lebens</w:t>
            </w:r>
            <w:r w:rsidR="00DB31ED">
              <w:rPr>
                <w:rFonts w:ascii="Arial" w:hAnsi="Arial" w:cs="Arial"/>
                <w:bCs/>
                <w:sz w:val="16"/>
                <w:szCs w:val="16"/>
              </w:rPr>
              <w:t>gestaltung</w:t>
            </w:r>
            <w:r>
              <w:rPr>
                <w:rFonts w:ascii="Arial" w:hAnsi="Arial" w:cs="Arial"/>
                <w:bCs/>
                <w:sz w:val="16"/>
                <w:szCs w:val="16"/>
              </w:rPr>
              <w:t xml:space="preserve">: </w:t>
            </w:r>
            <w:r w:rsidR="00AD5037">
              <w:rPr>
                <w:rFonts w:ascii="Arial" w:hAnsi="Arial" w:cs="Arial"/>
                <w:bCs/>
                <w:sz w:val="16"/>
                <w:szCs w:val="16"/>
              </w:rPr>
              <w:t>Familie, Freunde</w:t>
            </w:r>
            <w:r w:rsidR="00AD5037" w:rsidRPr="00AD5037">
              <w:rPr>
                <w:rFonts w:ascii="Arial" w:hAnsi="Arial" w:cs="Arial"/>
                <w:bCs/>
                <w:sz w:val="16"/>
                <w:szCs w:val="16"/>
              </w:rPr>
              <w:t>, Freizeit</w:t>
            </w:r>
          </w:p>
          <w:p w:rsidR="003A0758" w:rsidRPr="001B0E9E" w:rsidRDefault="003A0758" w:rsidP="00AD5037">
            <w:pPr>
              <w:spacing w:before="60" w:after="60"/>
              <w:rPr>
                <w:rFonts w:ascii="Arial" w:hAnsi="Arial" w:cs="Arial"/>
                <w:bCs/>
                <w:sz w:val="16"/>
                <w:szCs w:val="16"/>
              </w:rPr>
            </w:pPr>
            <w:r>
              <w:rPr>
                <w:rFonts w:ascii="Arial" w:hAnsi="Arial" w:cs="Arial"/>
                <w:bCs/>
                <w:sz w:val="16"/>
                <w:szCs w:val="16"/>
              </w:rPr>
              <w:t>Ausbildung/Schule: über Talente und Interessen von Schülern sprechen</w:t>
            </w:r>
          </w:p>
        </w:tc>
        <w:tc>
          <w:tcPr>
            <w:tcW w:w="4302" w:type="dxa"/>
            <w:gridSpan w:val="3"/>
            <w:tcBorders>
              <w:top w:val="single" w:sz="4" w:space="0" w:color="99CC00"/>
              <w:left w:val="single" w:sz="4" w:space="0" w:color="99CC00"/>
              <w:bottom w:val="single" w:sz="4" w:space="0" w:color="99CC00"/>
              <w:right w:val="single" w:sz="4" w:space="0" w:color="99CC00"/>
            </w:tcBorders>
            <w:shd w:val="clear" w:color="auto" w:fill="auto"/>
          </w:tcPr>
          <w:p w:rsidR="00037070" w:rsidRPr="00DE53A1" w:rsidRDefault="00AB4C3D" w:rsidP="00AB4C3D">
            <w:pPr>
              <w:spacing w:before="60" w:after="60"/>
              <w:rPr>
                <w:rFonts w:ascii="Arial" w:hAnsi="Arial" w:cs="Arial"/>
                <w:bCs/>
                <w:sz w:val="16"/>
                <w:szCs w:val="16"/>
              </w:rPr>
            </w:pPr>
            <w:r w:rsidRPr="00AB4C3D">
              <w:rPr>
                <w:rFonts w:ascii="Arial" w:hAnsi="Arial" w:cs="Arial"/>
                <w:bCs/>
                <w:sz w:val="16"/>
                <w:szCs w:val="16"/>
              </w:rPr>
              <w:t>Die Schülerinnen und Schüler können sich mit altersgemäßen kulturspezifischen</w:t>
            </w:r>
            <w:r>
              <w:rPr>
                <w:rFonts w:ascii="Arial" w:hAnsi="Arial" w:cs="Arial"/>
                <w:bCs/>
                <w:sz w:val="16"/>
                <w:szCs w:val="16"/>
              </w:rPr>
              <w:t xml:space="preserve"> </w:t>
            </w:r>
            <w:r w:rsidRPr="00AB4C3D">
              <w:rPr>
                <w:rFonts w:ascii="Arial" w:hAnsi="Arial" w:cs="Arial"/>
                <w:bCs/>
                <w:sz w:val="16"/>
                <w:szCs w:val="16"/>
              </w:rPr>
              <w:t>Wertvorstellungen und Rollen auseinandersetzen und diese vergleichend reflektieren, indem sie z. B. Vorurteile</w:t>
            </w:r>
            <w:r>
              <w:rPr>
                <w:rFonts w:ascii="Arial" w:hAnsi="Arial" w:cs="Arial"/>
                <w:bCs/>
                <w:sz w:val="16"/>
                <w:szCs w:val="16"/>
              </w:rPr>
              <w:t xml:space="preserve"> </w:t>
            </w:r>
            <w:r w:rsidRPr="00AB4C3D">
              <w:rPr>
                <w:rFonts w:ascii="Arial" w:hAnsi="Arial" w:cs="Arial"/>
                <w:bCs/>
                <w:sz w:val="16"/>
                <w:szCs w:val="16"/>
              </w:rPr>
              <w:t>un</w:t>
            </w:r>
            <w:r>
              <w:rPr>
                <w:rFonts w:ascii="Arial" w:hAnsi="Arial" w:cs="Arial"/>
                <w:bCs/>
                <w:sz w:val="16"/>
                <w:szCs w:val="16"/>
              </w:rPr>
              <w:t>d Klischees als solche erkennen</w:t>
            </w:r>
            <w:r w:rsidR="004026ED">
              <w:rPr>
                <w:rFonts w:ascii="Arial" w:hAnsi="Arial" w:cs="Arial"/>
                <w:bCs/>
                <w:sz w:val="16"/>
                <w:szCs w:val="16"/>
              </w:rPr>
              <w:t xml:space="preserve"> (z.B. S. 8, ex. 1, S. 16, ex. 3, S. 20, ex. 1, S. 21, ex. 1, </w:t>
            </w:r>
            <w:r w:rsidR="004026ED" w:rsidRPr="004026ED">
              <w:rPr>
                <w:rFonts w:ascii="Arial" w:hAnsi="Arial" w:cs="Arial"/>
                <w:bCs/>
                <w:sz w:val="16"/>
                <w:szCs w:val="16"/>
                <w:shd w:val="clear" w:color="auto" w:fill="BFBFBF" w:themeFill="background1" w:themeFillShade="BF"/>
              </w:rPr>
              <w:t>S. 26, ex. 11</w:t>
            </w:r>
            <w:r w:rsidR="004026ED">
              <w:rPr>
                <w:rFonts w:ascii="Arial" w:hAnsi="Arial" w:cs="Arial"/>
                <w:bCs/>
                <w:sz w:val="16"/>
                <w:szCs w:val="16"/>
              </w:rPr>
              <w:t>, S. 34, ex. 1-2)</w:t>
            </w:r>
          </w:p>
        </w:tc>
        <w:tc>
          <w:tcPr>
            <w:tcW w:w="6969" w:type="dxa"/>
            <w:gridSpan w:val="3"/>
            <w:tcBorders>
              <w:top w:val="single" w:sz="4" w:space="0" w:color="99CC00"/>
              <w:left w:val="single" w:sz="4" w:space="0" w:color="99CC00"/>
              <w:bottom w:val="single" w:sz="4" w:space="0" w:color="99CC00"/>
              <w:right w:val="single" w:sz="4" w:space="0" w:color="99CC00"/>
            </w:tcBorders>
            <w:shd w:val="clear" w:color="auto" w:fill="auto"/>
          </w:tcPr>
          <w:p w:rsidR="00037070" w:rsidRPr="00DE53A1" w:rsidRDefault="00AB4C3D" w:rsidP="00AB4C3D">
            <w:pPr>
              <w:spacing w:before="60" w:after="60"/>
              <w:rPr>
                <w:rFonts w:ascii="Arial" w:hAnsi="Arial" w:cs="Arial"/>
                <w:bCs/>
                <w:sz w:val="16"/>
                <w:szCs w:val="16"/>
              </w:rPr>
            </w:pPr>
            <w:r w:rsidRPr="00AB4C3D">
              <w:rPr>
                <w:rFonts w:ascii="Arial" w:hAnsi="Arial" w:cs="Arial"/>
                <w:bCs/>
                <w:sz w:val="16"/>
                <w:szCs w:val="16"/>
              </w:rPr>
              <w:t>Die Schülerinnen und Schüler können in fiktiven und realen Begegnungssituationen</w:t>
            </w:r>
            <w:r>
              <w:rPr>
                <w:rFonts w:ascii="Arial" w:hAnsi="Arial" w:cs="Arial"/>
                <w:bCs/>
                <w:sz w:val="16"/>
                <w:szCs w:val="16"/>
              </w:rPr>
              <w:t xml:space="preserve"> </w:t>
            </w:r>
            <w:r w:rsidRPr="00AB4C3D">
              <w:rPr>
                <w:rFonts w:ascii="Arial" w:hAnsi="Arial" w:cs="Arial"/>
                <w:bCs/>
                <w:sz w:val="16"/>
                <w:szCs w:val="16"/>
              </w:rPr>
              <w:t>im eigenen Umfeld und auf Reisen ihr Repertoire an kulturspezifischen Verhaltensweisen</w:t>
            </w:r>
            <w:r>
              <w:rPr>
                <w:rFonts w:ascii="Arial" w:hAnsi="Arial" w:cs="Arial"/>
                <w:bCs/>
                <w:sz w:val="16"/>
                <w:szCs w:val="16"/>
              </w:rPr>
              <w:t xml:space="preserve"> anwenden und erweitern</w:t>
            </w:r>
            <w:r w:rsidR="004026ED">
              <w:rPr>
                <w:rFonts w:ascii="Arial" w:hAnsi="Arial" w:cs="Arial"/>
                <w:bCs/>
                <w:sz w:val="16"/>
                <w:szCs w:val="16"/>
              </w:rPr>
              <w:t xml:space="preserve"> (z.B. S. 16, ex. 1, 3, S. 20, ex. 3, S. 21, ex. 3)</w:t>
            </w:r>
          </w:p>
        </w:tc>
      </w:tr>
      <w:tr w:rsidR="00037070" w:rsidRPr="00B36352" w:rsidTr="00680C26">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r w:rsidRPr="00B36352">
              <w:rPr>
                <w:rFonts w:ascii="Arial" w:hAnsi="Arial" w:cs="Arial"/>
                <w:b/>
                <w:color w:val="FFFFFF"/>
              </w:rPr>
              <w:t>Methodische Kompetenzen</w:t>
            </w:r>
          </w:p>
        </w:tc>
        <w:tc>
          <w:tcPr>
            <w:tcW w:w="4351" w:type="dxa"/>
            <w:gridSpan w:val="3"/>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2551" w:type="dxa"/>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2268" w:type="dxa"/>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4701" w:type="dxa"/>
            <w:gridSpan w:val="2"/>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037070" w:rsidRPr="00B36352" w:rsidTr="00680C26">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4351" w:type="dxa"/>
            <w:gridSpan w:val="3"/>
            <w:tcBorders>
              <w:top w:val="single" w:sz="4" w:space="0" w:color="99CC00"/>
              <w:left w:val="single" w:sz="4" w:space="0" w:color="99CC00"/>
              <w:bottom w:val="single" w:sz="4" w:space="0" w:color="99CC00"/>
              <w:right w:val="single" w:sz="4" w:space="0" w:color="99CC00"/>
            </w:tcBorders>
            <w:shd w:val="clear" w:color="auto" w:fill="auto"/>
          </w:tcPr>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Vorwissen und Kontextwissen nutzen, um auch implizit gegebene Informationen</w:t>
            </w:r>
            <w:r>
              <w:rPr>
                <w:rFonts w:ascii="Arial" w:hAnsi="Arial" w:cs="Arial"/>
                <w:bCs/>
                <w:sz w:val="16"/>
                <w:szCs w:val="16"/>
              </w:rPr>
              <w:t xml:space="preserve"> zu erschließen</w:t>
            </w:r>
            <w:r w:rsidR="000A1A67">
              <w:rPr>
                <w:rFonts w:ascii="Arial" w:hAnsi="Arial" w:cs="Arial"/>
                <w:bCs/>
                <w:sz w:val="16"/>
                <w:szCs w:val="16"/>
              </w:rPr>
              <w:t xml:space="preserve"> (z.B. </w:t>
            </w:r>
            <w:r w:rsidR="0048419B">
              <w:rPr>
                <w:rFonts w:ascii="Arial" w:hAnsi="Arial" w:cs="Arial"/>
                <w:bCs/>
                <w:sz w:val="16"/>
                <w:szCs w:val="16"/>
              </w:rPr>
              <w:t>S. 8, ex. 1a, S. 9, ex. 2)</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Arbeitsanweisungen und Aufgabenstellungen zur Bearbeitung von Übungen</w:t>
            </w:r>
            <w:r>
              <w:rPr>
                <w:rFonts w:ascii="Arial" w:hAnsi="Arial" w:cs="Arial"/>
                <w:bCs/>
                <w:sz w:val="16"/>
                <w:szCs w:val="16"/>
              </w:rPr>
              <w:t xml:space="preserve"> </w:t>
            </w:r>
            <w:r w:rsidRPr="00AB4C3D">
              <w:rPr>
                <w:rFonts w:ascii="Arial" w:hAnsi="Arial" w:cs="Arial"/>
                <w:bCs/>
                <w:sz w:val="16"/>
                <w:szCs w:val="16"/>
              </w:rPr>
              <w:t>u</w:t>
            </w:r>
            <w:r>
              <w:rPr>
                <w:rFonts w:ascii="Arial" w:hAnsi="Arial" w:cs="Arial"/>
                <w:bCs/>
                <w:sz w:val="16"/>
                <w:szCs w:val="16"/>
              </w:rPr>
              <w:t>nd Aufgaben im Detail verstehen</w:t>
            </w:r>
            <w:r w:rsidR="0048419B">
              <w:rPr>
                <w:rFonts w:ascii="Arial" w:hAnsi="Arial" w:cs="Arial"/>
                <w:bCs/>
                <w:sz w:val="16"/>
                <w:szCs w:val="16"/>
              </w:rPr>
              <w:t xml:space="preserve"> </w:t>
            </w:r>
            <w:r w:rsidR="0048419B">
              <w:rPr>
                <w:rFonts w:ascii="Arial" w:hAnsi="Arial" w:cs="Arial"/>
                <w:sz w:val="16"/>
                <w:szCs w:val="16"/>
              </w:rPr>
              <w:t xml:space="preserve">(z.B. S. 9, ex. 2, S. 17, </w:t>
            </w:r>
            <w:r w:rsidR="0048419B" w:rsidRPr="0048419B">
              <w:rPr>
                <w:rFonts w:ascii="Arial" w:hAnsi="Arial" w:cs="Arial"/>
                <w:i/>
                <w:sz w:val="16"/>
                <w:szCs w:val="16"/>
              </w:rPr>
              <w:t xml:space="preserve">Unit </w:t>
            </w:r>
            <w:proofErr w:type="spellStart"/>
            <w:r w:rsidR="0048419B" w:rsidRPr="0048419B">
              <w:rPr>
                <w:rFonts w:ascii="Arial" w:hAnsi="Arial" w:cs="Arial"/>
                <w:i/>
                <w:sz w:val="16"/>
                <w:szCs w:val="16"/>
              </w:rPr>
              <w:t>task</w:t>
            </w:r>
            <w:proofErr w:type="spellEnd"/>
            <w:r w:rsidR="0048419B">
              <w:rPr>
                <w:rFonts w:ascii="Arial" w:hAnsi="Arial" w:cs="Arial"/>
                <w:sz w:val="16"/>
                <w:szCs w:val="16"/>
              </w:rPr>
              <w:t>)</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aufgabenbezogen zwischen dem detaillierten, suchenden bzw. selektiven und</w:t>
            </w:r>
            <w:r>
              <w:rPr>
                <w:rFonts w:ascii="Arial" w:hAnsi="Arial" w:cs="Arial"/>
                <w:bCs/>
                <w:sz w:val="16"/>
                <w:szCs w:val="16"/>
              </w:rPr>
              <w:t xml:space="preserve"> </w:t>
            </w:r>
            <w:r w:rsidRPr="00AB4C3D">
              <w:rPr>
                <w:rFonts w:ascii="Arial" w:hAnsi="Arial" w:cs="Arial"/>
                <w:bCs/>
                <w:sz w:val="16"/>
                <w:szCs w:val="16"/>
              </w:rPr>
              <w:t>gl</w:t>
            </w:r>
            <w:r>
              <w:rPr>
                <w:rFonts w:ascii="Arial" w:hAnsi="Arial" w:cs="Arial"/>
                <w:bCs/>
                <w:sz w:val="16"/>
                <w:szCs w:val="16"/>
              </w:rPr>
              <w:t>obalen Hören und Lesen wechseln</w:t>
            </w:r>
            <w:r w:rsidR="006C6ACC">
              <w:rPr>
                <w:rFonts w:ascii="Arial" w:hAnsi="Arial" w:cs="Arial"/>
                <w:bCs/>
                <w:sz w:val="16"/>
                <w:szCs w:val="16"/>
              </w:rPr>
              <w:t xml:space="preserve"> (z.B. S. 9, ex. 2b, c)</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längere Texte glie</w:t>
            </w:r>
            <w:r>
              <w:rPr>
                <w:rFonts w:ascii="Arial" w:hAnsi="Arial" w:cs="Arial"/>
                <w:bCs/>
                <w:sz w:val="16"/>
                <w:szCs w:val="16"/>
              </w:rPr>
              <w:t>dern und/oder markieren</w:t>
            </w:r>
            <w:r w:rsidR="009F462B">
              <w:rPr>
                <w:rFonts w:ascii="Arial" w:hAnsi="Arial" w:cs="Arial"/>
                <w:bCs/>
                <w:sz w:val="16"/>
                <w:szCs w:val="16"/>
              </w:rPr>
              <w:t xml:space="preserve"> (z.B. S. 20, ex. </w:t>
            </w:r>
            <w:r w:rsidR="0048419B">
              <w:rPr>
                <w:rFonts w:ascii="Arial" w:hAnsi="Arial" w:cs="Arial"/>
                <w:bCs/>
                <w:sz w:val="16"/>
                <w:szCs w:val="16"/>
              </w:rPr>
              <w:t>2b)</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inhaltlich oder stilistisch wichtige Passagen markieren und durch eigene, auch</w:t>
            </w:r>
            <w:r>
              <w:rPr>
                <w:rFonts w:ascii="Arial" w:hAnsi="Arial" w:cs="Arial"/>
                <w:bCs/>
                <w:sz w:val="16"/>
                <w:szCs w:val="16"/>
              </w:rPr>
              <w:t xml:space="preserve"> komplexe Notizen festhalten</w:t>
            </w:r>
            <w:r w:rsidR="000E7A7C">
              <w:rPr>
                <w:rFonts w:ascii="Arial" w:hAnsi="Arial" w:cs="Arial"/>
                <w:bCs/>
                <w:sz w:val="16"/>
                <w:szCs w:val="16"/>
              </w:rPr>
              <w:t xml:space="preserve"> (z.B. S. 14, ex. 9, </w:t>
            </w:r>
            <w:r w:rsidR="000E7A7C" w:rsidRPr="000E7A7C">
              <w:rPr>
                <w:rFonts w:ascii="Arial" w:hAnsi="Arial" w:cs="Arial"/>
                <w:bCs/>
                <w:noProof/>
                <w:sz w:val="16"/>
                <w:szCs w:val="16"/>
              </w:rPr>
              <w:drawing>
                <wp:inline distT="0" distB="0" distL="0" distR="0">
                  <wp:extent cx="120650" cy="127000"/>
                  <wp:effectExtent l="1905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E7A7C">
              <w:rPr>
                <w:rFonts w:ascii="Arial" w:hAnsi="Arial" w:cs="Arial"/>
                <w:bCs/>
                <w:sz w:val="16"/>
                <w:szCs w:val="16"/>
              </w:rPr>
              <w:t xml:space="preserve"> S. 120, ex. 10a</w:t>
            </w:r>
            <w:r w:rsidR="009F462B">
              <w:rPr>
                <w:rFonts w:ascii="Arial" w:hAnsi="Arial" w:cs="Arial"/>
                <w:bCs/>
                <w:sz w:val="16"/>
                <w:szCs w:val="16"/>
              </w:rPr>
              <w:t>, S: 16, ex. 2b)</w:t>
            </w:r>
          </w:p>
          <w:p w:rsidR="001E2824" w:rsidRPr="00DE53A1" w:rsidRDefault="00AB4C3D" w:rsidP="00AB4C3D">
            <w:pPr>
              <w:spacing w:before="60" w:after="60"/>
              <w:rPr>
                <w:rFonts w:ascii="Arial" w:hAnsi="Arial" w:cs="Arial"/>
                <w:bCs/>
                <w:sz w:val="16"/>
                <w:szCs w:val="16"/>
              </w:rPr>
            </w:pPr>
            <w:r w:rsidRPr="00AB4C3D">
              <w:rPr>
                <w:rFonts w:ascii="Arial" w:hAnsi="Arial" w:cs="Arial"/>
                <w:bCs/>
                <w:sz w:val="16"/>
                <w:szCs w:val="16"/>
              </w:rPr>
              <w:t>die Bedeutung von unbekannten Wörtern aus dem Kontext, in Analogie zu bekannten</w:t>
            </w:r>
            <w:r>
              <w:rPr>
                <w:rFonts w:ascii="Arial" w:hAnsi="Arial" w:cs="Arial"/>
                <w:bCs/>
                <w:sz w:val="16"/>
                <w:szCs w:val="16"/>
              </w:rPr>
              <w:t xml:space="preserve"> </w:t>
            </w:r>
            <w:r w:rsidRPr="00AB4C3D">
              <w:rPr>
                <w:rFonts w:ascii="Arial" w:hAnsi="Arial" w:cs="Arial"/>
                <w:bCs/>
                <w:sz w:val="16"/>
                <w:szCs w:val="16"/>
              </w:rPr>
              <w:t>Wörtern aus dem Deutschen sowie ggf. den Herkunftssprachen, der</w:t>
            </w:r>
            <w:r>
              <w:rPr>
                <w:rFonts w:ascii="Arial" w:hAnsi="Arial" w:cs="Arial"/>
                <w:bCs/>
                <w:sz w:val="16"/>
                <w:szCs w:val="16"/>
              </w:rPr>
              <w:t xml:space="preserve"> </w:t>
            </w:r>
            <w:r w:rsidRPr="00AB4C3D">
              <w:rPr>
                <w:rFonts w:ascii="Arial" w:hAnsi="Arial" w:cs="Arial"/>
                <w:bCs/>
                <w:sz w:val="16"/>
                <w:szCs w:val="16"/>
              </w:rPr>
              <w:t>zweiten und evtl. der dritten Fremdsprache und/oder mithilfe eines Wörterbuchs</w:t>
            </w:r>
            <w:r>
              <w:rPr>
                <w:rFonts w:ascii="Arial" w:hAnsi="Arial" w:cs="Arial"/>
                <w:bCs/>
                <w:sz w:val="16"/>
                <w:szCs w:val="16"/>
              </w:rPr>
              <w:t xml:space="preserve"> </w:t>
            </w:r>
            <w:r w:rsidRPr="00AB4C3D">
              <w:rPr>
                <w:rFonts w:ascii="Arial" w:hAnsi="Arial" w:cs="Arial"/>
                <w:bCs/>
                <w:sz w:val="16"/>
                <w:szCs w:val="16"/>
              </w:rPr>
              <w:t>sowie von Wortbildungsregeln erschli</w:t>
            </w:r>
            <w:r>
              <w:rPr>
                <w:rFonts w:ascii="Arial" w:hAnsi="Arial" w:cs="Arial"/>
                <w:bCs/>
                <w:sz w:val="16"/>
                <w:szCs w:val="16"/>
              </w:rPr>
              <w:t>eßen</w:t>
            </w:r>
            <w:r w:rsidR="006C6ACC">
              <w:rPr>
                <w:rFonts w:ascii="Arial" w:hAnsi="Arial" w:cs="Arial"/>
                <w:bCs/>
                <w:sz w:val="16"/>
                <w:szCs w:val="16"/>
              </w:rPr>
              <w:t xml:space="preserve"> (z.B. S. 32, ex. 10)</w:t>
            </w:r>
          </w:p>
        </w:tc>
        <w:tc>
          <w:tcPr>
            <w:tcW w:w="2551" w:type="dxa"/>
            <w:tcBorders>
              <w:top w:val="single" w:sz="4" w:space="0" w:color="99CC00"/>
              <w:left w:val="single" w:sz="4" w:space="0" w:color="99CC00"/>
              <w:bottom w:val="single" w:sz="4" w:space="0" w:color="99CC00"/>
              <w:right w:val="single" w:sz="4" w:space="0" w:color="99CC00"/>
            </w:tcBorders>
            <w:shd w:val="clear" w:color="auto" w:fill="auto"/>
          </w:tcPr>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inhalts- und themenbezogene Stoffsammlungen, Gliederungen und argumentative</w:t>
            </w:r>
            <w:r>
              <w:rPr>
                <w:rFonts w:ascii="Arial" w:hAnsi="Arial" w:cs="Arial"/>
                <w:bCs/>
                <w:sz w:val="16"/>
                <w:szCs w:val="16"/>
              </w:rPr>
              <w:t xml:space="preserve"> Stützen erstellen</w:t>
            </w:r>
            <w:r w:rsidR="009F462B">
              <w:rPr>
                <w:rFonts w:ascii="Arial" w:hAnsi="Arial" w:cs="Arial"/>
                <w:bCs/>
                <w:sz w:val="16"/>
                <w:szCs w:val="16"/>
              </w:rPr>
              <w:t xml:space="preserve"> (z.B. S. 16, ex. </w:t>
            </w:r>
            <w:r w:rsidR="006C6ACC">
              <w:rPr>
                <w:rFonts w:ascii="Arial" w:hAnsi="Arial" w:cs="Arial"/>
                <w:bCs/>
                <w:sz w:val="16"/>
                <w:szCs w:val="16"/>
              </w:rPr>
              <w:t>1)</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mündliche monologische und schriftliche Texte nach einem einfachen Schema</w:t>
            </w:r>
            <w:r>
              <w:rPr>
                <w:rFonts w:ascii="Arial" w:hAnsi="Arial" w:cs="Arial"/>
                <w:bCs/>
                <w:sz w:val="16"/>
                <w:szCs w:val="16"/>
              </w:rPr>
              <w:t xml:space="preserve"> </w:t>
            </w:r>
            <w:r w:rsidRPr="00AB4C3D">
              <w:rPr>
                <w:rFonts w:ascii="Arial" w:hAnsi="Arial" w:cs="Arial"/>
                <w:bCs/>
                <w:sz w:val="16"/>
                <w:szCs w:val="16"/>
              </w:rPr>
              <w:t>strukturieren und Modelltexte für die eigene</w:t>
            </w:r>
            <w:r>
              <w:rPr>
                <w:rFonts w:ascii="Arial" w:hAnsi="Arial" w:cs="Arial"/>
                <w:bCs/>
                <w:sz w:val="16"/>
                <w:szCs w:val="16"/>
              </w:rPr>
              <w:t xml:space="preserve"> Produktion abwandeln</w:t>
            </w:r>
            <w:r w:rsidR="000E7A7C">
              <w:rPr>
                <w:rFonts w:ascii="Arial" w:hAnsi="Arial" w:cs="Arial"/>
                <w:bCs/>
                <w:sz w:val="16"/>
                <w:szCs w:val="16"/>
              </w:rPr>
              <w:t xml:space="preserve"> (z.B. </w:t>
            </w:r>
            <w:r w:rsidR="000E7A7C" w:rsidRPr="000E7A7C">
              <w:rPr>
                <w:rFonts w:ascii="Arial" w:hAnsi="Arial" w:cs="Arial"/>
                <w:bCs/>
                <w:sz w:val="16"/>
                <w:szCs w:val="16"/>
                <w:shd w:val="clear" w:color="auto" w:fill="BFBFBF" w:themeFill="background1" w:themeFillShade="BF"/>
              </w:rPr>
              <w:t>S. 13, ex. 7</w:t>
            </w:r>
            <w:r w:rsidR="000E7A7C">
              <w:rPr>
                <w:rFonts w:ascii="Arial" w:hAnsi="Arial" w:cs="Arial"/>
                <w:bCs/>
                <w:sz w:val="16"/>
                <w:szCs w:val="16"/>
              </w:rPr>
              <w:t xml:space="preserve">, </w:t>
            </w:r>
            <w:r w:rsidR="00A37975">
              <w:rPr>
                <w:rFonts w:ascii="Arial" w:hAnsi="Arial" w:cs="Arial"/>
                <w:bCs/>
                <w:sz w:val="16"/>
                <w:szCs w:val="16"/>
              </w:rPr>
              <w:t>S. 29, ex. 5</w:t>
            </w:r>
            <w:r w:rsidR="006C6ACC">
              <w:rPr>
                <w:rFonts w:ascii="Arial" w:hAnsi="Arial" w:cs="Arial"/>
                <w:bCs/>
                <w:sz w:val="16"/>
                <w:szCs w:val="16"/>
              </w:rPr>
              <w:t xml:space="preserve">, S. 30, ex. 7, </w:t>
            </w:r>
            <w:r w:rsidR="006C6ACC" w:rsidRPr="006C6ACC">
              <w:rPr>
                <w:rFonts w:ascii="Arial" w:hAnsi="Arial" w:cs="Arial"/>
                <w:bCs/>
                <w:noProof/>
                <w:sz w:val="16"/>
                <w:szCs w:val="16"/>
              </w:rPr>
              <w:drawing>
                <wp:inline distT="0" distB="0" distL="0" distR="0">
                  <wp:extent cx="120650" cy="127000"/>
                  <wp:effectExtent l="1905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C6ACC">
              <w:rPr>
                <w:rFonts w:ascii="Arial" w:hAnsi="Arial" w:cs="Arial"/>
                <w:bCs/>
                <w:sz w:val="16"/>
                <w:szCs w:val="16"/>
              </w:rPr>
              <w:t xml:space="preserve"> S. 123, ex. 3</w:t>
            </w:r>
            <w:r w:rsidR="000E7A7C">
              <w:rPr>
                <w:rFonts w:ascii="Arial" w:hAnsi="Arial" w:cs="Arial"/>
                <w:bCs/>
                <w:sz w:val="16"/>
                <w:szCs w:val="16"/>
              </w:rPr>
              <w:t>)</w:t>
            </w:r>
          </w:p>
          <w:p w:rsidR="00EA6681" w:rsidRPr="00F14790" w:rsidRDefault="00AB4C3D" w:rsidP="00AB4C3D">
            <w:pPr>
              <w:spacing w:before="60" w:after="60"/>
              <w:rPr>
                <w:rFonts w:ascii="Arial" w:hAnsi="Arial" w:cs="Arial"/>
                <w:bCs/>
                <w:sz w:val="16"/>
                <w:szCs w:val="16"/>
              </w:rPr>
            </w:pPr>
            <w:r w:rsidRPr="00AB4C3D">
              <w:rPr>
                <w:rFonts w:ascii="Arial" w:hAnsi="Arial" w:cs="Arial"/>
                <w:bCs/>
                <w:sz w:val="16"/>
                <w:szCs w:val="16"/>
              </w:rPr>
              <w:t>einfache literarische Kurztexte sinngest</w:t>
            </w:r>
            <w:r>
              <w:rPr>
                <w:rFonts w:ascii="Arial" w:hAnsi="Arial" w:cs="Arial"/>
                <w:bCs/>
                <w:sz w:val="16"/>
                <w:szCs w:val="16"/>
              </w:rPr>
              <w:t>altend lesen und frei vortragen</w:t>
            </w:r>
            <w:r w:rsidR="00A37975">
              <w:rPr>
                <w:rFonts w:ascii="Arial" w:hAnsi="Arial" w:cs="Arial"/>
                <w:bCs/>
                <w:sz w:val="16"/>
                <w:szCs w:val="16"/>
              </w:rPr>
              <w:t xml:space="preserve"> (z.B. S. 29, ex. 4</w:t>
            </w:r>
            <w:r w:rsidR="006C6ACC">
              <w:rPr>
                <w:rFonts w:ascii="Arial" w:hAnsi="Arial" w:cs="Arial"/>
                <w:bCs/>
                <w:sz w:val="16"/>
                <w:szCs w:val="16"/>
              </w:rPr>
              <w:t>, S. 33, ex. 12</w:t>
            </w:r>
            <w:r w:rsidR="00A37975">
              <w:rPr>
                <w:rFonts w:ascii="Arial" w:hAnsi="Arial" w:cs="Arial"/>
                <w:bCs/>
                <w:sz w:val="16"/>
                <w:szCs w:val="16"/>
              </w:rPr>
              <w:t>)</w:t>
            </w:r>
          </w:p>
        </w:tc>
        <w:tc>
          <w:tcPr>
            <w:tcW w:w="2268" w:type="dxa"/>
            <w:tcBorders>
              <w:top w:val="single" w:sz="4" w:space="0" w:color="99CC00"/>
              <w:left w:val="single" w:sz="4" w:space="0" w:color="99CC00"/>
              <w:bottom w:val="single" w:sz="4" w:space="0" w:color="99CC00"/>
              <w:right w:val="single" w:sz="4" w:space="0" w:color="99CC00"/>
            </w:tcBorders>
            <w:shd w:val="clear" w:color="auto" w:fill="auto"/>
          </w:tcPr>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Texterschließungsverfahren einsetzen, um die Wirkung von einfachen authentischen</w:t>
            </w:r>
            <w:r>
              <w:rPr>
                <w:rFonts w:ascii="Arial" w:hAnsi="Arial" w:cs="Arial"/>
                <w:bCs/>
                <w:sz w:val="16"/>
                <w:szCs w:val="16"/>
              </w:rPr>
              <w:t xml:space="preserve"> </w:t>
            </w:r>
            <w:r w:rsidRPr="00AB4C3D">
              <w:rPr>
                <w:rFonts w:ascii="Arial" w:hAnsi="Arial" w:cs="Arial"/>
                <w:bCs/>
                <w:sz w:val="16"/>
                <w:szCs w:val="16"/>
              </w:rPr>
              <w:t>Texten zu erkunden</w:t>
            </w:r>
            <w:r w:rsidR="00A37975">
              <w:rPr>
                <w:rFonts w:ascii="Arial" w:hAnsi="Arial" w:cs="Arial"/>
                <w:bCs/>
                <w:sz w:val="16"/>
                <w:szCs w:val="16"/>
              </w:rPr>
              <w:t xml:space="preserve"> (z.B. S. 28, ex. 1, S. 29, ex. 4</w:t>
            </w:r>
            <w:r w:rsidR="006C6ACC">
              <w:rPr>
                <w:rFonts w:ascii="Arial" w:hAnsi="Arial" w:cs="Arial"/>
                <w:bCs/>
                <w:sz w:val="16"/>
                <w:szCs w:val="16"/>
              </w:rPr>
              <w:t>, S. 30, ex. 6a, S. 31, ex. 9, S. 32, ex. 10</w:t>
            </w:r>
            <w:r w:rsidR="00A37975">
              <w:rPr>
                <w:rFonts w:ascii="Arial" w:hAnsi="Arial" w:cs="Arial"/>
                <w:bCs/>
                <w:sz w:val="16"/>
                <w:szCs w:val="16"/>
              </w:rPr>
              <w:t>)</w:t>
            </w:r>
          </w:p>
          <w:p w:rsidR="00EA6681" w:rsidRPr="00DE53A1" w:rsidRDefault="00AB4C3D" w:rsidP="00AB4C3D">
            <w:pPr>
              <w:spacing w:before="60" w:after="60"/>
              <w:rPr>
                <w:rFonts w:ascii="Arial" w:hAnsi="Arial" w:cs="Arial"/>
                <w:bCs/>
                <w:sz w:val="16"/>
                <w:szCs w:val="16"/>
              </w:rPr>
            </w:pPr>
            <w:r w:rsidRPr="00AB4C3D">
              <w:rPr>
                <w:rFonts w:ascii="Arial" w:hAnsi="Arial" w:cs="Arial"/>
                <w:bCs/>
                <w:sz w:val="16"/>
                <w:szCs w:val="16"/>
              </w:rPr>
              <w:t>exemplarische produktionsorientierte Verfahren einsetzen, um die Wirkung von</w:t>
            </w:r>
            <w:r>
              <w:rPr>
                <w:rFonts w:ascii="Arial" w:hAnsi="Arial" w:cs="Arial"/>
                <w:bCs/>
                <w:sz w:val="16"/>
                <w:szCs w:val="16"/>
              </w:rPr>
              <w:t xml:space="preserve"> Texten zu erkunden</w:t>
            </w:r>
            <w:r w:rsidR="000E7A7C">
              <w:rPr>
                <w:rFonts w:ascii="Arial" w:hAnsi="Arial" w:cs="Arial"/>
                <w:bCs/>
                <w:sz w:val="16"/>
                <w:szCs w:val="16"/>
              </w:rPr>
              <w:t xml:space="preserve"> (z.B. S. 14, ex. 9c, </w:t>
            </w:r>
            <w:r w:rsidR="00A37975">
              <w:rPr>
                <w:rFonts w:ascii="Arial" w:hAnsi="Arial" w:cs="Arial"/>
                <w:bCs/>
                <w:sz w:val="16"/>
                <w:szCs w:val="16"/>
              </w:rPr>
              <w:t>S. 28, ex. 2b)</w:t>
            </w:r>
          </w:p>
        </w:tc>
        <w:tc>
          <w:tcPr>
            <w:tcW w:w="4701" w:type="dxa"/>
            <w:gridSpan w:val="2"/>
            <w:tcBorders>
              <w:top w:val="single" w:sz="4" w:space="0" w:color="99CC00"/>
              <w:left w:val="single" w:sz="4" w:space="0" w:color="99CC00"/>
              <w:bottom w:val="single" w:sz="4" w:space="0" w:color="99CC00"/>
              <w:right w:val="single" w:sz="4" w:space="0" w:color="99CC00"/>
            </w:tcBorders>
            <w:shd w:val="clear" w:color="auto" w:fill="auto"/>
          </w:tcPr>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fremd</w:t>
            </w:r>
            <w:r>
              <w:rPr>
                <w:rFonts w:ascii="Arial" w:hAnsi="Arial" w:cs="Arial"/>
                <w:bCs/>
                <w:sz w:val="16"/>
                <w:szCs w:val="16"/>
              </w:rPr>
              <w:t>sprachliche Lernsoftware nutzen</w:t>
            </w:r>
            <w:r w:rsidR="000A1A67">
              <w:rPr>
                <w:rFonts w:ascii="Arial" w:hAnsi="Arial" w:cs="Arial"/>
                <w:bCs/>
                <w:sz w:val="16"/>
                <w:szCs w:val="16"/>
              </w:rPr>
              <w:t xml:space="preserve"> (Lernsoftware zu Green Line 3)</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Gruppen- und Partnerarbeit in Bezug auf Vorbereitung, Ablauf und Präsentation</w:t>
            </w:r>
            <w:r>
              <w:rPr>
                <w:rFonts w:ascii="Arial" w:hAnsi="Arial" w:cs="Arial"/>
                <w:bCs/>
                <w:sz w:val="16"/>
                <w:szCs w:val="16"/>
              </w:rPr>
              <w:t xml:space="preserve"> </w:t>
            </w:r>
            <w:r w:rsidRPr="00AB4C3D">
              <w:rPr>
                <w:rFonts w:ascii="Arial" w:hAnsi="Arial" w:cs="Arial"/>
                <w:bCs/>
                <w:sz w:val="16"/>
                <w:szCs w:val="16"/>
              </w:rPr>
              <w:t>selbstständig or</w:t>
            </w:r>
            <w:r>
              <w:rPr>
                <w:rFonts w:ascii="Arial" w:hAnsi="Arial" w:cs="Arial"/>
                <w:bCs/>
                <w:sz w:val="16"/>
                <w:szCs w:val="16"/>
              </w:rPr>
              <w:t>ganisieren</w:t>
            </w:r>
            <w:r w:rsidR="009F462B">
              <w:rPr>
                <w:rFonts w:ascii="Arial" w:hAnsi="Arial" w:cs="Arial"/>
                <w:bCs/>
                <w:sz w:val="16"/>
                <w:szCs w:val="16"/>
              </w:rPr>
              <w:t xml:space="preserve"> (z.B. S. 17, </w:t>
            </w:r>
            <w:r w:rsidR="009F462B" w:rsidRPr="009F462B">
              <w:rPr>
                <w:rFonts w:ascii="Arial" w:hAnsi="Arial" w:cs="Arial"/>
                <w:bCs/>
                <w:i/>
                <w:sz w:val="16"/>
                <w:szCs w:val="16"/>
              </w:rPr>
              <w:t xml:space="preserve">Unit </w:t>
            </w:r>
            <w:proofErr w:type="spellStart"/>
            <w:r w:rsidR="009F462B" w:rsidRPr="009F462B">
              <w:rPr>
                <w:rFonts w:ascii="Arial" w:hAnsi="Arial" w:cs="Arial"/>
                <w:bCs/>
                <w:i/>
                <w:sz w:val="16"/>
                <w:szCs w:val="16"/>
              </w:rPr>
              <w:t>task</w:t>
            </w:r>
            <w:proofErr w:type="spellEnd"/>
            <w:r w:rsidR="009F462B">
              <w:rPr>
                <w:rFonts w:ascii="Arial" w:hAnsi="Arial" w:cs="Arial"/>
                <w:bCs/>
                <w:sz w:val="16"/>
                <w:szCs w:val="16"/>
              </w:rPr>
              <w:t>)</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mit dem zweisprachigen Wörterbuch, mit den lexikalischen Anhängen des Lehrwerks</w:t>
            </w:r>
            <w:r>
              <w:rPr>
                <w:rFonts w:ascii="Arial" w:hAnsi="Arial" w:cs="Arial"/>
                <w:bCs/>
                <w:sz w:val="16"/>
                <w:szCs w:val="16"/>
              </w:rPr>
              <w:t xml:space="preserve"> </w:t>
            </w:r>
            <w:r w:rsidRPr="00AB4C3D">
              <w:rPr>
                <w:rFonts w:ascii="Arial" w:hAnsi="Arial" w:cs="Arial"/>
                <w:bCs/>
                <w:sz w:val="16"/>
                <w:szCs w:val="16"/>
              </w:rPr>
              <w:t>und mit einem einfachen einsprachigen Wörterbuch sowie mit der Lehrwerkgrammatik</w:t>
            </w:r>
            <w:r>
              <w:rPr>
                <w:rFonts w:ascii="Arial" w:hAnsi="Arial" w:cs="Arial"/>
                <w:bCs/>
                <w:sz w:val="16"/>
                <w:szCs w:val="16"/>
              </w:rPr>
              <w:t xml:space="preserve"> arbeiten</w:t>
            </w:r>
            <w:r w:rsidR="000A1A67">
              <w:rPr>
                <w:rFonts w:ascii="Arial" w:hAnsi="Arial" w:cs="Arial"/>
                <w:bCs/>
                <w:sz w:val="16"/>
                <w:szCs w:val="16"/>
              </w:rPr>
              <w:t xml:space="preserve"> (z.B. </w:t>
            </w:r>
            <w:proofErr w:type="spellStart"/>
            <w:r w:rsidR="000A1A67" w:rsidRPr="00C17EAF">
              <w:rPr>
                <w:rFonts w:ascii="Arial" w:hAnsi="Arial" w:cs="Arial"/>
                <w:bCs/>
                <w:i/>
                <w:sz w:val="16"/>
                <w:szCs w:val="16"/>
              </w:rPr>
              <w:t>dictionary</w:t>
            </w:r>
            <w:proofErr w:type="spellEnd"/>
            <w:r w:rsidR="000A1A67">
              <w:rPr>
                <w:rFonts w:ascii="Arial" w:hAnsi="Arial" w:cs="Arial"/>
                <w:bCs/>
                <w:sz w:val="16"/>
                <w:szCs w:val="16"/>
              </w:rPr>
              <w:t xml:space="preserve"> S. 217, Grammatikanhang S. 160)</w:t>
            </w:r>
          </w:p>
          <w:p w:rsidR="00AB4C3D" w:rsidRPr="00AB4C3D" w:rsidRDefault="00AB4C3D" w:rsidP="00AB4C3D">
            <w:pPr>
              <w:spacing w:before="60" w:after="60"/>
              <w:rPr>
                <w:rFonts w:ascii="Arial" w:hAnsi="Arial" w:cs="Arial"/>
                <w:bCs/>
                <w:sz w:val="16"/>
                <w:szCs w:val="16"/>
              </w:rPr>
            </w:pPr>
            <w:r w:rsidRPr="00AB4C3D">
              <w:rPr>
                <w:rFonts w:ascii="Arial" w:hAnsi="Arial" w:cs="Arial"/>
                <w:bCs/>
                <w:sz w:val="16"/>
                <w:szCs w:val="16"/>
              </w:rPr>
              <w:t>unterschiedliche Formen der Wortschatzarbeit einsetzen und mit Arbeitsformen in der zweiten Fremdsprache</w:t>
            </w:r>
            <w:r w:rsidR="000A1A67">
              <w:rPr>
                <w:rFonts w:ascii="Arial" w:hAnsi="Arial" w:cs="Arial"/>
                <w:bCs/>
                <w:sz w:val="16"/>
                <w:szCs w:val="16"/>
              </w:rPr>
              <w:t xml:space="preserve"> </w:t>
            </w:r>
            <w:r>
              <w:rPr>
                <w:rFonts w:ascii="Arial" w:hAnsi="Arial" w:cs="Arial"/>
                <w:bCs/>
                <w:sz w:val="16"/>
                <w:szCs w:val="16"/>
              </w:rPr>
              <w:t>vergleichen</w:t>
            </w:r>
            <w:r w:rsidR="0048419B">
              <w:rPr>
                <w:rFonts w:ascii="Arial" w:hAnsi="Arial" w:cs="Arial"/>
                <w:bCs/>
                <w:sz w:val="16"/>
                <w:szCs w:val="16"/>
              </w:rPr>
              <w:t xml:space="preserve"> (z.B. </w:t>
            </w:r>
            <w:r w:rsidR="0048419B" w:rsidRPr="0048419B">
              <w:rPr>
                <w:rFonts w:ascii="Arial" w:hAnsi="Arial" w:cs="Arial"/>
                <w:bCs/>
                <w:sz w:val="16"/>
                <w:szCs w:val="16"/>
                <w:shd w:val="clear" w:color="auto" w:fill="BFBFBF" w:themeFill="background1" w:themeFillShade="BF"/>
              </w:rPr>
              <w:t>S. 23, ex. 4, S. 25, ex. 9</w:t>
            </w:r>
            <w:r w:rsidR="0048419B">
              <w:rPr>
                <w:rFonts w:ascii="Arial" w:hAnsi="Arial" w:cs="Arial"/>
                <w:bCs/>
                <w:sz w:val="16"/>
                <w:szCs w:val="16"/>
              </w:rPr>
              <w:t>, S. 32, ex. 11, S. 34, ex. 1)</w:t>
            </w:r>
          </w:p>
          <w:p w:rsidR="001E2824" w:rsidRDefault="00AB4C3D" w:rsidP="00AB4C3D">
            <w:pPr>
              <w:spacing w:before="60" w:after="60"/>
              <w:rPr>
                <w:rFonts w:ascii="Arial" w:hAnsi="Arial" w:cs="Arial"/>
                <w:bCs/>
                <w:sz w:val="16"/>
                <w:szCs w:val="16"/>
              </w:rPr>
            </w:pPr>
            <w:r w:rsidRPr="00AB4C3D">
              <w:rPr>
                <w:rFonts w:ascii="Arial" w:hAnsi="Arial" w:cs="Arial"/>
                <w:bCs/>
                <w:sz w:val="16"/>
                <w:szCs w:val="16"/>
              </w:rPr>
              <w:t>in Texten, die im Unterricht nicht vorbereitet wurden, grammatische Elemente</w:t>
            </w:r>
            <w:r>
              <w:rPr>
                <w:rFonts w:ascii="Arial" w:hAnsi="Arial" w:cs="Arial"/>
                <w:bCs/>
                <w:sz w:val="16"/>
                <w:szCs w:val="16"/>
              </w:rPr>
              <w:t xml:space="preserve"> </w:t>
            </w:r>
            <w:r w:rsidRPr="00AB4C3D">
              <w:rPr>
                <w:rFonts w:ascii="Arial" w:hAnsi="Arial" w:cs="Arial"/>
                <w:bCs/>
                <w:sz w:val="16"/>
                <w:szCs w:val="16"/>
              </w:rPr>
              <w:t>und Strukturen identifizieren, sammeln, klassifizieren und einfache Hypothesen</w:t>
            </w:r>
            <w:r>
              <w:rPr>
                <w:rFonts w:ascii="Arial" w:hAnsi="Arial" w:cs="Arial"/>
                <w:bCs/>
                <w:sz w:val="16"/>
                <w:szCs w:val="16"/>
              </w:rPr>
              <w:t xml:space="preserve"> </w:t>
            </w:r>
            <w:r w:rsidRPr="00AB4C3D">
              <w:rPr>
                <w:rFonts w:ascii="Arial" w:hAnsi="Arial" w:cs="Arial"/>
                <w:bCs/>
                <w:sz w:val="16"/>
                <w:szCs w:val="16"/>
              </w:rPr>
              <w:t>zur Regelbildung bezogen auf Form und Bede</w:t>
            </w:r>
            <w:r>
              <w:rPr>
                <w:rFonts w:ascii="Arial" w:hAnsi="Arial" w:cs="Arial"/>
                <w:bCs/>
                <w:sz w:val="16"/>
                <w:szCs w:val="16"/>
              </w:rPr>
              <w:t>utung aufstellen und überprüfen</w:t>
            </w:r>
            <w:r w:rsidR="006C6ACC">
              <w:rPr>
                <w:rFonts w:ascii="Arial" w:hAnsi="Arial" w:cs="Arial"/>
                <w:bCs/>
                <w:sz w:val="16"/>
                <w:szCs w:val="16"/>
              </w:rPr>
              <w:t xml:space="preserve"> (z.B. S. 11, ex. 2-3)</w:t>
            </w:r>
          </w:p>
          <w:p w:rsidR="00AB4C3D" w:rsidRPr="00DE53A1" w:rsidRDefault="00AB4C3D" w:rsidP="00AB4C3D">
            <w:pPr>
              <w:spacing w:before="60" w:after="60"/>
              <w:rPr>
                <w:rFonts w:ascii="Arial" w:hAnsi="Arial" w:cs="Arial"/>
                <w:bCs/>
                <w:sz w:val="16"/>
                <w:szCs w:val="16"/>
              </w:rPr>
            </w:pPr>
            <w:r w:rsidRPr="00AB4C3D">
              <w:rPr>
                <w:rFonts w:ascii="Arial" w:hAnsi="Arial" w:cs="Arial"/>
                <w:bCs/>
                <w:sz w:val="16"/>
                <w:szCs w:val="16"/>
              </w:rPr>
              <w:t>in kooperativen Arbeitsphasen Englisch als Gruppenarbeitssprache einsetzen</w:t>
            </w:r>
            <w:r w:rsidR="009F462B">
              <w:rPr>
                <w:rFonts w:ascii="Arial" w:hAnsi="Arial" w:cs="Arial"/>
                <w:bCs/>
                <w:sz w:val="16"/>
                <w:szCs w:val="16"/>
              </w:rPr>
              <w:t xml:space="preserve"> (z.B. S. 17, </w:t>
            </w:r>
            <w:r w:rsidR="009F462B" w:rsidRPr="009F462B">
              <w:rPr>
                <w:rFonts w:ascii="Arial" w:hAnsi="Arial" w:cs="Arial"/>
                <w:bCs/>
                <w:i/>
                <w:sz w:val="16"/>
                <w:szCs w:val="16"/>
              </w:rPr>
              <w:t xml:space="preserve">Unit </w:t>
            </w:r>
            <w:proofErr w:type="spellStart"/>
            <w:r w:rsidR="009F462B" w:rsidRPr="009F462B">
              <w:rPr>
                <w:rFonts w:ascii="Arial" w:hAnsi="Arial" w:cs="Arial"/>
                <w:bCs/>
                <w:i/>
                <w:sz w:val="16"/>
                <w:szCs w:val="16"/>
              </w:rPr>
              <w:t>task</w:t>
            </w:r>
            <w:proofErr w:type="spellEnd"/>
            <w:r w:rsidR="006C6ACC">
              <w:rPr>
                <w:rFonts w:ascii="Arial" w:hAnsi="Arial" w:cs="Arial"/>
                <w:bCs/>
                <w:sz w:val="16"/>
                <w:szCs w:val="16"/>
              </w:rPr>
              <w:t>, S. 30, ex. 6b)</w:t>
            </w:r>
          </w:p>
        </w:tc>
      </w:tr>
      <w:tr w:rsidR="00037070" w:rsidRPr="00B36352" w:rsidTr="001E2824">
        <w:trPr>
          <w:cantSplit/>
          <w:trHeight w:val="62"/>
        </w:trPr>
        <w:tc>
          <w:tcPr>
            <w:tcW w:w="1603" w:type="dxa"/>
            <w:vMerge w:val="restart"/>
            <w:tcBorders>
              <w:top w:val="single" w:sz="4" w:space="0" w:color="FFFFFF"/>
              <w:left w:val="single" w:sz="4" w:space="0" w:color="999999"/>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037070" w:rsidRPr="00B36352" w:rsidTr="001E2824">
        <w:trPr>
          <w:cantSplit/>
        </w:trPr>
        <w:tc>
          <w:tcPr>
            <w:tcW w:w="1603" w:type="dxa"/>
            <w:vMerge/>
            <w:tcBorders>
              <w:left w:val="single" w:sz="4" w:space="0" w:color="999999"/>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auto"/>
          </w:tcPr>
          <w:p w:rsidR="00037070" w:rsidRPr="00B36352" w:rsidRDefault="0043652A" w:rsidP="00955222">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Unit 1, ex. </w:t>
            </w:r>
            <w:r w:rsidR="00722ECE">
              <w:rPr>
                <w:rFonts w:ascii="Arial" w:hAnsi="Arial" w:cs="Arial"/>
                <w:sz w:val="16"/>
                <w:szCs w:val="16"/>
              </w:rPr>
              <w:t>2</w:t>
            </w:r>
            <w:r>
              <w:rPr>
                <w:rFonts w:ascii="Arial" w:hAnsi="Arial" w:cs="Arial"/>
                <w:sz w:val="16"/>
                <w:szCs w:val="16"/>
              </w:rPr>
              <w:t xml:space="preserve">: Aufgabe zum </w:t>
            </w:r>
            <w:r w:rsidR="00465826">
              <w:rPr>
                <w:rFonts w:ascii="Arial" w:hAnsi="Arial" w:cs="Arial"/>
                <w:sz w:val="16"/>
                <w:szCs w:val="16"/>
              </w:rPr>
              <w:t>detaillierten</w:t>
            </w:r>
            <w:r w:rsidR="00722ECE">
              <w:rPr>
                <w:rFonts w:ascii="Arial" w:hAnsi="Arial" w:cs="Arial"/>
                <w:sz w:val="16"/>
                <w:szCs w:val="16"/>
              </w:rPr>
              <w:t xml:space="preserve"> </w:t>
            </w:r>
            <w:r w:rsidR="00955222">
              <w:rPr>
                <w:rFonts w:ascii="Arial" w:hAnsi="Arial" w:cs="Arial"/>
                <w:sz w:val="16"/>
                <w:szCs w:val="16"/>
              </w:rPr>
              <w:t>/</w:t>
            </w:r>
            <w:r>
              <w:rPr>
                <w:rFonts w:ascii="Arial" w:hAnsi="Arial" w:cs="Arial"/>
                <w:sz w:val="16"/>
                <w:szCs w:val="16"/>
              </w:rPr>
              <w:t xml:space="preserve"> </w:t>
            </w:r>
            <w:r w:rsidR="00465826">
              <w:rPr>
                <w:rFonts w:ascii="Arial" w:hAnsi="Arial" w:cs="Arial"/>
                <w:sz w:val="16"/>
                <w:szCs w:val="16"/>
              </w:rPr>
              <w:t>selektiven</w:t>
            </w:r>
            <w:r>
              <w:rPr>
                <w:rFonts w:ascii="Arial" w:hAnsi="Arial" w:cs="Arial"/>
                <w:sz w:val="16"/>
                <w:szCs w:val="16"/>
              </w:rPr>
              <w:t xml:space="preserve">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1: anhand </w:t>
            </w:r>
            <w:r w:rsidR="00465826">
              <w:rPr>
                <w:rFonts w:ascii="Arial" w:hAnsi="Arial" w:cs="Arial"/>
                <w:sz w:val="16"/>
                <w:szCs w:val="16"/>
              </w:rPr>
              <w:t xml:space="preserve">von Bildern über </w:t>
            </w:r>
            <w:r w:rsidR="00722ECE">
              <w:rPr>
                <w:rFonts w:ascii="Arial" w:hAnsi="Arial" w:cs="Arial"/>
                <w:sz w:val="16"/>
                <w:szCs w:val="16"/>
              </w:rPr>
              <w:t>schwierige Situationen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1: </w:t>
            </w:r>
            <w:r w:rsidR="00955222">
              <w:rPr>
                <w:rFonts w:ascii="Arial" w:hAnsi="Arial" w:cs="Arial"/>
                <w:sz w:val="16"/>
                <w:szCs w:val="16"/>
              </w:rPr>
              <w:t>sich in einem Rollenspiel in eine schwierige Situation hineinversetzen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Unit 1, ex. </w:t>
            </w:r>
            <w:r w:rsidR="00722ECE">
              <w:rPr>
                <w:rFonts w:ascii="Arial" w:hAnsi="Arial" w:cs="Arial"/>
                <w:sz w:val="16"/>
                <w:szCs w:val="16"/>
              </w:rPr>
              <w:t>3</w:t>
            </w:r>
            <w:r>
              <w:rPr>
                <w:rFonts w:ascii="Arial" w:hAnsi="Arial" w:cs="Arial"/>
                <w:sz w:val="16"/>
                <w:szCs w:val="16"/>
              </w:rPr>
              <w:t xml:space="preserve">: Aufgabe zum </w:t>
            </w:r>
            <w:r w:rsidR="00722ECE">
              <w:rPr>
                <w:rFonts w:ascii="Arial" w:hAnsi="Arial" w:cs="Arial"/>
                <w:sz w:val="16"/>
                <w:szCs w:val="16"/>
              </w:rPr>
              <w:t xml:space="preserve">globalen </w:t>
            </w:r>
            <w:r w:rsidR="00955222">
              <w:rPr>
                <w:rFonts w:ascii="Arial" w:hAnsi="Arial" w:cs="Arial"/>
                <w:sz w:val="16"/>
                <w:szCs w:val="16"/>
              </w:rPr>
              <w:t>/</w:t>
            </w:r>
            <w:r w:rsidR="00722ECE">
              <w:rPr>
                <w:rFonts w:ascii="Arial" w:hAnsi="Arial" w:cs="Arial"/>
                <w:sz w:val="16"/>
                <w:szCs w:val="16"/>
              </w:rPr>
              <w:t xml:space="preserve"> detaillierten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Unit 1, ex. </w:t>
            </w:r>
            <w:r w:rsidR="00722ECE">
              <w:rPr>
                <w:rFonts w:ascii="Arial" w:hAnsi="Arial" w:cs="Arial"/>
                <w:sz w:val="16"/>
                <w:szCs w:val="16"/>
              </w:rPr>
              <w:t>5</w:t>
            </w:r>
            <w:r>
              <w:rPr>
                <w:rFonts w:ascii="Arial" w:hAnsi="Arial" w:cs="Arial"/>
                <w:sz w:val="16"/>
                <w:szCs w:val="16"/>
              </w:rPr>
              <w:t xml:space="preserve">: </w:t>
            </w:r>
            <w:r w:rsidR="00722ECE">
              <w:rPr>
                <w:rFonts w:ascii="Arial" w:hAnsi="Arial" w:cs="Arial"/>
                <w:sz w:val="16"/>
                <w:szCs w:val="16"/>
              </w:rPr>
              <w:t>Schreiben einer E-Mail mit einem Ratschlag an eine Freundin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Unit 1, ex. </w:t>
            </w:r>
            <w:r w:rsidR="00722ECE">
              <w:rPr>
                <w:rFonts w:ascii="Arial" w:hAnsi="Arial" w:cs="Arial"/>
                <w:sz w:val="16"/>
                <w:szCs w:val="16"/>
              </w:rPr>
              <w:t>8</w:t>
            </w:r>
            <w:r>
              <w:rPr>
                <w:rFonts w:ascii="Arial" w:hAnsi="Arial" w:cs="Arial"/>
                <w:sz w:val="16"/>
                <w:szCs w:val="16"/>
              </w:rPr>
              <w:t xml:space="preserve">: </w:t>
            </w:r>
            <w:r w:rsidR="00722ECE">
              <w:rPr>
                <w:rFonts w:ascii="Arial" w:hAnsi="Arial" w:cs="Arial"/>
                <w:sz w:val="16"/>
                <w:szCs w:val="16"/>
              </w:rPr>
              <w:t>den Inhalt einer englischen E-Mail über einen Wettbewerb auf Deutsch wiedergeben</w:t>
            </w:r>
          </w:p>
        </w:tc>
      </w:tr>
    </w:tbl>
    <w:p w:rsidR="00DA6D6C" w:rsidRDefault="00DA6D6C">
      <w:r>
        <w:br w:type="page"/>
      </w:r>
    </w:p>
    <w:p w:rsidR="00EA6681" w:rsidRDefault="00EA6681"/>
    <w:tbl>
      <w:tblPr>
        <w:tblW w:w="0" w:type="auto"/>
        <w:tblCellMar>
          <w:left w:w="0" w:type="dxa"/>
        </w:tblCellMar>
        <w:tblLook w:val="01E0" w:firstRow="1" w:lastRow="1" w:firstColumn="1" w:lastColumn="1" w:noHBand="0" w:noVBand="0"/>
      </w:tblPr>
      <w:tblGrid>
        <w:gridCol w:w="1276"/>
        <w:gridCol w:w="6129"/>
        <w:gridCol w:w="5495"/>
        <w:gridCol w:w="283"/>
        <w:gridCol w:w="2220"/>
      </w:tblGrid>
      <w:tr w:rsidR="00AB4C3D" w:rsidRPr="00B36352" w:rsidTr="00AB4C3D">
        <w:trPr>
          <w:trHeight w:val="278"/>
        </w:trPr>
        <w:tc>
          <w:tcPr>
            <w:tcW w:w="1276" w:type="dxa"/>
            <w:vMerge w:val="restart"/>
            <w:tcMar>
              <w:left w:w="0" w:type="dxa"/>
              <w:right w:w="0" w:type="dxa"/>
            </w:tcMar>
          </w:tcPr>
          <w:p w:rsidR="00AB4C3D" w:rsidRPr="00B36352" w:rsidRDefault="00AB4C3D" w:rsidP="00AB4C3D">
            <w:pPr>
              <w:rPr>
                <w:rFonts w:ascii="Arial" w:hAnsi="Arial" w:cs="Arial"/>
                <w:color w:val="000000"/>
                <w:sz w:val="21"/>
                <w:szCs w:val="21"/>
              </w:rPr>
            </w:pPr>
            <w:r>
              <w:rPr>
                <w:rFonts w:ascii="Arial" w:hAnsi="Arial" w:cs="Arial"/>
                <w:noProof/>
                <w:color w:val="000000"/>
                <w:sz w:val="21"/>
                <w:szCs w:val="21"/>
              </w:rPr>
              <w:drawing>
                <wp:inline distT="0" distB="0" distL="0" distR="0">
                  <wp:extent cx="696690" cy="936000"/>
                  <wp:effectExtent l="19050" t="0" r="8160" b="0"/>
                  <wp:docPr id="58" name="Grafik 56" descr="GL3_Schuelermaterial-D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3_Schuelermaterial-DUMMY.jpg"/>
                          <pic:cNvPicPr/>
                        </pic:nvPicPr>
                        <pic:blipFill>
                          <a:blip r:embed="rId10" cstate="print"/>
                          <a:stretch>
                            <a:fillRect/>
                          </a:stretch>
                        </pic:blipFill>
                        <pic:spPr>
                          <a:xfrm>
                            <a:off x="0" y="0"/>
                            <a:ext cx="696690" cy="936000"/>
                          </a:xfrm>
                          <a:prstGeom prst="rect">
                            <a:avLst/>
                          </a:prstGeom>
                        </pic:spPr>
                      </pic:pic>
                    </a:graphicData>
                  </a:graphic>
                </wp:inline>
              </w:drawing>
            </w:r>
          </w:p>
        </w:tc>
        <w:tc>
          <w:tcPr>
            <w:tcW w:w="11624" w:type="dxa"/>
            <w:gridSpan w:val="2"/>
            <w:tcMar>
              <w:left w:w="108" w:type="dxa"/>
            </w:tcMar>
          </w:tcPr>
          <w:p w:rsidR="00AB4C3D" w:rsidRPr="00B36352" w:rsidRDefault="00AB4C3D" w:rsidP="00AB4C3D">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AB4C3D" w:rsidRPr="00B36352" w:rsidRDefault="00AB4C3D" w:rsidP="00AB4C3D">
            <w:pPr>
              <w:spacing w:before="20"/>
              <w:rPr>
                <w:rFonts w:ascii="Arial" w:hAnsi="Arial" w:cs="Arial"/>
                <w:color w:val="000000"/>
                <w:sz w:val="21"/>
                <w:szCs w:val="21"/>
              </w:rPr>
            </w:pPr>
            <w:r>
              <w:rPr>
                <w:rFonts w:ascii="Arial" w:hAnsi="Arial" w:cs="Arial"/>
                <w:color w:val="000000"/>
                <w:sz w:val="21"/>
                <w:szCs w:val="21"/>
              </w:rPr>
              <w:t>Jahrgangsstufe 7</w:t>
            </w:r>
            <w:r w:rsidRPr="00B36352">
              <w:rPr>
                <w:rFonts w:ascii="Arial" w:hAnsi="Arial" w:cs="Arial"/>
                <w:color w:val="000000"/>
                <w:sz w:val="21"/>
                <w:szCs w:val="21"/>
              </w:rPr>
              <w:t>.1</w:t>
            </w: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AB4C3D">
            <w:pPr>
              <w:spacing w:before="20"/>
              <w:rPr>
                <w:rFonts w:ascii="Arial" w:hAnsi="Arial" w:cs="Arial"/>
                <w:b/>
                <w:color w:val="000000"/>
                <w:sz w:val="21"/>
                <w:szCs w:val="21"/>
              </w:rPr>
            </w:pPr>
          </w:p>
        </w:tc>
        <w:tc>
          <w:tcPr>
            <w:tcW w:w="2503" w:type="dxa"/>
            <w:gridSpan w:val="2"/>
          </w:tcPr>
          <w:p w:rsidR="00AB4C3D" w:rsidRPr="00B36352" w:rsidRDefault="00AB4C3D" w:rsidP="00AB4C3D">
            <w:pPr>
              <w:spacing w:before="20"/>
              <w:rPr>
                <w:rFonts w:ascii="Arial" w:hAnsi="Arial" w:cs="Arial"/>
                <w:color w:val="000000"/>
                <w:sz w:val="21"/>
                <w:szCs w:val="21"/>
              </w:rPr>
            </w:pPr>
            <w:r w:rsidRPr="00B36352">
              <w:rPr>
                <w:rFonts w:ascii="Arial" w:hAnsi="Arial" w:cs="Arial"/>
                <w:color w:val="000000"/>
                <w:sz w:val="21"/>
                <w:szCs w:val="21"/>
              </w:rPr>
              <w:t xml:space="preserve">Niveaustufe </w:t>
            </w:r>
            <w:r>
              <w:rPr>
                <w:rFonts w:ascii="Arial" w:hAnsi="Arial" w:cs="Arial"/>
                <w:color w:val="000000"/>
                <w:sz w:val="21"/>
                <w:szCs w:val="21"/>
              </w:rPr>
              <w:t>A2</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AB4C3D">
            <w:pPr>
              <w:spacing w:before="20"/>
              <w:rPr>
                <w:rFonts w:ascii="Arial" w:hAnsi="Arial" w:cs="Arial"/>
                <w:color w:val="000000"/>
                <w:sz w:val="21"/>
                <w:szCs w:val="21"/>
              </w:rPr>
            </w:pPr>
            <w:r w:rsidRPr="00B36352">
              <w:rPr>
                <w:rFonts w:ascii="Arial" w:hAnsi="Arial" w:cs="Arial"/>
                <w:b/>
              </w:rPr>
              <w:t>Green Line</w:t>
            </w:r>
            <w:r>
              <w:rPr>
                <w:rFonts w:ascii="Arial" w:hAnsi="Arial" w:cs="Arial"/>
                <w:b/>
              </w:rPr>
              <w:t xml:space="preserve"> 3</w:t>
            </w:r>
          </w:p>
        </w:tc>
        <w:tc>
          <w:tcPr>
            <w:tcW w:w="2503" w:type="dxa"/>
            <w:gridSpan w:val="2"/>
          </w:tcPr>
          <w:p w:rsidR="00AB4C3D" w:rsidRPr="00B36352" w:rsidRDefault="00AB4C3D" w:rsidP="00AB4C3D">
            <w:pPr>
              <w:spacing w:before="20"/>
              <w:rPr>
                <w:rFonts w:ascii="Arial" w:hAnsi="Arial" w:cs="Arial"/>
                <w:color w:val="000000"/>
                <w:sz w:val="21"/>
                <w:szCs w:val="21"/>
              </w:rPr>
            </w:pP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DA6D6C" w:rsidRDefault="00E77E04" w:rsidP="00E77E04">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2</w:t>
            </w:r>
            <w:r w:rsidRPr="00DA6D6C">
              <w:rPr>
                <w:rFonts w:ascii="Arial" w:hAnsi="Arial" w:cs="Arial"/>
                <w:b/>
                <w:lang w:val="en-US"/>
              </w:rPr>
              <w:t xml:space="preserve">: </w:t>
            </w:r>
            <w:r>
              <w:rPr>
                <w:rFonts w:ascii="Arial" w:hAnsi="Arial" w:cs="Arial"/>
                <w:b/>
                <w:lang w:val="en-US"/>
              </w:rPr>
              <w:t>Let’s go to Scotland! / Revision B / Text smart 2 / Across cultures 2</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obligatorisch</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B36352" w:rsidRDefault="00AB4C3D" w:rsidP="00E77E04">
            <w:pPr>
              <w:spacing w:before="20"/>
              <w:rPr>
                <w:rFonts w:ascii="Arial" w:hAnsi="Arial" w:cs="Arial"/>
              </w:rPr>
            </w:pPr>
            <w:r w:rsidRPr="00B36352">
              <w:rPr>
                <w:rFonts w:ascii="Arial" w:hAnsi="Arial" w:cs="Arial"/>
              </w:rPr>
              <w:t xml:space="preserve">Gesamtdauer: max. </w:t>
            </w:r>
            <w:r w:rsidR="00E77E04">
              <w:rPr>
                <w:rFonts w:ascii="Arial" w:hAnsi="Arial" w:cs="Arial"/>
              </w:rPr>
              <w:t>30</w:t>
            </w:r>
            <w:r w:rsidRPr="00B36352">
              <w:rPr>
                <w:rFonts w:ascii="Arial" w:hAnsi="Arial" w:cs="Arial"/>
              </w:rPr>
              <w:t xml:space="preserve"> Stunden</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fakultativ</w:t>
            </w:r>
          </w:p>
        </w:tc>
      </w:tr>
    </w:tbl>
    <w:p w:rsidR="00AB4C3D" w:rsidRDefault="00AB4C3D" w:rsidP="00AB4C3D">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980"/>
        <w:gridCol w:w="4819"/>
        <w:gridCol w:w="2410"/>
        <w:gridCol w:w="2552"/>
        <w:gridCol w:w="2007"/>
      </w:tblGrid>
      <w:tr w:rsidR="00AB4C3D" w:rsidRPr="00B36352" w:rsidTr="007D30F7">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64099E" w:rsidP="0064099E">
            <w:pPr>
              <w:spacing w:before="60" w:after="60"/>
              <w:rPr>
                <w:rFonts w:ascii="Arial" w:hAnsi="Arial" w:cs="Arial"/>
                <w:b/>
                <w:color w:val="FFFFFF"/>
              </w:rPr>
            </w:pPr>
            <w:r>
              <w:rPr>
                <w:rFonts w:ascii="Arial" w:hAnsi="Arial" w:cs="Arial"/>
                <w:b/>
                <w:color w:val="FFFFFF"/>
              </w:rPr>
              <w:t>9</w:t>
            </w:r>
            <w:r w:rsidR="00AB4C3D">
              <w:rPr>
                <w:rFonts w:ascii="Arial" w:hAnsi="Arial" w:cs="Arial"/>
                <w:b/>
                <w:color w:val="FFFFFF"/>
              </w:rPr>
              <w:t xml:space="preserve">. – </w:t>
            </w:r>
            <w:r>
              <w:rPr>
                <w:rFonts w:ascii="Arial" w:hAnsi="Arial" w:cs="Arial"/>
                <w:b/>
                <w:color w:val="FFFFFF"/>
              </w:rPr>
              <w:t>16</w:t>
            </w:r>
            <w:r w:rsidR="00AB4C3D" w:rsidRPr="00B36352">
              <w:rPr>
                <w:rFonts w:ascii="Arial" w:hAnsi="Arial" w:cs="Arial"/>
                <w:b/>
                <w:color w:val="FFFFFF"/>
              </w:rPr>
              <w:t xml:space="preserve">. </w:t>
            </w:r>
            <w:proofErr w:type="spellStart"/>
            <w:r w:rsidR="00AB4C3D" w:rsidRPr="00B36352">
              <w:rPr>
                <w:rFonts w:ascii="Arial" w:hAnsi="Arial" w:cs="Arial"/>
                <w:b/>
                <w:color w:val="FFFFFF"/>
              </w:rPr>
              <w:t>Unterrichts</w:t>
            </w:r>
            <w:r w:rsidR="00AB4C3D" w:rsidRPr="00B36352">
              <w:rPr>
                <w:rFonts w:ascii="Arial" w:hAnsi="Arial" w:cs="Arial"/>
                <w:b/>
                <w:color w:val="FFFFFF"/>
              </w:rPr>
              <w:softHyphen/>
              <w:t>woche</w:t>
            </w:r>
            <w:proofErr w:type="spellEnd"/>
          </w:p>
        </w:tc>
        <w:tc>
          <w:tcPr>
            <w:tcW w:w="9209" w:type="dxa"/>
            <w:gridSpan w:val="3"/>
            <w:tcBorders>
              <w:top w:val="single" w:sz="4" w:space="0" w:color="FFFFFF"/>
              <w:left w:val="single" w:sz="4" w:space="0" w:color="FFFFFF"/>
              <w:bottom w:val="single" w:sz="4" w:space="0" w:color="99CC00"/>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Inhalte</w:t>
            </w:r>
          </w:p>
        </w:tc>
        <w:tc>
          <w:tcPr>
            <w:tcW w:w="4559" w:type="dxa"/>
            <w:gridSpan w:val="2"/>
            <w:tcBorders>
              <w:top w:val="single" w:sz="4" w:space="0" w:color="FFFFFF"/>
              <w:left w:val="single" w:sz="4" w:space="0" w:color="FFFFFF"/>
              <w:bottom w:val="single" w:sz="4" w:space="0" w:color="FFFFFF"/>
              <w:right w:val="single" w:sz="4" w:space="0" w:color="99CC00"/>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 xml:space="preserve">Umfang </w:t>
            </w:r>
          </w:p>
        </w:tc>
      </w:tr>
      <w:tr w:rsidR="00AB4C3D" w:rsidRPr="00B36352" w:rsidTr="007D30F7">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209"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12516F" w:rsidP="0012516F">
            <w:pPr>
              <w:spacing w:before="60" w:after="60"/>
              <w:rPr>
                <w:rFonts w:ascii="Arial" w:hAnsi="Arial" w:cs="Arial"/>
                <w:sz w:val="16"/>
                <w:szCs w:val="16"/>
              </w:rPr>
            </w:pPr>
            <w:r>
              <w:rPr>
                <w:rFonts w:ascii="Arial" w:hAnsi="Arial" w:cs="Arial"/>
                <w:sz w:val="16"/>
                <w:szCs w:val="16"/>
              </w:rPr>
              <w:t xml:space="preserve">Belegstellen im Text finden; wichtige Textmerkmale identifizieren; den Höhepunkt einer Geschichte erkennen und bewerten; über Sehenswürdigkeiten schreiben; </w:t>
            </w:r>
            <w:r w:rsidRPr="0012516F">
              <w:rPr>
                <w:rFonts w:ascii="Arial" w:hAnsi="Arial" w:cs="Arial"/>
                <w:sz w:val="16"/>
                <w:szCs w:val="16"/>
                <w:shd w:val="clear" w:color="auto" w:fill="BFBFBF" w:themeFill="background1" w:themeFillShade="BF"/>
              </w:rPr>
              <w:t>einen Reiseblog erstellen</w:t>
            </w:r>
            <w:r>
              <w:rPr>
                <w:rFonts w:ascii="Arial" w:hAnsi="Arial" w:cs="Arial"/>
                <w:sz w:val="16"/>
                <w:szCs w:val="16"/>
              </w:rPr>
              <w:t xml:space="preserve">; </w:t>
            </w:r>
            <w:proofErr w:type="spellStart"/>
            <w:r w:rsidRPr="0012516F">
              <w:rPr>
                <w:rFonts w:ascii="Arial" w:hAnsi="Arial" w:cs="Arial"/>
                <w:i/>
                <w:sz w:val="16"/>
                <w:szCs w:val="16"/>
              </w:rPr>
              <w:t>skills</w:t>
            </w:r>
            <w:proofErr w:type="spellEnd"/>
            <w:r w:rsidR="00722ECE">
              <w:rPr>
                <w:rFonts w:ascii="Arial" w:hAnsi="Arial" w:cs="Arial"/>
                <w:sz w:val="16"/>
                <w:szCs w:val="16"/>
              </w:rPr>
              <w:t>: e</w:t>
            </w:r>
            <w:r>
              <w:rPr>
                <w:rFonts w:ascii="Arial" w:hAnsi="Arial" w:cs="Arial"/>
                <w:sz w:val="16"/>
                <w:szCs w:val="16"/>
              </w:rPr>
              <w:t xml:space="preserve">inen überzeugenden Text schreiben; eine Episode in einer Geschichte ergänzen; eine Radiosendung verstehen; </w:t>
            </w:r>
            <w:r w:rsidRPr="0012516F">
              <w:rPr>
                <w:rFonts w:ascii="Arial" w:hAnsi="Arial" w:cs="Arial"/>
                <w:i/>
                <w:sz w:val="16"/>
                <w:szCs w:val="16"/>
              </w:rPr>
              <w:t xml:space="preserve">Scotland </w:t>
            </w:r>
            <w:proofErr w:type="spellStart"/>
            <w:r w:rsidRPr="0012516F">
              <w:rPr>
                <w:rFonts w:ascii="Arial" w:hAnsi="Arial" w:cs="Arial"/>
                <w:i/>
                <w:sz w:val="16"/>
                <w:szCs w:val="16"/>
              </w:rPr>
              <w:t>and</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the</w:t>
            </w:r>
            <w:proofErr w:type="spellEnd"/>
            <w:r w:rsidRPr="0012516F">
              <w:rPr>
                <w:rFonts w:ascii="Arial" w:hAnsi="Arial" w:cs="Arial"/>
                <w:i/>
                <w:sz w:val="16"/>
                <w:szCs w:val="16"/>
              </w:rPr>
              <w:t xml:space="preserve"> UK</w:t>
            </w:r>
            <w:r>
              <w:rPr>
                <w:rFonts w:ascii="Arial" w:hAnsi="Arial" w:cs="Arial"/>
                <w:sz w:val="16"/>
                <w:szCs w:val="16"/>
              </w:rPr>
              <w:t xml:space="preserve">; </w:t>
            </w:r>
            <w:proofErr w:type="spellStart"/>
            <w:r w:rsidRPr="0012516F">
              <w:rPr>
                <w:rFonts w:ascii="Arial" w:hAnsi="Arial" w:cs="Arial"/>
                <w:i/>
                <w:sz w:val="16"/>
                <w:szCs w:val="16"/>
              </w:rPr>
              <w:t>Scotland’s</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anthems</w:t>
            </w:r>
            <w:proofErr w:type="spellEnd"/>
            <w:r>
              <w:rPr>
                <w:rFonts w:ascii="Arial" w:hAnsi="Arial" w:cs="Arial"/>
                <w:sz w:val="16"/>
                <w:szCs w:val="16"/>
              </w:rPr>
              <w:t xml:space="preserve">; über Sehenswürdigkeiten in Deutschland informieren; </w:t>
            </w:r>
            <w:r w:rsidRPr="0012516F">
              <w:rPr>
                <w:rFonts w:ascii="Arial" w:hAnsi="Arial" w:cs="Arial"/>
                <w:sz w:val="16"/>
                <w:szCs w:val="16"/>
                <w:shd w:val="clear" w:color="auto" w:fill="BFBFBF" w:themeFill="background1" w:themeFillShade="BF"/>
              </w:rPr>
              <w:t>einen Wissenswettbewerb durchführen</w:t>
            </w:r>
            <w:r>
              <w:rPr>
                <w:rFonts w:ascii="Arial" w:hAnsi="Arial" w:cs="Arial"/>
                <w:sz w:val="16"/>
                <w:szCs w:val="16"/>
              </w:rPr>
              <w:t xml:space="preserve">; </w:t>
            </w:r>
            <w:proofErr w:type="spellStart"/>
            <w:r w:rsidRPr="0012516F">
              <w:rPr>
                <w:rFonts w:ascii="Arial" w:hAnsi="Arial" w:cs="Arial"/>
                <w:i/>
                <w:sz w:val="16"/>
                <w:szCs w:val="16"/>
              </w:rPr>
              <w:t>role</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play</w:t>
            </w:r>
            <w:proofErr w:type="spellEnd"/>
            <w:r w:rsidR="00722ECE">
              <w:rPr>
                <w:rFonts w:ascii="Arial" w:hAnsi="Arial" w:cs="Arial"/>
                <w:sz w:val="16"/>
                <w:szCs w:val="16"/>
              </w:rPr>
              <w:t>: e</w:t>
            </w:r>
            <w:r>
              <w:rPr>
                <w:rFonts w:ascii="Arial" w:hAnsi="Arial" w:cs="Arial"/>
                <w:sz w:val="16"/>
                <w:szCs w:val="16"/>
              </w:rPr>
              <w:t xml:space="preserve">in Interview mit einem Reporter / einer Reporterin durchführen; die Handlung einer Filmsequenz zusammenfassen; eine schottische Legende nacherzählen; einen Reiseprospekt erstellen; Erwartungen an einen Text formulieren; Merkmale der Textsorten „Anweisungen“ und „Bericht“ erkennen; eine FAQ schreiben; über Informationsquellen sprechen; Informationen in </w:t>
            </w:r>
            <w:proofErr w:type="spellStart"/>
            <w:r w:rsidRPr="0012516F">
              <w:rPr>
                <w:rFonts w:ascii="Arial" w:hAnsi="Arial" w:cs="Arial"/>
                <w:i/>
                <w:sz w:val="16"/>
                <w:szCs w:val="16"/>
              </w:rPr>
              <w:t>headlines</w:t>
            </w:r>
            <w:proofErr w:type="spellEnd"/>
            <w:r>
              <w:rPr>
                <w:rFonts w:ascii="Arial" w:hAnsi="Arial" w:cs="Arial"/>
                <w:sz w:val="16"/>
                <w:szCs w:val="16"/>
              </w:rPr>
              <w:t xml:space="preserve">; einen Bericht zusammenfassen; Merkmale von </w:t>
            </w:r>
            <w:proofErr w:type="spellStart"/>
            <w:r>
              <w:rPr>
                <w:rFonts w:ascii="Arial" w:hAnsi="Arial" w:cs="Arial"/>
                <w:sz w:val="16"/>
                <w:szCs w:val="16"/>
              </w:rPr>
              <w:t>small</w:t>
            </w:r>
            <w:proofErr w:type="spellEnd"/>
            <w:r>
              <w:rPr>
                <w:rFonts w:ascii="Arial" w:hAnsi="Arial" w:cs="Arial"/>
                <w:sz w:val="16"/>
                <w:szCs w:val="16"/>
              </w:rPr>
              <w:t xml:space="preserve"> </w:t>
            </w:r>
            <w:proofErr w:type="spellStart"/>
            <w:r>
              <w:rPr>
                <w:rFonts w:ascii="Arial" w:hAnsi="Arial" w:cs="Arial"/>
                <w:sz w:val="16"/>
                <w:szCs w:val="16"/>
              </w:rPr>
              <w:t>talk</w:t>
            </w:r>
            <w:proofErr w:type="spellEnd"/>
            <w:r>
              <w:rPr>
                <w:rFonts w:ascii="Arial" w:hAnsi="Arial" w:cs="Arial"/>
                <w:sz w:val="16"/>
                <w:szCs w:val="16"/>
              </w:rPr>
              <w:t xml:space="preserve"> kennen lernen; einen Cartoon erläutern; </w:t>
            </w:r>
            <w:r w:rsidRPr="0012516F">
              <w:rPr>
                <w:rFonts w:ascii="Arial" w:hAnsi="Arial" w:cs="Arial"/>
                <w:i/>
                <w:sz w:val="16"/>
                <w:szCs w:val="16"/>
              </w:rPr>
              <w:t xml:space="preserve">a </w:t>
            </w:r>
            <w:proofErr w:type="spellStart"/>
            <w:r w:rsidRPr="0012516F">
              <w:rPr>
                <w:rFonts w:ascii="Arial" w:hAnsi="Arial" w:cs="Arial"/>
                <w:i/>
                <w:sz w:val="16"/>
                <w:szCs w:val="16"/>
              </w:rPr>
              <w:t>game</w:t>
            </w:r>
            <w:proofErr w:type="spellEnd"/>
            <w:r>
              <w:rPr>
                <w:rFonts w:ascii="Arial" w:hAnsi="Arial" w:cs="Arial"/>
                <w:sz w:val="16"/>
                <w:szCs w:val="16"/>
              </w:rPr>
              <w:t xml:space="preserve">: </w:t>
            </w:r>
            <w:proofErr w:type="spellStart"/>
            <w:r w:rsidR="00722ECE">
              <w:rPr>
                <w:rFonts w:ascii="Arial" w:hAnsi="Arial" w:cs="Arial"/>
                <w:i/>
                <w:sz w:val="16"/>
                <w:szCs w:val="16"/>
              </w:rPr>
              <w:t>s</w:t>
            </w:r>
            <w:r w:rsidRPr="0012516F">
              <w:rPr>
                <w:rFonts w:ascii="Arial" w:hAnsi="Arial" w:cs="Arial"/>
                <w:i/>
                <w:sz w:val="16"/>
                <w:szCs w:val="16"/>
              </w:rPr>
              <w:t>mall</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talk</w:t>
            </w:r>
            <w:proofErr w:type="spellEnd"/>
            <w:r>
              <w:rPr>
                <w:rFonts w:ascii="Arial" w:hAnsi="Arial" w:cs="Arial"/>
                <w:sz w:val="16"/>
                <w:szCs w:val="16"/>
              </w:rPr>
              <w:t xml:space="preserve"> spielerisch umsetzen; eine Filmsequenz verstehen und erfolgreiche Gesprächsstrategien identifizieren; eine Filmszene über eine neue Begegnungssituation verfassen</w:t>
            </w:r>
          </w:p>
        </w:tc>
        <w:tc>
          <w:tcPr>
            <w:tcW w:w="2552"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AB4C3D">
            <w:pPr>
              <w:spacing w:before="60" w:after="60"/>
              <w:rPr>
                <w:rFonts w:ascii="Arial" w:hAnsi="Arial" w:cs="Arial"/>
                <w:b/>
              </w:rPr>
            </w:pPr>
            <w:r>
              <w:rPr>
                <w:rFonts w:ascii="Arial" w:hAnsi="Arial" w:cs="Arial"/>
                <w:b/>
              </w:rPr>
              <w:t>20</w:t>
            </w:r>
            <w:r w:rsidR="00AB4C3D">
              <w:rPr>
                <w:rFonts w:ascii="Arial" w:hAnsi="Arial" w:cs="Arial"/>
                <w:b/>
              </w:rPr>
              <w:t xml:space="preserve"> Stunden</w:t>
            </w:r>
          </w:p>
        </w:tc>
      </w:tr>
      <w:tr w:rsidR="00AB4C3D" w:rsidRPr="00B36352" w:rsidTr="007D30F7">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209"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AB4C3D" w:rsidP="00AB4C3D">
            <w:pPr>
              <w:spacing w:before="60" w:after="60"/>
              <w:rPr>
                <w:rFonts w:ascii="Arial" w:hAnsi="Arial" w:cs="Arial"/>
                <w:b/>
                <w:color w:val="FFFFFF"/>
              </w:rPr>
            </w:pPr>
          </w:p>
        </w:tc>
        <w:tc>
          <w:tcPr>
            <w:tcW w:w="2552"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AB4C3D">
            <w:pPr>
              <w:spacing w:before="60" w:after="60"/>
              <w:rPr>
                <w:rFonts w:ascii="Arial" w:hAnsi="Arial" w:cs="Arial"/>
                <w:b/>
              </w:rPr>
            </w:pPr>
            <w:r>
              <w:rPr>
                <w:rFonts w:ascii="Arial" w:hAnsi="Arial" w:cs="Arial"/>
                <w:b/>
              </w:rPr>
              <w:t>10</w:t>
            </w:r>
            <w:r w:rsidR="00AB4C3D">
              <w:rPr>
                <w:rFonts w:ascii="Arial" w:hAnsi="Arial" w:cs="Arial"/>
                <w:b/>
              </w:rPr>
              <w:t xml:space="preserve"> Stunden</w:t>
            </w:r>
          </w:p>
        </w:tc>
      </w:tr>
      <w:tr w:rsidR="0012516F" w:rsidRPr="00B36352" w:rsidTr="007D30F7">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2516F" w:rsidRPr="00B36352" w:rsidRDefault="0012516F" w:rsidP="004D14E4">
            <w:pPr>
              <w:spacing w:before="60" w:after="60"/>
              <w:rPr>
                <w:rFonts w:ascii="Arial" w:hAnsi="Arial" w:cs="Arial"/>
                <w:b/>
                <w:color w:val="FFFFFF"/>
              </w:rPr>
            </w:pPr>
            <w:proofErr w:type="spellStart"/>
            <w:r w:rsidRPr="00C458BF">
              <w:rPr>
                <w:rFonts w:ascii="Arial" w:hAnsi="Arial" w:cs="Arial"/>
                <w:b/>
                <w:color w:val="FFFFFF"/>
                <w:lang w:val="en-US"/>
              </w:rPr>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1980"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4819"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10"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552" w:type="dxa"/>
            <w:tcBorders>
              <w:top w:val="single" w:sz="4" w:space="0" w:color="FFFFFF"/>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007" w:type="dxa"/>
            <w:tcBorders>
              <w:top w:val="single" w:sz="4" w:space="0" w:color="99CC00"/>
              <w:left w:val="single" w:sz="4" w:space="0" w:color="FFFFFF"/>
              <w:bottom w:val="single" w:sz="4" w:space="0" w:color="99CC00"/>
              <w:right w:val="single" w:sz="4" w:space="0" w:color="99CC00"/>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12516F" w:rsidRPr="00DD49FB" w:rsidTr="007D30F7">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12516F" w:rsidRPr="00B36352" w:rsidRDefault="0012516F" w:rsidP="004D14E4">
            <w:pPr>
              <w:spacing w:before="60" w:after="60"/>
              <w:rPr>
                <w:rFonts w:ascii="Arial" w:hAnsi="Arial" w:cs="Arial"/>
                <w:b/>
                <w:color w:val="FFFFFF"/>
              </w:rPr>
            </w:pPr>
          </w:p>
        </w:tc>
        <w:tc>
          <w:tcPr>
            <w:tcW w:w="1980" w:type="dxa"/>
            <w:tcBorders>
              <w:top w:val="single" w:sz="4" w:space="0" w:color="99CC00"/>
              <w:left w:val="single" w:sz="4" w:space="0" w:color="99CC00"/>
              <w:bottom w:val="single" w:sz="4" w:space="0" w:color="99CC00"/>
              <w:right w:val="single" w:sz="4" w:space="0" w:color="99CC00"/>
            </w:tcBorders>
            <w:shd w:val="clear" w:color="auto" w:fill="auto"/>
          </w:tcPr>
          <w:p w:rsidR="0012516F" w:rsidRDefault="0012516F" w:rsidP="004D14E4">
            <w:pPr>
              <w:spacing w:before="60" w:after="60"/>
              <w:rPr>
                <w:rFonts w:ascii="Arial" w:hAnsi="Arial" w:cs="Arial"/>
                <w:sz w:val="16"/>
                <w:szCs w:val="16"/>
              </w:rPr>
            </w:pPr>
            <w:r w:rsidRPr="0043611B">
              <w:rPr>
                <w:rFonts w:ascii="Arial" w:hAnsi="Arial" w:cs="Arial"/>
                <w:sz w:val="16"/>
                <w:szCs w:val="16"/>
              </w:rPr>
              <w:t>darstellende, narrative und argumentative B</w:t>
            </w:r>
            <w:r>
              <w:rPr>
                <w:rFonts w:ascii="Arial" w:hAnsi="Arial" w:cs="Arial"/>
                <w:sz w:val="16"/>
                <w:szCs w:val="16"/>
              </w:rPr>
              <w:t xml:space="preserve">eiträge im Unterricht verstehen (z.B. </w:t>
            </w:r>
            <w:r w:rsidR="001E5710">
              <w:rPr>
                <w:rFonts w:ascii="Arial" w:hAnsi="Arial" w:cs="Arial"/>
                <w:sz w:val="16"/>
                <w:szCs w:val="16"/>
              </w:rPr>
              <w:t xml:space="preserve">S. 36, ex. 1, </w:t>
            </w:r>
            <w:r w:rsidRPr="00375C07">
              <w:rPr>
                <w:rFonts w:ascii="Arial" w:hAnsi="Arial" w:cs="Arial"/>
                <w:sz w:val="16"/>
                <w:szCs w:val="16"/>
                <w:shd w:val="clear" w:color="auto" w:fill="BFBFBF" w:themeFill="background1" w:themeFillShade="BF"/>
              </w:rPr>
              <w:t xml:space="preserve">S. </w:t>
            </w:r>
            <w:r w:rsidR="00375C07" w:rsidRPr="00375C07">
              <w:rPr>
                <w:rFonts w:ascii="Arial" w:hAnsi="Arial" w:cs="Arial"/>
                <w:sz w:val="16"/>
                <w:szCs w:val="16"/>
                <w:shd w:val="clear" w:color="auto" w:fill="BFBFBF" w:themeFill="background1" w:themeFillShade="BF"/>
              </w:rPr>
              <w:t>45, ex. 15b</w:t>
            </w:r>
            <w:r w:rsidR="00375C07">
              <w:rPr>
                <w:rFonts w:ascii="Arial" w:hAnsi="Arial" w:cs="Arial"/>
                <w:sz w:val="16"/>
                <w:szCs w:val="16"/>
              </w:rPr>
              <w:t xml:space="preserve">, </w:t>
            </w:r>
            <w:r w:rsidR="00C22C6A" w:rsidRPr="00C22C6A">
              <w:rPr>
                <w:rFonts w:ascii="Arial" w:hAnsi="Arial" w:cs="Arial"/>
                <w:sz w:val="16"/>
                <w:szCs w:val="16"/>
                <w:shd w:val="clear" w:color="auto" w:fill="BFBFBF" w:themeFill="background1" w:themeFillShade="BF"/>
              </w:rPr>
              <w:t>S. 52, ex. 1</w:t>
            </w:r>
            <w:r w:rsidR="00C22C6A">
              <w:rPr>
                <w:rFonts w:ascii="Arial" w:hAnsi="Arial" w:cs="Arial"/>
                <w:sz w:val="16"/>
                <w:szCs w:val="16"/>
                <w:shd w:val="clear" w:color="auto" w:fill="BFBFBF" w:themeFill="background1" w:themeFillShade="BF"/>
              </w:rPr>
              <w:t>b</w:t>
            </w:r>
            <w:r w:rsidR="001E5710">
              <w:rPr>
                <w:rFonts w:ascii="Arial" w:hAnsi="Arial" w:cs="Arial"/>
                <w:sz w:val="16"/>
                <w:szCs w:val="16"/>
              </w:rPr>
              <w:t>)</w:t>
            </w:r>
          </w:p>
          <w:p w:rsidR="0012516F" w:rsidRDefault="0012516F" w:rsidP="004D14E4">
            <w:pPr>
              <w:spacing w:before="60" w:after="60"/>
              <w:rPr>
                <w:rFonts w:ascii="Arial" w:hAnsi="Arial" w:cs="Arial"/>
                <w:sz w:val="16"/>
                <w:szCs w:val="16"/>
              </w:rPr>
            </w:pPr>
            <w:r w:rsidRPr="0043611B">
              <w:rPr>
                <w:rFonts w:ascii="Arial" w:hAnsi="Arial" w:cs="Arial"/>
                <w:sz w:val="16"/>
                <w:szCs w:val="16"/>
              </w:rPr>
              <w:t>einfac</w:t>
            </w:r>
            <w:r>
              <w:rPr>
                <w:rFonts w:ascii="Arial" w:hAnsi="Arial" w:cs="Arial"/>
                <w:sz w:val="16"/>
                <w:szCs w:val="16"/>
              </w:rPr>
              <w:t xml:space="preserve">hen Radio- und Filmausschnitten </w:t>
            </w:r>
            <w:r w:rsidRPr="0043611B">
              <w:rPr>
                <w:rFonts w:ascii="Arial" w:hAnsi="Arial" w:cs="Arial"/>
                <w:sz w:val="16"/>
                <w:szCs w:val="16"/>
              </w:rPr>
              <w:t>wi</w:t>
            </w:r>
            <w:r>
              <w:rPr>
                <w:rFonts w:ascii="Arial" w:hAnsi="Arial" w:cs="Arial"/>
                <w:sz w:val="16"/>
                <w:szCs w:val="16"/>
              </w:rPr>
              <w:t xml:space="preserve">chtige Informationen entnehmen (z.B. S. </w:t>
            </w:r>
            <w:r w:rsidR="00C22C6A">
              <w:rPr>
                <w:rFonts w:ascii="Arial" w:hAnsi="Arial" w:cs="Arial"/>
                <w:sz w:val="16"/>
                <w:szCs w:val="16"/>
              </w:rPr>
              <w:t xml:space="preserve">51, ex. 2, </w:t>
            </w:r>
            <w:r w:rsidR="00C22C6A" w:rsidRPr="00C22C6A">
              <w:rPr>
                <w:rFonts w:ascii="Arial" w:hAnsi="Arial" w:cs="Arial"/>
                <w:sz w:val="16"/>
                <w:szCs w:val="16"/>
                <w:shd w:val="clear" w:color="auto" w:fill="BFBFBF" w:themeFill="background1" w:themeFillShade="BF"/>
              </w:rPr>
              <w:t>S. 52, ex. 1a</w:t>
            </w:r>
            <w:r w:rsidR="00C22C6A">
              <w:rPr>
                <w:rFonts w:ascii="Arial" w:hAnsi="Arial" w:cs="Arial"/>
                <w:sz w:val="16"/>
                <w:szCs w:val="16"/>
              </w:rPr>
              <w:t xml:space="preserve">, </w:t>
            </w:r>
            <w:r w:rsidR="001E5710">
              <w:rPr>
                <w:rFonts w:ascii="Arial" w:hAnsi="Arial" w:cs="Arial"/>
                <w:sz w:val="16"/>
                <w:szCs w:val="16"/>
              </w:rPr>
              <w:t>S. 65, ex. 3</w:t>
            </w:r>
          </w:p>
          <w:p w:rsidR="0012516F" w:rsidRPr="00B36352" w:rsidRDefault="0012516F" w:rsidP="0012516F">
            <w:pPr>
              <w:spacing w:before="60" w:after="60"/>
              <w:rPr>
                <w:rFonts w:ascii="Arial" w:hAnsi="Arial" w:cs="Arial"/>
                <w:sz w:val="16"/>
                <w:szCs w:val="16"/>
              </w:rPr>
            </w:pPr>
            <w:r w:rsidRPr="0043611B">
              <w:rPr>
                <w:rFonts w:ascii="Arial" w:hAnsi="Arial" w:cs="Arial"/>
                <w:sz w:val="16"/>
                <w:szCs w:val="16"/>
              </w:rPr>
              <w:t>einer Unterhaltung die Hauptinformationen entnehmen (u. a. Thema, Aussagen</w:t>
            </w:r>
            <w:r>
              <w:rPr>
                <w:rFonts w:ascii="Arial" w:hAnsi="Arial" w:cs="Arial"/>
                <w:sz w:val="16"/>
                <w:szCs w:val="16"/>
              </w:rPr>
              <w:t xml:space="preserve"> unterschiedlicher Sprecher) (z.B. S. </w:t>
            </w:r>
            <w:r w:rsidR="001E5710">
              <w:rPr>
                <w:rFonts w:ascii="Arial" w:hAnsi="Arial" w:cs="Arial"/>
                <w:sz w:val="16"/>
                <w:szCs w:val="16"/>
              </w:rPr>
              <w:t>37, ex. 3)</w:t>
            </w:r>
          </w:p>
        </w:tc>
        <w:tc>
          <w:tcPr>
            <w:tcW w:w="4819"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Gespräche b</w:t>
            </w:r>
            <w:r>
              <w:rPr>
                <w:rFonts w:ascii="Arial" w:hAnsi="Arial" w:cs="Arial"/>
                <w:sz w:val="16"/>
                <w:szCs w:val="16"/>
              </w:rPr>
              <w:t xml:space="preserve">eginnen, fortführen und beenden (z.B. S. </w:t>
            </w:r>
            <w:r w:rsidR="001E5710">
              <w:rPr>
                <w:rFonts w:ascii="Arial" w:hAnsi="Arial" w:cs="Arial"/>
                <w:sz w:val="16"/>
                <w:szCs w:val="16"/>
              </w:rPr>
              <w:t>64, ex. 1-2)</w:t>
            </w:r>
          </w:p>
          <w:p w:rsidR="0012516F" w:rsidRDefault="0012516F" w:rsidP="004D14E4">
            <w:pPr>
              <w:spacing w:before="60" w:after="60"/>
              <w:rPr>
                <w:rFonts w:ascii="Arial" w:hAnsi="Arial" w:cs="Arial"/>
                <w:sz w:val="16"/>
                <w:szCs w:val="16"/>
              </w:rPr>
            </w:pPr>
            <w:r w:rsidRPr="0043611B">
              <w:rPr>
                <w:rFonts w:ascii="Arial" w:hAnsi="Arial" w:cs="Arial"/>
                <w:sz w:val="16"/>
                <w:szCs w:val="16"/>
              </w:rPr>
              <w:t xml:space="preserve">am </w:t>
            </w:r>
            <w:proofErr w:type="spellStart"/>
            <w:r w:rsidRPr="0043611B">
              <w:rPr>
                <w:rFonts w:ascii="Arial" w:hAnsi="Arial" w:cs="Arial"/>
                <w:i/>
                <w:iCs/>
                <w:sz w:val="16"/>
                <w:szCs w:val="16"/>
              </w:rPr>
              <w:t>classroom</w:t>
            </w:r>
            <w:proofErr w:type="spellEnd"/>
            <w:r w:rsidRPr="0043611B">
              <w:rPr>
                <w:rFonts w:ascii="Arial" w:hAnsi="Arial" w:cs="Arial"/>
                <w:i/>
                <w:iCs/>
                <w:sz w:val="16"/>
                <w:szCs w:val="16"/>
              </w:rPr>
              <w:t xml:space="preserve"> </w:t>
            </w:r>
            <w:proofErr w:type="spellStart"/>
            <w:r w:rsidRPr="0043611B">
              <w:rPr>
                <w:rFonts w:ascii="Arial" w:hAnsi="Arial" w:cs="Arial"/>
                <w:i/>
                <w:iCs/>
                <w:sz w:val="16"/>
                <w:szCs w:val="16"/>
              </w:rPr>
              <w:t>discourse</w:t>
            </w:r>
            <w:proofErr w:type="spellEnd"/>
            <w:r w:rsidRPr="0043611B">
              <w:rPr>
                <w:rFonts w:ascii="Arial" w:hAnsi="Arial" w:cs="Arial"/>
                <w:i/>
                <w:iCs/>
                <w:sz w:val="16"/>
                <w:szCs w:val="16"/>
              </w:rPr>
              <w:t xml:space="preserve"> </w:t>
            </w:r>
            <w:r w:rsidRPr="0043611B">
              <w:rPr>
                <w:rFonts w:ascii="Arial" w:hAnsi="Arial" w:cs="Arial"/>
                <w:sz w:val="16"/>
                <w:szCs w:val="16"/>
              </w:rPr>
              <w:t xml:space="preserve">in der Form </w:t>
            </w:r>
            <w:r>
              <w:rPr>
                <w:rFonts w:ascii="Arial" w:hAnsi="Arial" w:cs="Arial"/>
                <w:sz w:val="16"/>
                <w:szCs w:val="16"/>
              </w:rPr>
              <w:t xml:space="preserve">des freien Gesprächs teilnehmen (z.B. S. </w:t>
            </w:r>
            <w:r w:rsidR="004D14E4">
              <w:rPr>
                <w:rFonts w:ascii="Arial" w:hAnsi="Arial" w:cs="Arial"/>
                <w:sz w:val="16"/>
                <w:szCs w:val="16"/>
              </w:rPr>
              <w:t xml:space="preserve">36, ex. 1, </w:t>
            </w:r>
            <w:r w:rsidR="00C22C6A">
              <w:rPr>
                <w:rFonts w:ascii="Arial" w:hAnsi="Arial" w:cs="Arial"/>
                <w:sz w:val="16"/>
                <w:szCs w:val="16"/>
              </w:rPr>
              <w:t xml:space="preserve">S. 51, ex. 3, S. 58, ex. </w:t>
            </w:r>
            <w:r w:rsidR="001E5710">
              <w:rPr>
                <w:rFonts w:ascii="Arial" w:hAnsi="Arial" w:cs="Arial"/>
                <w:sz w:val="16"/>
                <w:szCs w:val="16"/>
              </w:rPr>
              <w:t>1)</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Gesprächssituationen Erfahrungen, Erlebnisse und Gefühle einbringen, Meinungen</w:t>
            </w:r>
            <w:r>
              <w:rPr>
                <w:rFonts w:ascii="Arial" w:hAnsi="Arial" w:cs="Arial"/>
                <w:sz w:val="16"/>
                <w:szCs w:val="16"/>
              </w:rPr>
              <w:t xml:space="preserve"> </w:t>
            </w:r>
            <w:r w:rsidRPr="0043611B">
              <w:rPr>
                <w:rFonts w:ascii="Arial" w:hAnsi="Arial" w:cs="Arial"/>
                <w:sz w:val="16"/>
                <w:szCs w:val="16"/>
              </w:rPr>
              <w:t>und eigene Positionen v</w:t>
            </w:r>
            <w:r>
              <w:rPr>
                <w:rFonts w:ascii="Arial" w:hAnsi="Arial" w:cs="Arial"/>
                <w:sz w:val="16"/>
                <w:szCs w:val="16"/>
              </w:rPr>
              <w:t xml:space="preserve">ertreten (z.B. S. </w:t>
            </w:r>
            <w:r w:rsidR="004D14E4">
              <w:rPr>
                <w:rFonts w:ascii="Arial" w:hAnsi="Arial" w:cs="Arial"/>
                <w:sz w:val="16"/>
                <w:szCs w:val="16"/>
              </w:rPr>
              <w:t xml:space="preserve">39, ex. 4b, </w:t>
            </w:r>
            <w:r w:rsidR="00C22C6A">
              <w:rPr>
                <w:rFonts w:ascii="Arial" w:hAnsi="Arial" w:cs="Arial"/>
                <w:sz w:val="16"/>
                <w:szCs w:val="16"/>
              </w:rPr>
              <w:t xml:space="preserve">S. 51, ex. 1, </w:t>
            </w:r>
            <w:r w:rsidR="00C22C6A" w:rsidRPr="00C22C6A">
              <w:rPr>
                <w:rFonts w:ascii="Arial" w:hAnsi="Arial" w:cs="Arial"/>
                <w:sz w:val="16"/>
                <w:szCs w:val="16"/>
                <w:shd w:val="clear" w:color="auto" w:fill="BFBFBF" w:themeFill="background1" w:themeFillShade="BF"/>
              </w:rPr>
              <w:t>S. 55, ex. 9b</w:t>
            </w:r>
            <w:r w:rsidR="001E5710">
              <w:rPr>
                <w:rFonts w:ascii="Arial" w:hAnsi="Arial" w:cs="Arial"/>
                <w:sz w:val="16"/>
                <w:szCs w:val="16"/>
              </w:rPr>
              <w:t>)</w:t>
            </w:r>
          </w:p>
          <w:p w:rsidR="0012516F" w:rsidRDefault="0012516F" w:rsidP="004D14E4">
            <w:pPr>
              <w:spacing w:before="60" w:after="60"/>
              <w:rPr>
                <w:rFonts w:ascii="Arial" w:hAnsi="Arial" w:cs="Arial"/>
                <w:sz w:val="16"/>
                <w:szCs w:val="16"/>
              </w:rPr>
            </w:pPr>
            <w:r w:rsidRPr="0043611B">
              <w:rPr>
                <w:rFonts w:ascii="Arial" w:hAnsi="Arial" w:cs="Arial"/>
                <w:sz w:val="16"/>
                <w:szCs w:val="16"/>
              </w:rPr>
              <w:t>in Rollenspielen und Partnerinterviews unterschiedliche Perspektiven</w:t>
            </w:r>
            <w:r>
              <w:rPr>
                <w:rFonts w:ascii="Arial" w:hAnsi="Arial" w:cs="Arial"/>
                <w:sz w:val="16"/>
                <w:szCs w:val="16"/>
              </w:rPr>
              <w:t xml:space="preserve"> erkunden (z.B. S. </w:t>
            </w:r>
            <w:r w:rsidR="00375C07">
              <w:rPr>
                <w:rFonts w:ascii="Arial" w:hAnsi="Arial" w:cs="Arial"/>
                <w:sz w:val="16"/>
                <w:szCs w:val="16"/>
              </w:rPr>
              <w:t xml:space="preserve">50, ex. 5, </w:t>
            </w:r>
            <w:r w:rsidR="00C22C6A" w:rsidRPr="00C22C6A">
              <w:rPr>
                <w:rFonts w:ascii="Arial" w:hAnsi="Arial" w:cs="Arial"/>
                <w:sz w:val="16"/>
                <w:szCs w:val="16"/>
                <w:shd w:val="clear" w:color="auto" w:fill="BFBFBF" w:themeFill="background1" w:themeFillShade="BF"/>
              </w:rPr>
              <w:t>S. 54, ex. 6</w:t>
            </w:r>
            <w:r w:rsidR="00C22C6A">
              <w:rPr>
                <w:rFonts w:ascii="Arial" w:hAnsi="Arial" w:cs="Arial"/>
                <w:sz w:val="16"/>
                <w:szCs w:val="16"/>
              </w:rPr>
              <w:t xml:space="preserve">, </w:t>
            </w:r>
            <w:r w:rsidR="001E5710">
              <w:rPr>
                <w:rFonts w:ascii="Arial" w:hAnsi="Arial" w:cs="Arial"/>
                <w:sz w:val="16"/>
                <w:szCs w:val="16"/>
              </w:rPr>
              <w:t>S. 64, ex. 2)</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einfache Texte angemessen wiedergeben bzw. gestalte</w:t>
            </w:r>
            <w:r>
              <w:rPr>
                <w:rFonts w:ascii="Arial" w:hAnsi="Arial" w:cs="Arial"/>
                <w:sz w:val="16"/>
                <w:szCs w:val="16"/>
              </w:rPr>
              <w:t xml:space="preserve">nd vortragen (z.B. S. </w:t>
            </w:r>
            <w:r w:rsidR="00375C07">
              <w:rPr>
                <w:rFonts w:ascii="Arial" w:hAnsi="Arial" w:cs="Arial"/>
                <w:sz w:val="16"/>
                <w:szCs w:val="16"/>
              </w:rPr>
              <w:t xml:space="preserve">50, ex. 5b, ex. 13, S. 50, ex. 6b, </w:t>
            </w:r>
            <w:r w:rsidR="001E5710">
              <w:rPr>
                <w:rFonts w:ascii="Arial" w:hAnsi="Arial" w:cs="Arial"/>
                <w:sz w:val="16"/>
                <w:szCs w:val="16"/>
              </w:rPr>
              <w:t>S. 65, ex. 4</w:t>
            </w:r>
            <w:r w:rsidR="00B90F0B">
              <w:rPr>
                <w:rFonts w:ascii="Arial" w:hAnsi="Arial" w:cs="Arial"/>
                <w:sz w:val="16"/>
                <w:szCs w:val="16"/>
              </w:rPr>
              <w:t xml:space="preserve">, </w:t>
            </w:r>
            <w:r w:rsidR="00B90F0B" w:rsidRPr="00375C07">
              <w:rPr>
                <w:rFonts w:ascii="Arial" w:hAnsi="Arial" w:cs="Arial"/>
                <w:noProof/>
                <w:sz w:val="16"/>
                <w:szCs w:val="16"/>
              </w:rPr>
              <w:drawing>
                <wp:inline distT="0" distB="0" distL="0" distR="0">
                  <wp:extent cx="120650" cy="127000"/>
                  <wp:effectExtent l="19050" t="0" r="0" b="0"/>
                  <wp:docPr id="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128</w:t>
            </w:r>
            <w:r w:rsidR="001E5710">
              <w:rPr>
                <w:rFonts w:ascii="Arial" w:hAnsi="Arial" w:cs="Arial"/>
                <w:sz w:val="16"/>
                <w:szCs w:val="16"/>
              </w:rPr>
              <w:t>)</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zu Themen, die im Unterricht behandelt werden, a</w:t>
            </w:r>
            <w:r>
              <w:rPr>
                <w:rFonts w:ascii="Arial" w:hAnsi="Arial" w:cs="Arial"/>
                <w:sz w:val="16"/>
                <w:szCs w:val="16"/>
              </w:rPr>
              <w:t xml:space="preserve">uch persönlich wertend sprechen (z.B. S. </w:t>
            </w:r>
            <w:r w:rsidR="004D14E4">
              <w:rPr>
                <w:rFonts w:ascii="Arial" w:hAnsi="Arial" w:cs="Arial"/>
                <w:sz w:val="16"/>
                <w:szCs w:val="16"/>
              </w:rPr>
              <w:t xml:space="preserve">37, ex. 3d, </w:t>
            </w:r>
            <w:r w:rsidR="004D14E4" w:rsidRPr="004D14E4">
              <w:rPr>
                <w:rFonts w:ascii="Arial" w:hAnsi="Arial" w:cs="Arial"/>
                <w:noProof/>
                <w:sz w:val="16"/>
                <w:szCs w:val="16"/>
              </w:rPr>
              <w:drawing>
                <wp:inline distT="0" distB="0" distL="0" distR="0">
                  <wp:extent cx="120650" cy="127000"/>
                  <wp:effectExtent l="19050" t="0" r="0" b="0"/>
                  <wp:docPr id="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E5710">
              <w:rPr>
                <w:rFonts w:ascii="Arial" w:hAnsi="Arial" w:cs="Arial"/>
                <w:sz w:val="16"/>
                <w:szCs w:val="16"/>
              </w:rPr>
              <w:t xml:space="preserve"> S. 125, ex. 1)</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kurzen Präsentationen Arbeitsergebnisse unter Verwendung von einfachen visuellen</w:t>
            </w:r>
            <w:r>
              <w:rPr>
                <w:rFonts w:ascii="Arial" w:hAnsi="Arial" w:cs="Arial"/>
                <w:sz w:val="16"/>
                <w:szCs w:val="16"/>
              </w:rPr>
              <w:t xml:space="preserve"> </w:t>
            </w:r>
            <w:r w:rsidRPr="0043611B">
              <w:rPr>
                <w:rFonts w:ascii="Arial" w:hAnsi="Arial" w:cs="Arial"/>
                <w:sz w:val="16"/>
                <w:szCs w:val="16"/>
              </w:rPr>
              <w:t xml:space="preserve">Hilfsmitteln </w:t>
            </w:r>
            <w:r>
              <w:rPr>
                <w:rFonts w:ascii="Arial" w:hAnsi="Arial" w:cs="Arial"/>
                <w:sz w:val="16"/>
                <w:szCs w:val="16"/>
              </w:rPr>
              <w:t xml:space="preserve">oder Notizen vortragen (z.B. S. </w:t>
            </w:r>
            <w:r w:rsidR="004D14E4">
              <w:rPr>
                <w:rFonts w:ascii="Arial" w:hAnsi="Arial" w:cs="Arial"/>
                <w:sz w:val="16"/>
                <w:szCs w:val="16"/>
              </w:rPr>
              <w:t xml:space="preserve">36, ex. 2, </w:t>
            </w:r>
            <w:r w:rsidR="00375C07">
              <w:rPr>
                <w:rFonts w:ascii="Arial" w:hAnsi="Arial" w:cs="Arial"/>
                <w:bCs/>
                <w:sz w:val="16"/>
                <w:szCs w:val="16"/>
              </w:rPr>
              <w:t xml:space="preserve">S. 47, </w:t>
            </w:r>
            <w:r w:rsidR="00375C07" w:rsidRPr="00375C07">
              <w:rPr>
                <w:rFonts w:ascii="Arial" w:hAnsi="Arial" w:cs="Arial"/>
                <w:bCs/>
                <w:i/>
                <w:sz w:val="16"/>
                <w:szCs w:val="16"/>
              </w:rPr>
              <w:t xml:space="preserve">Unit </w:t>
            </w:r>
            <w:proofErr w:type="spellStart"/>
            <w:r w:rsidR="00375C07" w:rsidRPr="00375C07">
              <w:rPr>
                <w:rFonts w:ascii="Arial" w:hAnsi="Arial" w:cs="Arial"/>
                <w:bCs/>
                <w:i/>
                <w:sz w:val="16"/>
                <w:szCs w:val="16"/>
              </w:rPr>
              <w:t>task</w:t>
            </w:r>
            <w:proofErr w:type="spellEnd"/>
            <w:r w:rsidR="00C22C6A">
              <w:rPr>
                <w:rFonts w:ascii="Arial" w:hAnsi="Arial" w:cs="Arial"/>
                <w:bCs/>
                <w:sz w:val="16"/>
                <w:szCs w:val="16"/>
              </w:rPr>
              <w:t xml:space="preserve">, </w:t>
            </w:r>
            <w:r w:rsidR="00C22C6A" w:rsidRPr="00C22C6A">
              <w:rPr>
                <w:rFonts w:ascii="Arial" w:hAnsi="Arial" w:cs="Arial"/>
                <w:bCs/>
                <w:sz w:val="16"/>
                <w:szCs w:val="16"/>
                <w:shd w:val="clear" w:color="auto" w:fill="BFBFBF" w:themeFill="background1" w:themeFillShade="BF"/>
              </w:rPr>
              <w:t>S. 56, ex. 11</w:t>
            </w:r>
            <w:r w:rsidR="00C22C6A">
              <w:rPr>
                <w:rFonts w:ascii="Arial" w:hAnsi="Arial" w:cs="Arial"/>
                <w:bCs/>
                <w:sz w:val="16"/>
                <w:szCs w:val="16"/>
              </w:rPr>
              <w:t>)</w:t>
            </w:r>
          </w:p>
          <w:p w:rsidR="0012516F" w:rsidRPr="00B36352" w:rsidRDefault="0012516F" w:rsidP="00B90F0B">
            <w:pPr>
              <w:spacing w:before="60" w:after="60"/>
              <w:rPr>
                <w:rFonts w:ascii="Arial" w:hAnsi="Arial" w:cs="Arial"/>
                <w:sz w:val="16"/>
                <w:szCs w:val="16"/>
              </w:rPr>
            </w:pPr>
            <w:r w:rsidRPr="0043611B">
              <w:rPr>
                <w:rFonts w:ascii="Arial" w:hAnsi="Arial" w:cs="Arial"/>
                <w:sz w:val="16"/>
                <w:szCs w:val="16"/>
              </w:rPr>
              <w:t>den Inhalt von Texten und Filmsequenzen wi</w:t>
            </w:r>
            <w:r>
              <w:rPr>
                <w:rFonts w:ascii="Arial" w:hAnsi="Arial" w:cs="Arial"/>
                <w:sz w:val="16"/>
                <w:szCs w:val="16"/>
              </w:rPr>
              <w:t xml:space="preserve">edergeben und persönlich werten (z.B. S. </w:t>
            </w:r>
            <w:r w:rsidR="004D14E4">
              <w:rPr>
                <w:rFonts w:ascii="Arial" w:hAnsi="Arial" w:cs="Arial"/>
                <w:sz w:val="16"/>
                <w:szCs w:val="16"/>
              </w:rPr>
              <w:t xml:space="preserve">39, ex. 1, S. 41, ex. 7b, </w:t>
            </w:r>
            <w:r w:rsidR="00375C07">
              <w:rPr>
                <w:rFonts w:ascii="Arial" w:hAnsi="Arial" w:cs="Arial"/>
                <w:sz w:val="16"/>
                <w:szCs w:val="16"/>
              </w:rPr>
              <w:t xml:space="preserve">S. 49, ex. </w:t>
            </w:r>
            <w:r w:rsidR="001E5710">
              <w:rPr>
                <w:rFonts w:ascii="Arial" w:hAnsi="Arial" w:cs="Arial"/>
                <w:sz w:val="16"/>
                <w:szCs w:val="16"/>
              </w:rPr>
              <w:t>2-3, S. 63, ex. 10</w:t>
            </w:r>
            <w:r w:rsidR="00B90F0B">
              <w:rPr>
                <w:rFonts w:ascii="Arial" w:hAnsi="Arial" w:cs="Arial"/>
                <w:sz w:val="16"/>
                <w:szCs w:val="16"/>
              </w:rPr>
              <w:t xml:space="preserve">, </w:t>
            </w:r>
            <w:r w:rsidR="00B90F0B" w:rsidRPr="004D14E4">
              <w:rPr>
                <w:rFonts w:ascii="Arial" w:hAnsi="Arial" w:cs="Arial"/>
                <w:noProof/>
                <w:sz w:val="16"/>
                <w:szCs w:val="16"/>
              </w:rPr>
              <w:drawing>
                <wp:inline distT="0" distB="0" distL="0" distR="0">
                  <wp:extent cx="120650" cy="127000"/>
                  <wp:effectExtent l="19050" t="0" r="0" b="0"/>
                  <wp:docPr id="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0F0B">
              <w:rPr>
                <w:rFonts w:ascii="Arial" w:hAnsi="Arial" w:cs="Arial"/>
                <w:sz w:val="16"/>
                <w:szCs w:val="16"/>
              </w:rPr>
              <w:t xml:space="preserve"> S. 125, ex. 2</w:t>
            </w:r>
            <w:r w:rsidR="001E5710">
              <w:rPr>
                <w:rFonts w:ascii="Arial" w:hAnsi="Arial" w:cs="Arial"/>
                <w:sz w:val="16"/>
                <w:szCs w:val="16"/>
              </w:rPr>
              <w:t>)</w:t>
            </w:r>
          </w:p>
        </w:tc>
        <w:tc>
          <w:tcPr>
            <w:tcW w:w="2410"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komplexere Anleitungen, Erklärungen und Regeln im unterrichtlichen Zusammenhang</w:t>
            </w:r>
            <w:r>
              <w:rPr>
                <w:rFonts w:ascii="Arial" w:hAnsi="Arial" w:cs="Arial"/>
                <w:sz w:val="16"/>
                <w:szCs w:val="16"/>
              </w:rPr>
              <w:t xml:space="preserve"> verstehen (z.B. S. </w:t>
            </w:r>
            <w:r w:rsidR="001E5710">
              <w:rPr>
                <w:rFonts w:ascii="Arial" w:hAnsi="Arial" w:cs="Arial"/>
                <w:sz w:val="16"/>
                <w:szCs w:val="16"/>
              </w:rPr>
              <w:t xml:space="preserve">37, ex. 3, S. 47, Unit </w:t>
            </w:r>
            <w:proofErr w:type="spellStart"/>
            <w:r w:rsidR="001E5710">
              <w:rPr>
                <w:rFonts w:ascii="Arial" w:hAnsi="Arial" w:cs="Arial"/>
                <w:sz w:val="16"/>
                <w:szCs w:val="16"/>
              </w:rPr>
              <w:t>task</w:t>
            </w:r>
            <w:proofErr w:type="spellEnd"/>
            <w:r w:rsidR="001E5710">
              <w:rPr>
                <w:rFonts w:ascii="Arial" w:hAnsi="Arial" w:cs="Arial"/>
                <w:sz w:val="16"/>
                <w:szCs w:val="16"/>
              </w:rPr>
              <w:t>, S. 61, ex. 8)</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im Unterricht thematisch vorbereiteten Sachtexten wesentliche Informationen bzw. Argumente entnehmen sowie Wirkungsabsichten</w:t>
            </w:r>
            <w:r>
              <w:rPr>
                <w:rFonts w:ascii="Arial" w:hAnsi="Arial" w:cs="Arial"/>
                <w:sz w:val="16"/>
                <w:szCs w:val="16"/>
              </w:rPr>
              <w:t xml:space="preserve"> verstehen (z.B. </w:t>
            </w:r>
            <w:r w:rsidR="00C22C6A">
              <w:rPr>
                <w:rFonts w:ascii="Arial" w:hAnsi="Arial" w:cs="Arial"/>
                <w:sz w:val="16"/>
                <w:szCs w:val="16"/>
              </w:rPr>
              <w:t xml:space="preserve">S. 60, ex. 4, </w:t>
            </w:r>
            <w:r w:rsidR="001E5710">
              <w:rPr>
                <w:rFonts w:ascii="Arial" w:hAnsi="Arial" w:cs="Arial"/>
                <w:sz w:val="16"/>
                <w:szCs w:val="16"/>
              </w:rPr>
              <w:t xml:space="preserve">S. 61, ex. 8a, S. 63, ex. 11, </w:t>
            </w:r>
            <w:r w:rsidR="00B90F0B">
              <w:rPr>
                <w:rFonts w:ascii="Arial" w:hAnsi="Arial" w:cs="Arial"/>
                <w:sz w:val="16"/>
                <w:szCs w:val="16"/>
              </w:rPr>
              <w:br/>
            </w:r>
            <w:r w:rsidR="001E5710" w:rsidRPr="001E5710">
              <w:rPr>
                <w:rFonts w:ascii="Arial" w:hAnsi="Arial" w:cs="Arial"/>
                <w:noProof/>
                <w:sz w:val="16"/>
                <w:szCs w:val="16"/>
              </w:rPr>
              <w:drawing>
                <wp:inline distT="0" distB="0" distL="0" distR="0">
                  <wp:extent cx="120650" cy="127000"/>
                  <wp:effectExtent l="19050" t="0" r="0" b="0"/>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E5710">
              <w:rPr>
                <w:rFonts w:ascii="Arial" w:hAnsi="Arial" w:cs="Arial"/>
                <w:sz w:val="16"/>
                <w:szCs w:val="16"/>
              </w:rPr>
              <w:t xml:space="preserve"> S. 63, ex. 6)</w:t>
            </w:r>
          </w:p>
          <w:p w:rsidR="0012516F" w:rsidRPr="00B36352" w:rsidRDefault="0012516F" w:rsidP="0012516F">
            <w:pPr>
              <w:spacing w:before="60" w:after="60"/>
              <w:rPr>
                <w:rFonts w:ascii="Arial" w:hAnsi="Arial" w:cs="Arial"/>
                <w:sz w:val="16"/>
                <w:szCs w:val="16"/>
              </w:rPr>
            </w:pPr>
            <w:r w:rsidRPr="0043611B">
              <w:rPr>
                <w:rFonts w:ascii="Arial" w:hAnsi="Arial" w:cs="Arial"/>
                <w:sz w:val="16"/>
                <w:szCs w:val="16"/>
              </w:rPr>
              <w:t xml:space="preserve">einfache Gedichte bzw. Liedtexte und </w:t>
            </w:r>
            <w:r>
              <w:rPr>
                <w:rFonts w:ascii="Arial" w:hAnsi="Arial" w:cs="Arial"/>
                <w:sz w:val="16"/>
                <w:szCs w:val="16"/>
              </w:rPr>
              <w:t xml:space="preserve">längere adaptierte Erzähltexte </w:t>
            </w:r>
            <w:r w:rsidRPr="0043611B">
              <w:rPr>
                <w:rFonts w:ascii="Arial" w:hAnsi="Arial" w:cs="Arial"/>
                <w:sz w:val="16"/>
                <w:szCs w:val="16"/>
              </w:rPr>
              <w:t>bezogen auf Thema, Figuren, Handlungsverlauf, emotionalen Gehalt und</w:t>
            </w:r>
            <w:r>
              <w:rPr>
                <w:rFonts w:ascii="Arial" w:hAnsi="Arial" w:cs="Arial"/>
                <w:sz w:val="16"/>
                <w:szCs w:val="16"/>
              </w:rPr>
              <w:t xml:space="preserve"> Grundhaltung verstehen (z.B. S. </w:t>
            </w:r>
            <w:r w:rsidR="004D14E4">
              <w:rPr>
                <w:rFonts w:ascii="Arial" w:hAnsi="Arial" w:cs="Arial"/>
                <w:sz w:val="16"/>
                <w:szCs w:val="16"/>
              </w:rPr>
              <w:t xml:space="preserve">39, ex. 1, S. 41, ex. 7, </w:t>
            </w:r>
            <w:r w:rsidR="00375C07">
              <w:rPr>
                <w:rFonts w:ascii="Arial" w:hAnsi="Arial" w:cs="Arial"/>
                <w:sz w:val="16"/>
                <w:szCs w:val="16"/>
              </w:rPr>
              <w:t>S. 49, ex. 3</w:t>
            </w:r>
            <w:r w:rsidR="006E2ABF">
              <w:rPr>
                <w:rFonts w:ascii="Arial" w:hAnsi="Arial" w:cs="Arial"/>
                <w:sz w:val="16"/>
                <w:szCs w:val="16"/>
              </w:rPr>
              <w:t>)</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Sachverhalte gemäß vorgegebenen Textsorten darstellen (u. a. Personenbeschreibungen,</w:t>
            </w:r>
            <w:r>
              <w:rPr>
                <w:rFonts w:ascii="Arial" w:hAnsi="Arial" w:cs="Arial"/>
                <w:sz w:val="16"/>
                <w:szCs w:val="16"/>
              </w:rPr>
              <w:t xml:space="preserve"> </w:t>
            </w:r>
            <w:r w:rsidRPr="0043611B">
              <w:rPr>
                <w:rFonts w:ascii="Arial" w:hAnsi="Arial" w:cs="Arial"/>
                <w:sz w:val="16"/>
                <w:szCs w:val="16"/>
              </w:rPr>
              <w:t>inhaltliche Zusammenfassungen,</w:t>
            </w:r>
            <w:r>
              <w:rPr>
                <w:rFonts w:ascii="Arial" w:hAnsi="Arial" w:cs="Arial"/>
                <w:sz w:val="16"/>
                <w:szCs w:val="16"/>
              </w:rPr>
              <w:t xml:space="preserve"> Stellungnahmen mit Begründung) (z.B. S. </w:t>
            </w:r>
            <w:r w:rsidR="00375C07">
              <w:rPr>
                <w:rFonts w:ascii="Arial" w:hAnsi="Arial" w:cs="Arial"/>
                <w:sz w:val="16"/>
                <w:szCs w:val="16"/>
              </w:rPr>
              <w:t xml:space="preserve">46, ex. 3, </w:t>
            </w:r>
            <w:r w:rsidR="001E5710">
              <w:rPr>
                <w:rFonts w:ascii="Arial" w:hAnsi="Arial" w:cs="Arial"/>
                <w:bCs/>
                <w:sz w:val="16"/>
                <w:szCs w:val="16"/>
              </w:rPr>
              <w:t xml:space="preserve">S. 60, ex. 6, </w:t>
            </w:r>
            <w:r w:rsidR="001E5710" w:rsidRPr="00C22C6A">
              <w:rPr>
                <w:rFonts w:ascii="Arial" w:hAnsi="Arial" w:cs="Arial"/>
                <w:bCs/>
                <w:noProof/>
                <w:sz w:val="16"/>
                <w:szCs w:val="16"/>
              </w:rPr>
              <w:drawing>
                <wp:inline distT="0" distB="0" distL="0" distR="0">
                  <wp:extent cx="120650" cy="127000"/>
                  <wp:effectExtent l="19050" t="0" r="0" b="0"/>
                  <wp:docPr id="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E5710">
              <w:rPr>
                <w:rFonts w:ascii="Arial" w:hAnsi="Arial" w:cs="Arial"/>
                <w:bCs/>
                <w:sz w:val="16"/>
                <w:szCs w:val="16"/>
              </w:rPr>
              <w:t xml:space="preserve"> S. 129, ex. 3, </w:t>
            </w:r>
            <w:r w:rsidR="001E5710" w:rsidRPr="00C22C6A">
              <w:rPr>
                <w:rFonts w:ascii="Arial" w:hAnsi="Arial" w:cs="Arial"/>
                <w:bCs/>
                <w:noProof/>
                <w:sz w:val="16"/>
                <w:szCs w:val="16"/>
              </w:rPr>
              <w:drawing>
                <wp:inline distT="0" distB="0" distL="0" distR="0">
                  <wp:extent cx="127000" cy="127000"/>
                  <wp:effectExtent l="19050" t="0" r="6350" b="0"/>
                  <wp:docPr id="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1E5710">
              <w:rPr>
                <w:rFonts w:ascii="Arial" w:hAnsi="Arial" w:cs="Arial"/>
                <w:bCs/>
                <w:sz w:val="16"/>
                <w:szCs w:val="16"/>
              </w:rPr>
              <w:t xml:space="preserve"> S. 129, ex. 4)</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persönlichen Stellungnahmen (u. a. Leserbriefen, E-Mails) ihre Meinungen,</w:t>
            </w:r>
            <w:r>
              <w:rPr>
                <w:rFonts w:ascii="Arial" w:hAnsi="Arial" w:cs="Arial"/>
                <w:sz w:val="16"/>
                <w:szCs w:val="16"/>
              </w:rPr>
              <w:t xml:space="preserve"> </w:t>
            </w:r>
            <w:r w:rsidRPr="0043611B">
              <w:rPr>
                <w:rFonts w:ascii="Arial" w:hAnsi="Arial" w:cs="Arial"/>
                <w:sz w:val="16"/>
                <w:szCs w:val="16"/>
              </w:rPr>
              <w:t>Hoffnu</w:t>
            </w:r>
            <w:r>
              <w:rPr>
                <w:rFonts w:ascii="Arial" w:hAnsi="Arial" w:cs="Arial"/>
                <w:sz w:val="16"/>
                <w:szCs w:val="16"/>
              </w:rPr>
              <w:t xml:space="preserve">ngen und Einstellungen darlegen (z.B. S. </w:t>
            </w:r>
            <w:r w:rsidR="00C22C6A">
              <w:rPr>
                <w:rFonts w:ascii="Arial" w:hAnsi="Arial" w:cs="Arial"/>
                <w:sz w:val="16"/>
                <w:szCs w:val="16"/>
              </w:rPr>
              <w:t xml:space="preserve">51, ex. </w:t>
            </w:r>
            <w:r w:rsidR="001E5710">
              <w:rPr>
                <w:rFonts w:ascii="Arial" w:hAnsi="Arial" w:cs="Arial"/>
                <w:sz w:val="16"/>
                <w:szCs w:val="16"/>
              </w:rPr>
              <w:t>3b)</w:t>
            </w:r>
          </w:p>
          <w:p w:rsidR="0012516F" w:rsidRPr="00B36352" w:rsidRDefault="0012516F" w:rsidP="006E2ABF">
            <w:pPr>
              <w:spacing w:before="60" w:after="60"/>
              <w:rPr>
                <w:rFonts w:ascii="Arial" w:hAnsi="Arial" w:cs="Arial"/>
                <w:sz w:val="16"/>
                <w:szCs w:val="16"/>
              </w:rPr>
            </w:pPr>
            <w:r w:rsidRPr="0043611B">
              <w:rPr>
                <w:rFonts w:ascii="Arial" w:hAnsi="Arial" w:cs="Arial"/>
                <w:sz w:val="16"/>
                <w:szCs w:val="16"/>
              </w:rPr>
              <w:t>einfache Formen des kreativen Schreibens einsetzen (u. a. Texte ergänzen, eine</w:t>
            </w:r>
            <w:r>
              <w:rPr>
                <w:rFonts w:ascii="Arial" w:hAnsi="Arial" w:cs="Arial"/>
                <w:sz w:val="16"/>
                <w:szCs w:val="16"/>
              </w:rPr>
              <w:t xml:space="preserve"> </w:t>
            </w:r>
            <w:r w:rsidRPr="0043611B">
              <w:rPr>
                <w:rFonts w:ascii="Arial" w:hAnsi="Arial" w:cs="Arial"/>
                <w:sz w:val="16"/>
                <w:szCs w:val="16"/>
              </w:rPr>
              <w:t>Figur in eine</w:t>
            </w:r>
            <w:r>
              <w:rPr>
                <w:rFonts w:ascii="Arial" w:hAnsi="Arial" w:cs="Arial"/>
                <w:sz w:val="16"/>
                <w:szCs w:val="16"/>
              </w:rPr>
              <w:t xml:space="preserve">r kurzen Erzählung umgestalten) (z.B. S. </w:t>
            </w:r>
            <w:r w:rsidR="006E2ABF">
              <w:rPr>
                <w:rFonts w:ascii="Arial" w:hAnsi="Arial" w:cs="Arial"/>
                <w:sz w:val="16"/>
                <w:szCs w:val="16"/>
              </w:rPr>
              <w:t>50, ex. 6,</w:t>
            </w:r>
            <w:r w:rsidR="004D14E4">
              <w:rPr>
                <w:rFonts w:ascii="Arial" w:hAnsi="Arial" w:cs="Arial"/>
                <w:sz w:val="16"/>
                <w:szCs w:val="16"/>
              </w:rPr>
              <w:t xml:space="preserve"> </w:t>
            </w:r>
            <w:r w:rsidR="004D14E4" w:rsidRPr="004D14E4">
              <w:rPr>
                <w:rFonts w:ascii="Arial" w:hAnsi="Arial" w:cs="Arial"/>
                <w:noProof/>
                <w:sz w:val="16"/>
                <w:szCs w:val="16"/>
              </w:rPr>
              <w:drawing>
                <wp:inline distT="0" distB="0" distL="0" distR="0">
                  <wp:extent cx="127000" cy="127000"/>
                  <wp:effectExtent l="19050" t="0" r="635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6E2ABF">
              <w:rPr>
                <w:rFonts w:ascii="Arial" w:hAnsi="Arial" w:cs="Arial"/>
                <w:sz w:val="16"/>
                <w:szCs w:val="16"/>
              </w:rPr>
              <w:t xml:space="preserve"> S. 127, ex. 8)</w:t>
            </w:r>
            <w:r w:rsidR="00375C07">
              <w:rPr>
                <w:rFonts w:ascii="Arial" w:hAnsi="Arial" w:cs="Arial"/>
                <w:sz w:val="16"/>
                <w:szCs w:val="16"/>
              </w:rPr>
              <w:t xml:space="preserve"> </w:t>
            </w:r>
          </w:p>
        </w:tc>
        <w:tc>
          <w:tcPr>
            <w:tcW w:w="2007"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bCs/>
                <w:sz w:val="16"/>
                <w:szCs w:val="16"/>
              </w:rPr>
            </w:pPr>
            <w:r w:rsidRPr="0043611B">
              <w:rPr>
                <w:rFonts w:ascii="Arial" w:hAnsi="Arial" w:cs="Arial"/>
                <w:bCs/>
                <w:sz w:val="16"/>
                <w:szCs w:val="16"/>
              </w:rPr>
              <w:t>aus kurzen englischsprac</w:t>
            </w:r>
            <w:r>
              <w:rPr>
                <w:rFonts w:ascii="Arial" w:hAnsi="Arial" w:cs="Arial"/>
                <w:bCs/>
                <w:sz w:val="16"/>
                <w:szCs w:val="16"/>
              </w:rPr>
              <w:t xml:space="preserve">higen Gebrauchstexten </w:t>
            </w:r>
            <w:r w:rsidRPr="0043611B">
              <w:rPr>
                <w:rFonts w:ascii="Arial" w:hAnsi="Arial" w:cs="Arial"/>
                <w:bCs/>
                <w:sz w:val="16"/>
                <w:szCs w:val="16"/>
              </w:rPr>
              <w:t>die Kernaussage erschließen und au</w:t>
            </w:r>
            <w:r>
              <w:rPr>
                <w:rFonts w:ascii="Arial" w:hAnsi="Arial" w:cs="Arial"/>
                <w:bCs/>
                <w:sz w:val="16"/>
                <w:szCs w:val="16"/>
              </w:rPr>
              <w:t xml:space="preserve">f Deutsch sinngemäß wiedergeben (z.B. </w:t>
            </w:r>
            <w:r w:rsidR="001E5710">
              <w:rPr>
                <w:rFonts w:ascii="Arial" w:hAnsi="Arial" w:cs="Arial"/>
                <w:bCs/>
                <w:sz w:val="16"/>
                <w:szCs w:val="16"/>
              </w:rPr>
              <w:t xml:space="preserve">S. 63, ex. 11c, </w:t>
            </w:r>
            <w:r w:rsidR="001E5710" w:rsidRPr="001E5710">
              <w:rPr>
                <w:rFonts w:ascii="Arial" w:hAnsi="Arial" w:cs="Arial"/>
                <w:bCs/>
                <w:noProof/>
                <w:sz w:val="16"/>
                <w:szCs w:val="16"/>
              </w:rPr>
              <w:drawing>
                <wp:inline distT="0" distB="0" distL="0" distR="0">
                  <wp:extent cx="120650" cy="127000"/>
                  <wp:effectExtent l="1905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E5710">
              <w:rPr>
                <w:rFonts w:ascii="Arial" w:hAnsi="Arial" w:cs="Arial"/>
                <w:bCs/>
                <w:sz w:val="16"/>
                <w:szCs w:val="16"/>
              </w:rPr>
              <w:t xml:space="preserve"> S. 130, ex. 7)</w:t>
            </w:r>
          </w:p>
          <w:p w:rsidR="00C22C6A" w:rsidRDefault="00C22C6A" w:rsidP="00C22C6A">
            <w:pPr>
              <w:spacing w:before="60" w:after="60"/>
              <w:rPr>
                <w:rFonts w:ascii="Arial" w:hAnsi="Arial" w:cs="Arial"/>
                <w:bCs/>
                <w:sz w:val="16"/>
                <w:szCs w:val="16"/>
              </w:rPr>
            </w:pPr>
            <w:r w:rsidRPr="00C22C6A">
              <w:rPr>
                <w:rFonts w:ascii="Arial" w:hAnsi="Arial" w:cs="Arial"/>
                <w:bCs/>
                <w:sz w:val="16"/>
                <w:szCs w:val="16"/>
              </w:rPr>
              <w:t xml:space="preserve">englischsprachige mündliche Informationen </w:t>
            </w:r>
            <w:r>
              <w:rPr>
                <w:rFonts w:ascii="Arial" w:hAnsi="Arial" w:cs="Arial"/>
                <w:bCs/>
                <w:sz w:val="16"/>
                <w:szCs w:val="16"/>
              </w:rPr>
              <w:t xml:space="preserve">auf Deutsch wiedergeben (z.B. S. 50, ex. </w:t>
            </w:r>
            <w:r w:rsidR="006E2ABF">
              <w:rPr>
                <w:rFonts w:ascii="Arial" w:hAnsi="Arial" w:cs="Arial"/>
                <w:bCs/>
                <w:sz w:val="16"/>
                <w:szCs w:val="16"/>
              </w:rPr>
              <w:t>7)</w:t>
            </w:r>
          </w:p>
          <w:p w:rsidR="0012516F" w:rsidRPr="00DD49FB" w:rsidRDefault="0012516F" w:rsidP="0012516F">
            <w:pPr>
              <w:spacing w:before="60" w:after="60"/>
              <w:rPr>
                <w:rFonts w:ascii="Arial" w:hAnsi="Arial" w:cs="Arial"/>
                <w:bCs/>
                <w:sz w:val="16"/>
                <w:szCs w:val="16"/>
              </w:rPr>
            </w:pPr>
            <w:r w:rsidRPr="0043611B">
              <w:rPr>
                <w:rFonts w:ascii="Arial" w:hAnsi="Arial" w:cs="Arial"/>
                <w:bCs/>
                <w:sz w:val="16"/>
                <w:szCs w:val="16"/>
              </w:rPr>
              <w:t>auf Deutsch gegebene Informationen in bekanntem Kontext und in geübtem Textformat</w:t>
            </w:r>
            <w:r>
              <w:rPr>
                <w:rFonts w:ascii="Arial" w:hAnsi="Arial" w:cs="Arial"/>
                <w:bCs/>
                <w:sz w:val="16"/>
                <w:szCs w:val="16"/>
              </w:rPr>
              <w:t xml:space="preserve"> </w:t>
            </w:r>
            <w:r w:rsidRPr="0043611B">
              <w:rPr>
                <w:rFonts w:ascii="Arial" w:hAnsi="Arial" w:cs="Arial"/>
                <w:bCs/>
                <w:sz w:val="16"/>
                <w:szCs w:val="16"/>
              </w:rPr>
              <w:t>auf Englisch wiedergeben</w:t>
            </w:r>
            <w:r>
              <w:rPr>
                <w:rFonts w:ascii="Arial" w:hAnsi="Arial" w:cs="Arial"/>
                <w:bCs/>
                <w:sz w:val="16"/>
                <w:szCs w:val="16"/>
              </w:rPr>
              <w:t xml:space="preserve"> (u. a. Briefe, Telefonansagen) (z.B. </w:t>
            </w:r>
            <w:r w:rsidRPr="00C22C6A">
              <w:rPr>
                <w:rFonts w:ascii="Arial" w:hAnsi="Arial" w:cs="Arial"/>
                <w:bCs/>
                <w:sz w:val="16"/>
                <w:szCs w:val="16"/>
                <w:shd w:val="clear" w:color="auto" w:fill="BFBFBF" w:themeFill="background1" w:themeFillShade="BF"/>
              </w:rPr>
              <w:t xml:space="preserve">S. </w:t>
            </w:r>
            <w:r w:rsidR="00C22C6A" w:rsidRPr="00C22C6A">
              <w:rPr>
                <w:rFonts w:ascii="Arial" w:hAnsi="Arial" w:cs="Arial"/>
                <w:bCs/>
                <w:sz w:val="16"/>
                <w:szCs w:val="16"/>
                <w:shd w:val="clear" w:color="auto" w:fill="BFBFBF" w:themeFill="background1" w:themeFillShade="BF"/>
              </w:rPr>
              <w:t>53, ex. 5</w:t>
            </w:r>
            <w:r w:rsidR="006E2ABF">
              <w:rPr>
                <w:rFonts w:ascii="Arial" w:hAnsi="Arial" w:cs="Arial"/>
                <w:bCs/>
                <w:sz w:val="16"/>
                <w:szCs w:val="16"/>
              </w:rPr>
              <w:t>)</w:t>
            </w:r>
          </w:p>
        </w:tc>
      </w:tr>
    </w:tbl>
    <w:p w:rsidR="00AB4C3D" w:rsidRDefault="00AB4C3D" w:rsidP="00AB4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600"/>
        <w:gridCol w:w="867"/>
        <w:gridCol w:w="884"/>
        <w:gridCol w:w="2551"/>
        <w:gridCol w:w="2268"/>
        <w:gridCol w:w="1233"/>
        <w:gridCol w:w="3468"/>
      </w:tblGrid>
      <w:tr w:rsidR="00680C26" w:rsidRPr="00B36352" w:rsidTr="004D14E4">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67"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35"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501"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680C26" w:rsidRPr="001B0E9E" w:rsidTr="004D14E4">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3467"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B36352" w:rsidRDefault="006E2ABF" w:rsidP="004D14E4">
            <w:pPr>
              <w:spacing w:before="60" w:after="60"/>
              <w:rPr>
                <w:rFonts w:ascii="Arial" w:hAnsi="Arial" w:cs="Arial"/>
                <w:sz w:val="16"/>
                <w:szCs w:val="16"/>
              </w:rPr>
            </w:pPr>
            <w:r w:rsidRPr="006E2ABF">
              <w:rPr>
                <w:rFonts w:ascii="Arial" w:hAnsi="Arial" w:cs="Arial"/>
                <w:i/>
                <w:sz w:val="16"/>
                <w:szCs w:val="16"/>
              </w:rPr>
              <w:t xml:space="preserve">Making </w:t>
            </w:r>
            <w:proofErr w:type="spellStart"/>
            <w:r w:rsidRPr="006E2ABF">
              <w:rPr>
                <w:rFonts w:ascii="Arial" w:hAnsi="Arial" w:cs="Arial"/>
                <w:i/>
                <w:sz w:val="16"/>
                <w:szCs w:val="16"/>
              </w:rPr>
              <w:t>small</w:t>
            </w:r>
            <w:proofErr w:type="spellEnd"/>
            <w:r w:rsidRPr="006E2ABF">
              <w:rPr>
                <w:rFonts w:ascii="Arial" w:hAnsi="Arial" w:cs="Arial"/>
                <w:i/>
                <w:sz w:val="16"/>
                <w:szCs w:val="16"/>
              </w:rPr>
              <w:t xml:space="preserve"> </w:t>
            </w:r>
            <w:proofErr w:type="spellStart"/>
            <w:r w:rsidRPr="006E2ABF">
              <w:rPr>
                <w:rFonts w:ascii="Arial" w:hAnsi="Arial" w:cs="Arial"/>
                <w:i/>
                <w:sz w:val="16"/>
                <w:szCs w:val="16"/>
              </w:rPr>
              <w:t>talk</w:t>
            </w:r>
            <w:proofErr w:type="spellEnd"/>
            <w:r>
              <w:rPr>
                <w:rFonts w:ascii="Arial" w:hAnsi="Arial" w:cs="Arial"/>
                <w:sz w:val="16"/>
                <w:szCs w:val="16"/>
              </w:rPr>
              <w:t>, S. 64-65</w:t>
            </w:r>
          </w:p>
        </w:tc>
        <w:tc>
          <w:tcPr>
            <w:tcW w:w="3435"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6E2ABF" w:rsidRDefault="00680C26" w:rsidP="00680C26">
            <w:pPr>
              <w:spacing w:before="60" w:after="60"/>
              <w:rPr>
                <w:rFonts w:ascii="Arial" w:hAnsi="Arial" w:cs="Arial"/>
                <w:sz w:val="16"/>
                <w:szCs w:val="16"/>
                <w:lang w:val="en-US"/>
              </w:rPr>
            </w:pPr>
            <w:proofErr w:type="spellStart"/>
            <w:r w:rsidRPr="006E2ABF">
              <w:rPr>
                <w:rFonts w:ascii="Arial" w:hAnsi="Arial" w:cs="Arial"/>
                <w:sz w:val="16"/>
                <w:szCs w:val="16"/>
                <w:lang w:val="en-US"/>
              </w:rPr>
              <w:t>Wortfeld</w:t>
            </w:r>
            <w:proofErr w:type="spellEnd"/>
            <w:r w:rsidRPr="006E2ABF">
              <w:rPr>
                <w:rFonts w:ascii="Arial" w:hAnsi="Arial" w:cs="Arial"/>
                <w:sz w:val="16"/>
                <w:szCs w:val="16"/>
                <w:lang w:val="en-US"/>
              </w:rPr>
              <w:t xml:space="preserve"> „</w:t>
            </w:r>
            <w:r w:rsidR="006E2ABF" w:rsidRPr="006E2ABF">
              <w:rPr>
                <w:rFonts w:ascii="Arial" w:hAnsi="Arial" w:cs="Arial"/>
                <w:sz w:val="16"/>
                <w:szCs w:val="16"/>
                <w:lang w:val="en-US"/>
              </w:rPr>
              <w:t>Scotland“</w:t>
            </w:r>
          </w:p>
          <w:p w:rsidR="00680C26" w:rsidRPr="006E2ABF" w:rsidRDefault="006E2ABF" w:rsidP="006E2ABF">
            <w:pPr>
              <w:spacing w:before="60" w:after="60"/>
              <w:rPr>
                <w:rFonts w:ascii="Arial" w:hAnsi="Arial" w:cs="Arial"/>
                <w:sz w:val="16"/>
                <w:szCs w:val="16"/>
                <w:lang w:val="en-US"/>
              </w:rPr>
            </w:pPr>
            <w:proofErr w:type="spellStart"/>
            <w:r w:rsidRPr="006E2ABF">
              <w:rPr>
                <w:rFonts w:ascii="Arial" w:hAnsi="Arial" w:cs="Arial"/>
                <w:sz w:val="16"/>
                <w:szCs w:val="16"/>
                <w:lang w:val="en-US"/>
              </w:rPr>
              <w:t>Wortfeld</w:t>
            </w:r>
            <w:proofErr w:type="spellEnd"/>
            <w:r w:rsidRPr="006E2ABF">
              <w:rPr>
                <w:rFonts w:ascii="Arial" w:hAnsi="Arial" w:cs="Arial"/>
                <w:sz w:val="16"/>
                <w:szCs w:val="16"/>
                <w:lang w:val="en-US"/>
              </w:rPr>
              <w:t xml:space="preserve"> „strong adjectives“</w:t>
            </w:r>
          </w:p>
        </w:tc>
        <w:tc>
          <w:tcPr>
            <w:tcW w:w="3501"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Default="006E2ABF" w:rsidP="004D14E4">
            <w:pPr>
              <w:spacing w:before="60" w:after="60"/>
              <w:rPr>
                <w:rFonts w:ascii="Arial" w:hAnsi="Arial" w:cs="Arial"/>
                <w:sz w:val="16"/>
                <w:szCs w:val="16"/>
                <w:lang w:val="en-US"/>
              </w:rPr>
            </w:pPr>
            <w:r>
              <w:rPr>
                <w:rFonts w:ascii="Arial" w:hAnsi="Arial" w:cs="Arial"/>
                <w:sz w:val="16"/>
                <w:szCs w:val="16"/>
                <w:lang w:val="en-US"/>
              </w:rPr>
              <w:t xml:space="preserve">Das </w:t>
            </w:r>
            <w:r w:rsidRPr="006E2ABF">
              <w:rPr>
                <w:rFonts w:ascii="Arial" w:hAnsi="Arial" w:cs="Arial"/>
                <w:i/>
                <w:sz w:val="16"/>
                <w:szCs w:val="16"/>
                <w:lang w:val="en-US"/>
              </w:rPr>
              <w:t>present perfect progressive</w:t>
            </w:r>
          </w:p>
          <w:p w:rsidR="006E2ABF" w:rsidRPr="006E2ABF" w:rsidRDefault="006E2ABF" w:rsidP="004D14E4">
            <w:pPr>
              <w:spacing w:before="60" w:after="60"/>
              <w:rPr>
                <w:rFonts w:ascii="Arial" w:hAnsi="Arial" w:cs="Arial"/>
                <w:sz w:val="16"/>
                <w:szCs w:val="16"/>
                <w:lang w:val="en-US"/>
              </w:rPr>
            </w:pPr>
            <w:proofErr w:type="spellStart"/>
            <w:r>
              <w:rPr>
                <w:rFonts w:ascii="Arial" w:hAnsi="Arial" w:cs="Arial"/>
                <w:sz w:val="16"/>
                <w:szCs w:val="16"/>
                <w:lang w:val="en-US"/>
              </w:rPr>
              <w:t>Passiv</w:t>
            </w:r>
            <w:proofErr w:type="spellEnd"/>
            <w:r>
              <w:rPr>
                <w:rFonts w:ascii="Arial" w:hAnsi="Arial" w:cs="Arial"/>
                <w:sz w:val="16"/>
                <w:szCs w:val="16"/>
                <w:lang w:val="en-US"/>
              </w:rPr>
              <w:t xml:space="preserve"> </w:t>
            </w:r>
            <w:proofErr w:type="spellStart"/>
            <w:r>
              <w:rPr>
                <w:rFonts w:ascii="Arial" w:hAnsi="Arial" w:cs="Arial"/>
                <w:sz w:val="16"/>
                <w:szCs w:val="16"/>
                <w:lang w:val="en-US"/>
              </w:rPr>
              <w:t>mit</w:t>
            </w:r>
            <w:proofErr w:type="spellEnd"/>
            <w:r>
              <w:rPr>
                <w:rFonts w:ascii="Arial" w:hAnsi="Arial" w:cs="Arial"/>
                <w:sz w:val="16"/>
                <w:szCs w:val="16"/>
                <w:lang w:val="en-US"/>
              </w:rPr>
              <w:t xml:space="preserve"> und </w:t>
            </w:r>
            <w:proofErr w:type="spellStart"/>
            <w:r>
              <w:rPr>
                <w:rFonts w:ascii="Arial" w:hAnsi="Arial" w:cs="Arial"/>
                <w:sz w:val="16"/>
                <w:szCs w:val="16"/>
                <w:lang w:val="en-US"/>
              </w:rPr>
              <w:t>ohne</w:t>
            </w:r>
            <w:proofErr w:type="spellEnd"/>
            <w:r>
              <w:rPr>
                <w:rFonts w:ascii="Arial" w:hAnsi="Arial" w:cs="Arial"/>
                <w:sz w:val="16"/>
                <w:szCs w:val="16"/>
                <w:lang w:val="en-US"/>
              </w:rPr>
              <w:t xml:space="preserve"> </w:t>
            </w:r>
            <w:r w:rsidRPr="006E2ABF">
              <w:rPr>
                <w:rFonts w:ascii="Arial" w:hAnsi="Arial" w:cs="Arial"/>
                <w:i/>
                <w:sz w:val="16"/>
                <w:szCs w:val="16"/>
                <w:lang w:val="en-US"/>
              </w:rPr>
              <w:t>by-agent</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680C26" w:rsidRPr="00B36352" w:rsidRDefault="00680C26" w:rsidP="004D14E4">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680C26" w:rsidRPr="00B36352" w:rsidTr="004D14E4">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Default="00680C26" w:rsidP="004D14E4">
            <w:pPr>
              <w:spacing w:before="60" w:after="60"/>
              <w:rPr>
                <w:rFonts w:ascii="Arial" w:hAnsi="Arial" w:cs="Arial"/>
                <w:b/>
                <w:color w:val="FFFFFF"/>
              </w:rPr>
            </w:pPr>
            <w:r w:rsidRPr="00B36352">
              <w:rPr>
                <w:rFonts w:ascii="Arial" w:hAnsi="Arial" w:cs="Arial"/>
                <w:b/>
                <w:color w:val="FFFFFF"/>
              </w:rPr>
              <w:t>Interkulturelle Kompetenzen</w:t>
            </w:r>
          </w:p>
          <w:p w:rsidR="00680C26" w:rsidRPr="00B36352" w:rsidRDefault="00680C26" w:rsidP="004D14E4">
            <w:pPr>
              <w:spacing w:before="60" w:after="60"/>
              <w:rPr>
                <w:rFonts w:ascii="Arial" w:hAnsi="Arial" w:cs="Arial"/>
                <w:b/>
                <w:color w:val="FFFFFF"/>
              </w:rPr>
            </w:pPr>
          </w:p>
        </w:tc>
        <w:tc>
          <w:tcPr>
            <w:tcW w:w="2600"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302" w:type="dxa"/>
            <w:gridSpan w:val="3"/>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969" w:type="dxa"/>
            <w:gridSpan w:val="3"/>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680C26" w:rsidRPr="00B36352" w:rsidTr="004D14E4">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2600" w:type="dxa"/>
            <w:tcBorders>
              <w:top w:val="single" w:sz="4" w:space="0" w:color="99CC00"/>
              <w:left w:val="single" w:sz="4" w:space="0" w:color="99CC00"/>
              <w:bottom w:val="single" w:sz="4" w:space="0" w:color="99CC00"/>
              <w:right w:val="single" w:sz="4" w:space="0" w:color="99CC00"/>
            </w:tcBorders>
            <w:shd w:val="clear" w:color="auto" w:fill="auto"/>
          </w:tcPr>
          <w:p w:rsidR="00680C26" w:rsidRDefault="008A6493" w:rsidP="004D14E4">
            <w:pPr>
              <w:spacing w:before="60" w:after="60"/>
              <w:rPr>
                <w:rFonts w:ascii="Arial" w:hAnsi="Arial" w:cs="Arial"/>
                <w:bCs/>
                <w:sz w:val="16"/>
                <w:szCs w:val="16"/>
              </w:rPr>
            </w:pPr>
            <w:r>
              <w:rPr>
                <w:rFonts w:ascii="Arial" w:hAnsi="Arial" w:cs="Arial"/>
                <w:bCs/>
                <w:sz w:val="16"/>
                <w:szCs w:val="16"/>
              </w:rPr>
              <w:t>Teilhabe am gesellschaftlichen Leben: Einblick in die Kultur Schottlands</w:t>
            </w:r>
          </w:p>
          <w:p w:rsidR="003A0758" w:rsidRPr="001B0E9E" w:rsidRDefault="003A0758" w:rsidP="004D14E4">
            <w:pPr>
              <w:spacing w:before="60" w:after="60"/>
              <w:rPr>
                <w:rFonts w:ascii="Arial" w:hAnsi="Arial" w:cs="Arial"/>
                <w:bCs/>
                <w:sz w:val="16"/>
                <w:szCs w:val="16"/>
              </w:rPr>
            </w:pPr>
            <w:r>
              <w:rPr>
                <w:rFonts w:ascii="Arial" w:hAnsi="Arial" w:cs="Arial"/>
                <w:bCs/>
                <w:sz w:val="16"/>
                <w:szCs w:val="16"/>
              </w:rPr>
              <w:t>Ausbildung/Schule: Den Lebensalltag schottischer Schüler kennen lernen</w:t>
            </w:r>
          </w:p>
        </w:tc>
        <w:tc>
          <w:tcPr>
            <w:tcW w:w="4302"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DE53A1" w:rsidRDefault="00680C26" w:rsidP="00680C26">
            <w:pPr>
              <w:spacing w:before="60" w:after="60"/>
              <w:rPr>
                <w:rFonts w:ascii="Arial" w:hAnsi="Arial" w:cs="Arial"/>
                <w:bCs/>
                <w:sz w:val="16"/>
                <w:szCs w:val="16"/>
              </w:rPr>
            </w:pPr>
            <w:r w:rsidRPr="00AB4C3D">
              <w:rPr>
                <w:rFonts w:ascii="Arial" w:hAnsi="Arial" w:cs="Arial"/>
                <w:bCs/>
                <w:sz w:val="16"/>
                <w:szCs w:val="16"/>
              </w:rPr>
              <w:t>Die Schülerinnen und Schüler können sich mit altersgemäßen kulturspezifischen</w:t>
            </w:r>
            <w:r>
              <w:rPr>
                <w:rFonts w:ascii="Arial" w:hAnsi="Arial" w:cs="Arial"/>
                <w:bCs/>
                <w:sz w:val="16"/>
                <w:szCs w:val="16"/>
              </w:rPr>
              <w:t xml:space="preserve"> </w:t>
            </w:r>
            <w:r w:rsidRPr="00AB4C3D">
              <w:rPr>
                <w:rFonts w:ascii="Arial" w:hAnsi="Arial" w:cs="Arial"/>
                <w:bCs/>
                <w:sz w:val="16"/>
                <w:szCs w:val="16"/>
              </w:rPr>
              <w:t>Wertvorstellungen und Rollen auseinandersetzen und diese vergleichend reflektieren, indem sie z. B. Vorurteile</w:t>
            </w:r>
            <w:r>
              <w:rPr>
                <w:rFonts w:ascii="Arial" w:hAnsi="Arial" w:cs="Arial"/>
                <w:bCs/>
                <w:sz w:val="16"/>
                <w:szCs w:val="16"/>
              </w:rPr>
              <w:t xml:space="preserve"> </w:t>
            </w:r>
            <w:r w:rsidRPr="00AB4C3D">
              <w:rPr>
                <w:rFonts w:ascii="Arial" w:hAnsi="Arial" w:cs="Arial"/>
                <w:bCs/>
                <w:sz w:val="16"/>
                <w:szCs w:val="16"/>
              </w:rPr>
              <w:t>un</w:t>
            </w:r>
            <w:r>
              <w:rPr>
                <w:rFonts w:ascii="Arial" w:hAnsi="Arial" w:cs="Arial"/>
                <w:bCs/>
                <w:sz w:val="16"/>
                <w:szCs w:val="16"/>
              </w:rPr>
              <w:t xml:space="preserve">d Klischees als solche erkennen (z.B. S. </w:t>
            </w:r>
            <w:r w:rsidR="008A6493">
              <w:rPr>
                <w:rFonts w:ascii="Arial" w:hAnsi="Arial" w:cs="Arial"/>
                <w:bCs/>
                <w:sz w:val="16"/>
                <w:szCs w:val="16"/>
              </w:rPr>
              <w:t>37, ex. 3, S. 64, ex. 1)</w:t>
            </w:r>
          </w:p>
        </w:tc>
        <w:tc>
          <w:tcPr>
            <w:tcW w:w="6969"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DE53A1" w:rsidRDefault="00680C26" w:rsidP="00680C26">
            <w:pPr>
              <w:spacing w:before="60" w:after="60"/>
              <w:rPr>
                <w:rFonts w:ascii="Arial" w:hAnsi="Arial" w:cs="Arial"/>
                <w:bCs/>
                <w:sz w:val="16"/>
                <w:szCs w:val="16"/>
              </w:rPr>
            </w:pPr>
            <w:r w:rsidRPr="00AB4C3D">
              <w:rPr>
                <w:rFonts w:ascii="Arial" w:hAnsi="Arial" w:cs="Arial"/>
                <w:bCs/>
                <w:sz w:val="16"/>
                <w:szCs w:val="16"/>
              </w:rPr>
              <w:t>Die Schülerinnen und Schüler können in fiktiven und realen Begegnungssituationen</w:t>
            </w:r>
            <w:r>
              <w:rPr>
                <w:rFonts w:ascii="Arial" w:hAnsi="Arial" w:cs="Arial"/>
                <w:bCs/>
                <w:sz w:val="16"/>
                <w:szCs w:val="16"/>
              </w:rPr>
              <w:t xml:space="preserve"> </w:t>
            </w:r>
            <w:r w:rsidRPr="00AB4C3D">
              <w:rPr>
                <w:rFonts w:ascii="Arial" w:hAnsi="Arial" w:cs="Arial"/>
                <w:bCs/>
                <w:sz w:val="16"/>
                <w:szCs w:val="16"/>
              </w:rPr>
              <w:t>im eigenen Umfeld und auf Reisen ihr Repertoire an kulturspezifischen Verhaltensweisen</w:t>
            </w:r>
            <w:r>
              <w:rPr>
                <w:rFonts w:ascii="Arial" w:hAnsi="Arial" w:cs="Arial"/>
                <w:bCs/>
                <w:sz w:val="16"/>
                <w:szCs w:val="16"/>
              </w:rPr>
              <w:t xml:space="preserve"> anwenden und erweitern (z.B. S. </w:t>
            </w:r>
            <w:r w:rsidR="008A6493">
              <w:rPr>
                <w:rFonts w:ascii="Arial" w:hAnsi="Arial" w:cs="Arial"/>
                <w:bCs/>
                <w:sz w:val="16"/>
                <w:szCs w:val="16"/>
              </w:rPr>
              <w:t>41, ex. 7, S. 64, ex. 1-2)</w:t>
            </w:r>
          </w:p>
        </w:tc>
      </w:tr>
      <w:tr w:rsidR="00680C26" w:rsidRPr="00B36352" w:rsidTr="004D14E4">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Methodische Kompetenzen</w:t>
            </w:r>
          </w:p>
        </w:tc>
        <w:tc>
          <w:tcPr>
            <w:tcW w:w="4351" w:type="dxa"/>
            <w:gridSpan w:val="3"/>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2551"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22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4701" w:type="dxa"/>
            <w:gridSpan w:val="2"/>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680C26" w:rsidRPr="00B36352" w:rsidTr="004D14E4">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4351"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Vorwissen und Kontextwissen nutzen, um auch implizit gegebene Informationen</w:t>
            </w:r>
            <w:r>
              <w:rPr>
                <w:rFonts w:ascii="Arial" w:hAnsi="Arial" w:cs="Arial"/>
                <w:bCs/>
                <w:sz w:val="16"/>
                <w:szCs w:val="16"/>
              </w:rPr>
              <w:t xml:space="preserve"> zu erschließen (z.B. </w:t>
            </w:r>
            <w:r w:rsidRPr="00375C07">
              <w:rPr>
                <w:rFonts w:ascii="Arial" w:hAnsi="Arial" w:cs="Arial"/>
                <w:bCs/>
                <w:sz w:val="16"/>
                <w:szCs w:val="16"/>
                <w:shd w:val="clear" w:color="auto" w:fill="BFBFBF" w:themeFill="background1" w:themeFillShade="BF"/>
              </w:rPr>
              <w:t xml:space="preserve">S. </w:t>
            </w:r>
            <w:r w:rsidR="00375C07" w:rsidRPr="00375C07">
              <w:rPr>
                <w:rFonts w:ascii="Arial" w:hAnsi="Arial" w:cs="Arial"/>
                <w:bCs/>
                <w:sz w:val="16"/>
                <w:szCs w:val="16"/>
                <w:shd w:val="clear" w:color="auto" w:fill="BFBFBF" w:themeFill="background1" w:themeFillShade="BF"/>
              </w:rPr>
              <w:t>45, ex. 15a</w:t>
            </w:r>
            <w:r w:rsidR="00375C07">
              <w:rPr>
                <w:rFonts w:ascii="Arial" w:hAnsi="Arial" w:cs="Arial"/>
                <w:bCs/>
                <w:sz w:val="16"/>
                <w:szCs w:val="16"/>
              </w:rPr>
              <w:t xml:space="preserve">, </w:t>
            </w:r>
            <w:r w:rsidR="00C22C6A">
              <w:rPr>
                <w:rFonts w:ascii="Arial" w:hAnsi="Arial" w:cs="Arial"/>
                <w:bCs/>
                <w:sz w:val="16"/>
                <w:szCs w:val="16"/>
              </w:rPr>
              <w:t xml:space="preserve">S. 58, ex. 3, </w:t>
            </w:r>
            <w:r w:rsidR="001E5710">
              <w:rPr>
                <w:rFonts w:ascii="Arial" w:hAnsi="Arial" w:cs="Arial"/>
                <w:bCs/>
                <w:sz w:val="16"/>
                <w:szCs w:val="16"/>
              </w:rPr>
              <w:t>S. 62, ex. 9)</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Arbeitsanweisungen und Aufgabenstellungen zur Bearbeitung von Übungen</w:t>
            </w:r>
            <w:r>
              <w:rPr>
                <w:rFonts w:ascii="Arial" w:hAnsi="Arial" w:cs="Arial"/>
                <w:bCs/>
                <w:sz w:val="16"/>
                <w:szCs w:val="16"/>
              </w:rPr>
              <w:t xml:space="preserve"> </w:t>
            </w:r>
            <w:r w:rsidRPr="00AB4C3D">
              <w:rPr>
                <w:rFonts w:ascii="Arial" w:hAnsi="Arial" w:cs="Arial"/>
                <w:bCs/>
                <w:sz w:val="16"/>
                <w:szCs w:val="16"/>
              </w:rPr>
              <w:t>u</w:t>
            </w:r>
            <w:r>
              <w:rPr>
                <w:rFonts w:ascii="Arial" w:hAnsi="Arial" w:cs="Arial"/>
                <w:bCs/>
                <w:sz w:val="16"/>
                <w:szCs w:val="16"/>
              </w:rPr>
              <w:t xml:space="preserve">nd Aufgaben im Detail verstehen </w:t>
            </w:r>
            <w:r w:rsidR="001E5710">
              <w:rPr>
                <w:rFonts w:ascii="Arial" w:hAnsi="Arial" w:cs="Arial"/>
                <w:sz w:val="16"/>
                <w:szCs w:val="16"/>
              </w:rPr>
              <w:t xml:space="preserve">(z.B. S. 37, ex. 3, S. 47, Unit </w:t>
            </w:r>
            <w:proofErr w:type="spellStart"/>
            <w:r w:rsidR="001E5710">
              <w:rPr>
                <w:rFonts w:ascii="Arial" w:hAnsi="Arial" w:cs="Arial"/>
                <w:sz w:val="16"/>
                <w:szCs w:val="16"/>
              </w:rPr>
              <w:t>task</w:t>
            </w:r>
            <w:proofErr w:type="spellEnd"/>
            <w:r w:rsidR="001E5710">
              <w:rPr>
                <w:rFonts w:ascii="Arial" w:hAnsi="Arial" w:cs="Arial"/>
                <w:sz w:val="16"/>
                <w:szCs w:val="16"/>
              </w:rPr>
              <w:t>, S. 61, ex. 8)</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aufgabenbezogen zwischen dem detaillierten, suchenden bzw. selektiven und</w:t>
            </w:r>
            <w:r>
              <w:rPr>
                <w:rFonts w:ascii="Arial" w:hAnsi="Arial" w:cs="Arial"/>
                <w:bCs/>
                <w:sz w:val="16"/>
                <w:szCs w:val="16"/>
              </w:rPr>
              <w:t xml:space="preserve"> </w:t>
            </w:r>
            <w:r w:rsidRPr="00AB4C3D">
              <w:rPr>
                <w:rFonts w:ascii="Arial" w:hAnsi="Arial" w:cs="Arial"/>
                <w:bCs/>
                <w:sz w:val="16"/>
                <w:szCs w:val="16"/>
              </w:rPr>
              <w:t>gl</w:t>
            </w:r>
            <w:r>
              <w:rPr>
                <w:rFonts w:ascii="Arial" w:hAnsi="Arial" w:cs="Arial"/>
                <w:bCs/>
                <w:sz w:val="16"/>
                <w:szCs w:val="16"/>
              </w:rPr>
              <w:t xml:space="preserve">obalen Hören und Lesen wechseln (z.B. S. </w:t>
            </w:r>
            <w:r w:rsidR="006E2ABF">
              <w:rPr>
                <w:rFonts w:ascii="Arial" w:hAnsi="Arial" w:cs="Arial"/>
                <w:bCs/>
                <w:sz w:val="16"/>
                <w:szCs w:val="16"/>
              </w:rPr>
              <w:t>36, ex. 3)</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längere Texte glie</w:t>
            </w:r>
            <w:r>
              <w:rPr>
                <w:rFonts w:ascii="Arial" w:hAnsi="Arial" w:cs="Arial"/>
                <w:bCs/>
                <w:sz w:val="16"/>
                <w:szCs w:val="16"/>
              </w:rPr>
              <w:t xml:space="preserve">dern und/oder markieren (z.B. S. </w:t>
            </w:r>
            <w:r w:rsidR="00375C07">
              <w:rPr>
                <w:rFonts w:ascii="Arial" w:hAnsi="Arial" w:cs="Arial"/>
                <w:bCs/>
                <w:sz w:val="16"/>
                <w:szCs w:val="16"/>
              </w:rPr>
              <w:t>49, ex. 3b, S. 50, ex. 4</w:t>
            </w:r>
            <w:r w:rsidR="006E2ABF">
              <w:rPr>
                <w:rFonts w:ascii="Arial" w:hAnsi="Arial" w:cs="Arial"/>
                <w:bCs/>
                <w:sz w:val="16"/>
                <w:szCs w:val="16"/>
              </w:rPr>
              <w:t>)</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inhaltlich oder stilistisch wichtige Passagen markieren und durch eigene, auch</w:t>
            </w:r>
            <w:r>
              <w:rPr>
                <w:rFonts w:ascii="Arial" w:hAnsi="Arial" w:cs="Arial"/>
                <w:bCs/>
                <w:sz w:val="16"/>
                <w:szCs w:val="16"/>
              </w:rPr>
              <w:t xml:space="preserve"> komplexe Notizen festhalten (z.B. S. </w:t>
            </w:r>
            <w:r w:rsidR="00375C07">
              <w:rPr>
                <w:rFonts w:ascii="Arial" w:hAnsi="Arial" w:cs="Arial"/>
                <w:bCs/>
                <w:sz w:val="16"/>
                <w:szCs w:val="16"/>
              </w:rPr>
              <w:t>46, ex. 1-2</w:t>
            </w:r>
            <w:r w:rsidR="006E2ABF">
              <w:rPr>
                <w:rFonts w:ascii="Arial" w:hAnsi="Arial" w:cs="Arial"/>
                <w:bCs/>
                <w:sz w:val="16"/>
                <w:szCs w:val="16"/>
              </w:rPr>
              <w:t>)</w:t>
            </w:r>
          </w:p>
          <w:p w:rsidR="00680C26" w:rsidRPr="00DE53A1" w:rsidRDefault="00680C26" w:rsidP="00680C26">
            <w:pPr>
              <w:spacing w:before="60" w:after="60"/>
              <w:rPr>
                <w:rFonts w:ascii="Arial" w:hAnsi="Arial" w:cs="Arial"/>
                <w:bCs/>
                <w:sz w:val="16"/>
                <w:szCs w:val="16"/>
              </w:rPr>
            </w:pPr>
            <w:r w:rsidRPr="00AB4C3D">
              <w:rPr>
                <w:rFonts w:ascii="Arial" w:hAnsi="Arial" w:cs="Arial"/>
                <w:bCs/>
                <w:sz w:val="16"/>
                <w:szCs w:val="16"/>
              </w:rPr>
              <w:t>die Bedeutung von unbekannten Wörtern aus dem Kontext, in Analogie zu bekannten</w:t>
            </w:r>
            <w:r>
              <w:rPr>
                <w:rFonts w:ascii="Arial" w:hAnsi="Arial" w:cs="Arial"/>
                <w:bCs/>
                <w:sz w:val="16"/>
                <w:szCs w:val="16"/>
              </w:rPr>
              <w:t xml:space="preserve"> </w:t>
            </w:r>
            <w:r w:rsidRPr="00AB4C3D">
              <w:rPr>
                <w:rFonts w:ascii="Arial" w:hAnsi="Arial" w:cs="Arial"/>
                <w:bCs/>
                <w:sz w:val="16"/>
                <w:szCs w:val="16"/>
              </w:rPr>
              <w:t>Wörtern aus dem Deutschen sowie ggf. den Herkunftssprachen, der</w:t>
            </w:r>
            <w:r>
              <w:rPr>
                <w:rFonts w:ascii="Arial" w:hAnsi="Arial" w:cs="Arial"/>
                <w:bCs/>
                <w:sz w:val="16"/>
                <w:szCs w:val="16"/>
              </w:rPr>
              <w:t xml:space="preserve"> </w:t>
            </w:r>
            <w:r w:rsidRPr="00AB4C3D">
              <w:rPr>
                <w:rFonts w:ascii="Arial" w:hAnsi="Arial" w:cs="Arial"/>
                <w:bCs/>
                <w:sz w:val="16"/>
                <w:szCs w:val="16"/>
              </w:rPr>
              <w:t>zweiten und evtl. der dritten Fremdsprache und/oder mithilfe eines Wörterbuchs</w:t>
            </w:r>
            <w:r>
              <w:rPr>
                <w:rFonts w:ascii="Arial" w:hAnsi="Arial" w:cs="Arial"/>
                <w:bCs/>
                <w:sz w:val="16"/>
                <w:szCs w:val="16"/>
              </w:rPr>
              <w:t xml:space="preserve"> </w:t>
            </w:r>
            <w:r w:rsidRPr="00AB4C3D">
              <w:rPr>
                <w:rFonts w:ascii="Arial" w:hAnsi="Arial" w:cs="Arial"/>
                <w:bCs/>
                <w:sz w:val="16"/>
                <w:szCs w:val="16"/>
              </w:rPr>
              <w:t>sowie von Wortbildungsregeln erschli</w:t>
            </w:r>
            <w:r>
              <w:rPr>
                <w:rFonts w:ascii="Arial" w:hAnsi="Arial" w:cs="Arial"/>
                <w:bCs/>
                <w:sz w:val="16"/>
                <w:szCs w:val="16"/>
              </w:rPr>
              <w:t xml:space="preserve">eßen (z.B. S. </w:t>
            </w:r>
            <w:r w:rsidR="006E2ABF">
              <w:rPr>
                <w:rFonts w:ascii="Arial" w:hAnsi="Arial" w:cs="Arial"/>
                <w:bCs/>
                <w:sz w:val="16"/>
                <w:szCs w:val="16"/>
              </w:rPr>
              <w:t xml:space="preserve">37, ex. 3, </w:t>
            </w:r>
            <w:r w:rsidR="006E2ABF" w:rsidRPr="006E2ABF">
              <w:rPr>
                <w:rFonts w:ascii="Arial" w:hAnsi="Arial" w:cs="Arial"/>
                <w:bCs/>
                <w:sz w:val="16"/>
                <w:szCs w:val="16"/>
                <w:shd w:val="clear" w:color="auto" w:fill="BFBFBF" w:themeFill="background1" w:themeFillShade="BF"/>
              </w:rPr>
              <w:t>S. 40, ex. 6</w:t>
            </w:r>
            <w:r w:rsidR="006E2ABF">
              <w:rPr>
                <w:rFonts w:ascii="Arial" w:hAnsi="Arial" w:cs="Arial"/>
                <w:bCs/>
                <w:sz w:val="16"/>
                <w:szCs w:val="16"/>
              </w:rPr>
              <w:t>)</w:t>
            </w:r>
          </w:p>
        </w:tc>
        <w:tc>
          <w:tcPr>
            <w:tcW w:w="2551" w:type="dxa"/>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inhalts- und themenbezogene Stoffsammlungen, Gliederungen und argumentative</w:t>
            </w:r>
            <w:r>
              <w:rPr>
                <w:rFonts w:ascii="Arial" w:hAnsi="Arial" w:cs="Arial"/>
                <w:bCs/>
                <w:sz w:val="16"/>
                <w:szCs w:val="16"/>
              </w:rPr>
              <w:t xml:space="preserve"> Stützen erstellen (z.B. S. </w:t>
            </w:r>
            <w:r w:rsidR="006E2ABF">
              <w:rPr>
                <w:rFonts w:ascii="Arial" w:hAnsi="Arial" w:cs="Arial"/>
                <w:bCs/>
                <w:sz w:val="16"/>
                <w:szCs w:val="16"/>
              </w:rPr>
              <w:t>36, ex. 2)</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mündliche monologische und schriftliche Texte nach einem einfachen Schema</w:t>
            </w:r>
            <w:r>
              <w:rPr>
                <w:rFonts w:ascii="Arial" w:hAnsi="Arial" w:cs="Arial"/>
                <w:bCs/>
                <w:sz w:val="16"/>
                <w:szCs w:val="16"/>
              </w:rPr>
              <w:t xml:space="preserve"> </w:t>
            </w:r>
            <w:r w:rsidRPr="00AB4C3D">
              <w:rPr>
                <w:rFonts w:ascii="Arial" w:hAnsi="Arial" w:cs="Arial"/>
                <w:bCs/>
                <w:sz w:val="16"/>
                <w:szCs w:val="16"/>
              </w:rPr>
              <w:t>strukturieren und Modelltexte für die eigene</w:t>
            </w:r>
            <w:r>
              <w:rPr>
                <w:rFonts w:ascii="Arial" w:hAnsi="Arial" w:cs="Arial"/>
                <w:bCs/>
                <w:sz w:val="16"/>
                <w:szCs w:val="16"/>
              </w:rPr>
              <w:t xml:space="preserve"> Produktion abwandeln (z.B. </w:t>
            </w:r>
            <w:r w:rsidR="00375C07" w:rsidRPr="00375C07">
              <w:rPr>
                <w:rFonts w:ascii="Arial" w:hAnsi="Arial" w:cs="Arial"/>
                <w:bCs/>
                <w:sz w:val="16"/>
                <w:szCs w:val="16"/>
                <w:shd w:val="clear" w:color="auto" w:fill="BFBFBF" w:themeFill="background1" w:themeFillShade="BF"/>
              </w:rPr>
              <w:t>S. 45, ex. 16</w:t>
            </w:r>
            <w:r w:rsidR="00375C07">
              <w:rPr>
                <w:rFonts w:ascii="Arial" w:hAnsi="Arial" w:cs="Arial"/>
                <w:bCs/>
                <w:sz w:val="16"/>
                <w:szCs w:val="16"/>
              </w:rPr>
              <w:t xml:space="preserve">, S. 46, ex. 3, </w:t>
            </w:r>
            <w:r w:rsidR="00C22C6A">
              <w:rPr>
                <w:rFonts w:ascii="Arial" w:hAnsi="Arial" w:cs="Arial"/>
                <w:bCs/>
                <w:sz w:val="16"/>
                <w:szCs w:val="16"/>
              </w:rPr>
              <w:t>S. 60, ex. 6</w:t>
            </w:r>
            <w:r w:rsidR="00A12549">
              <w:rPr>
                <w:rFonts w:ascii="Arial" w:hAnsi="Arial" w:cs="Arial"/>
                <w:bCs/>
                <w:sz w:val="16"/>
                <w:szCs w:val="16"/>
              </w:rPr>
              <w:t>, S. 63, ex. 13</w:t>
            </w:r>
            <w:r w:rsidR="00C22C6A">
              <w:rPr>
                <w:rFonts w:ascii="Arial" w:hAnsi="Arial" w:cs="Arial"/>
                <w:bCs/>
                <w:sz w:val="16"/>
                <w:szCs w:val="16"/>
              </w:rPr>
              <w:t xml:space="preserve">, </w:t>
            </w:r>
            <w:r w:rsidR="00C22C6A" w:rsidRPr="00C22C6A">
              <w:rPr>
                <w:rFonts w:ascii="Arial" w:hAnsi="Arial" w:cs="Arial"/>
                <w:bCs/>
                <w:noProof/>
                <w:sz w:val="16"/>
                <w:szCs w:val="16"/>
              </w:rPr>
              <w:drawing>
                <wp:inline distT="0" distB="0" distL="0" distR="0">
                  <wp:extent cx="120650" cy="127000"/>
                  <wp:effectExtent l="19050" t="0" r="0" b="0"/>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C22C6A">
              <w:rPr>
                <w:rFonts w:ascii="Arial" w:hAnsi="Arial" w:cs="Arial"/>
                <w:bCs/>
                <w:sz w:val="16"/>
                <w:szCs w:val="16"/>
              </w:rPr>
              <w:t xml:space="preserve"> S. 129, ex. 3, </w:t>
            </w:r>
            <w:r w:rsidR="00C22C6A" w:rsidRPr="00C22C6A">
              <w:rPr>
                <w:rFonts w:ascii="Arial" w:hAnsi="Arial" w:cs="Arial"/>
                <w:bCs/>
                <w:noProof/>
                <w:sz w:val="16"/>
                <w:szCs w:val="16"/>
              </w:rPr>
              <w:drawing>
                <wp:inline distT="0" distB="0" distL="0" distR="0">
                  <wp:extent cx="127000" cy="127000"/>
                  <wp:effectExtent l="19050" t="0" r="6350" b="0"/>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C22C6A">
              <w:rPr>
                <w:rFonts w:ascii="Arial" w:hAnsi="Arial" w:cs="Arial"/>
                <w:bCs/>
                <w:sz w:val="16"/>
                <w:szCs w:val="16"/>
              </w:rPr>
              <w:t xml:space="preserve"> S. 129, ex. 4</w:t>
            </w:r>
            <w:r w:rsidR="001E5710">
              <w:rPr>
                <w:rFonts w:ascii="Arial" w:hAnsi="Arial" w:cs="Arial"/>
                <w:bCs/>
                <w:sz w:val="16"/>
                <w:szCs w:val="16"/>
              </w:rPr>
              <w:t xml:space="preserve">, </w:t>
            </w:r>
            <w:r w:rsidR="001E5710" w:rsidRPr="001E5710">
              <w:rPr>
                <w:rFonts w:ascii="Arial" w:hAnsi="Arial" w:cs="Arial"/>
                <w:bCs/>
                <w:noProof/>
                <w:sz w:val="16"/>
                <w:szCs w:val="16"/>
              </w:rPr>
              <w:drawing>
                <wp:inline distT="0" distB="0" distL="0" distR="0">
                  <wp:extent cx="127000" cy="127000"/>
                  <wp:effectExtent l="19050" t="0" r="6350" b="0"/>
                  <wp:docPr id="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1E5710">
              <w:rPr>
                <w:rFonts w:ascii="Arial" w:hAnsi="Arial" w:cs="Arial"/>
                <w:bCs/>
                <w:sz w:val="16"/>
                <w:szCs w:val="16"/>
              </w:rPr>
              <w:t xml:space="preserve"> S. 130, ex. 8)</w:t>
            </w:r>
          </w:p>
          <w:p w:rsidR="00680C26" w:rsidRPr="00F14790" w:rsidRDefault="00375C07" w:rsidP="00680C26">
            <w:pPr>
              <w:spacing w:before="60" w:after="60"/>
              <w:rPr>
                <w:rFonts w:ascii="Arial" w:hAnsi="Arial" w:cs="Arial"/>
                <w:bCs/>
                <w:sz w:val="16"/>
                <w:szCs w:val="16"/>
              </w:rPr>
            </w:pPr>
            <w:r w:rsidRPr="00375C07">
              <w:rPr>
                <w:rFonts w:ascii="Arial" w:hAnsi="Arial" w:cs="Arial"/>
                <w:bCs/>
                <w:sz w:val="16"/>
                <w:szCs w:val="16"/>
              </w:rPr>
              <w:t>Texte auf Korrektheit überprüfen bzw. in Partner- und Gruppenarbeit an der flüssigen</w:t>
            </w:r>
            <w:r>
              <w:rPr>
                <w:rFonts w:ascii="Arial" w:hAnsi="Arial" w:cs="Arial"/>
                <w:bCs/>
                <w:sz w:val="16"/>
                <w:szCs w:val="16"/>
              </w:rPr>
              <w:t xml:space="preserve"> </w:t>
            </w:r>
            <w:r w:rsidRPr="00375C07">
              <w:rPr>
                <w:rFonts w:ascii="Arial" w:hAnsi="Arial" w:cs="Arial"/>
                <w:bCs/>
                <w:sz w:val="16"/>
                <w:szCs w:val="16"/>
              </w:rPr>
              <w:t xml:space="preserve">und korrekten </w:t>
            </w:r>
            <w:r>
              <w:rPr>
                <w:rFonts w:ascii="Arial" w:hAnsi="Arial" w:cs="Arial"/>
                <w:bCs/>
                <w:sz w:val="16"/>
                <w:szCs w:val="16"/>
              </w:rPr>
              <w:t xml:space="preserve">mündlichen Darstellung arbeiten (z.B. S. </w:t>
            </w:r>
            <w:r w:rsidR="00C22C6A">
              <w:rPr>
                <w:rFonts w:ascii="Arial" w:hAnsi="Arial" w:cs="Arial"/>
                <w:bCs/>
                <w:sz w:val="16"/>
                <w:szCs w:val="16"/>
              </w:rPr>
              <w:t xml:space="preserve">50, ex. </w:t>
            </w:r>
            <w:r w:rsidR="001E5710">
              <w:rPr>
                <w:rFonts w:ascii="Arial" w:hAnsi="Arial" w:cs="Arial"/>
                <w:bCs/>
                <w:sz w:val="16"/>
                <w:szCs w:val="16"/>
              </w:rPr>
              <w:t>6b)</w:t>
            </w:r>
          </w:p>
        </w:tc>
        <w:tc>
          <w:tcPr>
            <w:tcW w:w="2268" w:type="dxa"/>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Texterschließungsverfahren einsetzen, um die Wirkung von einfachen authentischen</w:t>
            </w:r>
            <w:r>
              <w:rPr>
                <w:rFonts w:ascii="Arial" w:hAnsi="Arial" w:cs="Arial"/>
                <w:bCs/>
                <w:sz w:val="16"/>
                <w:szCs w:val="16"/>
              </w:rPr>
              <w:t xml:space="preserve"> </w:t>
            </w:r>
            <w:r w:rsidRPr="00AB4C3D">
              <w:rPr>
                <w:rFonts w:ascii="Arial" w:hAnsi="Arial" w:cs="Arial"/>
                <w:bCs/>
                <w:sz w:val="16"/>
                <w:szCs w:val="16"/>
              </w:rPr>
              <w:t>Texten zu erkunden</w:t>
            </w:r>
            <w:r>
              <w:rPr>
                <w:rFonts w:ascii="Arial" w:hAnsi="Arial" w:cs="Arial"/>
                <w:bCs/>
                <w:sz w:val="16"/>
                <w:szCs w:val="16"/>
              </w:rPr>
              <w:t xml:space="preserve"> (z.B. S. </w:t>
            </w:r>
            <w:r w:rsidR="004D14E4">
              <w:rPr>
                <w:rFonts w:ascii="Arial" w:hAnsi="Arial" w:cs="Arial"/>
                <w:bCs/>
                <w:sz w:val="16"/>
                <w:szCs w:val="16"/>
              </w:rPr>
              <w:t xml:space="preserve">43, ex. 12, 14, </w:t>
            </w:r>
            <w:r w:rsidR="00375C07">
              <w:rPr>
                <w:rFonts w:ascii="Arial" w:hAnsi="Arial" w:cs="Arial"/>
                <w:bCs/>
                <w:sz w:val="16"/>
                <w:szCs w:val="16"/>
              </w:rPr>
              <w:t xml:space="preserve">S. 46, ex. 1, </w:t>
            </w:r>
            <w:r w:rsidR="00C22C6A">
              <w:rPr>
                <w:rFonts w:ascii="Arial" w:hAnsi="Arial" w:cs="Arial"/>
                <w:bCs/>
                <w:sz w:val="16"/>
                <w:szCs w:val="16"/>
              </w:rPr>
              <w:t>S. 60, ex. 5</w:t>
            </w:r>
            <w:r w:rsidR="001E5710">
              <w:rPr>
                <w:rFonts w:ascii="Arial" w:hAnsi="Arial" w:cs="Arial"/>
                <w:bCs/>
                <w:sz w:val="16"/>
                <w:szCs w:val="16"/>
              </w:rPr>
              <w:t>, S. 61, ex. 8b-c, S. 63, ex. 12)</w:t>
            </w:r>
          </w:p>
          <w:p w:rsidR="00680C26" w:rsidRDefault="00680C26" w:rsidP="00680C26">
            <w:pPr>
              <w:spacing w:before="60" w:after="60"/>
              <w:rPr>
                <w:rFonts w:ascii="Arial" w:hAnsi="Arial" w:cs="Arial"/>
                <w:bCs/>
                <w:sz w:val="16"/>
                <w:szCs w:val="16"/>
              </w:rPr>
            </w:pPr>
            <w:r w:rsidRPr="00AB4C3D">
              <w:rPr>
                <w:rFonts w:ascii="Arial" w:hAnsi="Arial" w:cs="Arial"/>
                <w:bCs/>
                <w:sz w:val="16"/>
                <w:szCs w:val="16"/>
              </w:rPr>
              <w:t>exemplarische produktionsorientierte Verfahren einsetzen, um die Wirkung von</w:t>
            </w:r>
            <w:r>
              <w:rPr>
                <w:rFonts w:ascii="Arial" w:hAnsi="Arial" w:cs="Arial"/>
                <w:bCs/>
                <w:sz w:val="16"/>
                <w:szCs w:val="16"/>
              </w:rPr>
              <w:t xml:space="preserve"> Texten zu erkunden (z.B. S. </w:t>
            </w:r>
            <w:r w:rsidR="00C22C6A">
              <w:rPr>
                <w:rFonts w:ascii="Arial" w:hAnsi="Arial" w:cs="Arial"/>
                <w:bCs/>
                <w:sz w:val="16"/>
                <w:szCs w:val="16"/>
              </w:rPr>
              <w:t xml:space="preserve">50, ex. 6, </w:t>
            </w:r>
            <w:r w:rsidR="001E5710">
              <w:rPr>
                <w:rFonts w:ascii="Arial" w:hAnsi="Arial" w:cs="Arial"/>
                <w:bCs/>
                <w:sz w:val="16"/>
                <w:szCs w:val="16"/>
              </w:rPr>
              <w:t>S. 61, ex. 8d</w:t>
            </w:r>
            <w:r w:rsidR="00A12549">
              <w:rPr>
                <w:rFonts w:ascii="Arial" w:hAnsi="Arial" w:cs="Arial"/>
                <w:bCs/>
                <w:sz w:val="16"/>
                <w:szCs w:val="16"/>
              </w:rPr>
              <w:t>, S. 65, ex. 4</w:t>
            </w:r>
            <w:r w:rsidR="001E5710">
              <w:rPr>
                <w:rFonts w:ascii="Arial" w:hAnsi="Arial" w:cs="Arial"/>
                <w:bCs/>
                <w:sz w:val="16"/>
                <w:szCs w:val="16"/>
              </w:rPr>
              <w:t xml:space="preserve">, </w:t>
            </w:r>
            <w:r w:rsidR="001E5710" w:rsidRPr="001E5710">
              <w:rPr>
                <w:rFonts w:ascii="Arial" w:hAnsi="Arial" w:cs="Arial"/>
                <w:bCs/>
                <w:noProof/>
                <w:sz w:val="16"/>
                <w:szCs w:val="16"/>
              </w:rPr>
              <w:drawing>
                <wp:inline distT="0" distB="0" distL="0" distR="0">
                  <wp:extent cx="120650" cy="127000"/>
                  <wp:effectExtent l="19050" t="0" r="0" b="0"/>
                  <wp:docPr id="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E5710">
              <w:rPr>
                <w:rFonts w:ascii="Arial" w:hAnsi="Arial" w:cs="Arial"/>
                <w:bCs/>
                <w:sz w:val="16"/>
                <w:szCs w:val="16"/>
              </w:rPr>
              <w:t xml:space="preserve"> S. 130, ex. 5</w:t>
            </w:r>
            <w:r w:rsidR="006E2ABF">
              <w:rPr>
                <w:rFonts w:ascii="Arial" w:hAnsi="Arial" w:cs="Arial"/>
                <w:bCs/>
                <w:sz w:val="16"/>
                <w:szCs w:val="16"/>
              </w:rPr>
              <w:t>)</w:t>
            </w:r>
          </w:p>
          <w:p w:rsidR="004D14E4" w:rsidRPr="00DE53A1" w:rsidRDefault="004D14E4" w:rsidP="004D14E4">
            <w:pPr>
              <w:spacing w:before="60" w:after="60"/>
              <w:rPr>
                <w:rFonts w:ascii="Arial" w:hAnsi="Arial" w:cs="Arial"/>
                <w:bCs/>
                <w:sz w:val="16"/>
                <w:szCs w:val="16"/>
              </w:rPr>
            </w:pPr>
            <w:r w:rsidRPr="004D14E4">
              <w:rPr>
                <w:rFonts w:ascii="Arial" w:hAnsi="Arial" w:cs="Arial"/>
                <w:bCs/>
                <w:sz w:val="16"/>
                <w:szCs w:val="16"/>
              </w:rPr>
              <w:t>auf der technischen Ebene von Medienkompetenz einfache Internetrecherchen zu einem Thema durchführen und ein kleines Dossier</w:t>
            </w:r>
            <w:r>
              <w:rPr>
                <w:rFonts w:ascii="Arial" w:hAnsi="Arial" w:cs="Arial"/>
                <w:bCs/>
                <w:sz w:val="16"/>
                <w:szCs w:val="16"/>
              </w:rPr>
              <w:t xml:space="preserve"> erstellen (z.B. S. 42, ex. 10b, S. 43, ex. 14b</w:t>
            </w:r>
            <w:r w:rsidR="00375C07">
              <w:rPr>
                <w:rFonts w:ascii="Arial" w:hAnsi="Arial" w:cs="Arial"/>
                <w:bCs/>
                <w:sz w:val="16"/>
                <w:szCs w:val="16"/>
              </w:rPr>
              <w:t xml:space="preserve">, S. 47, </w:t>
            </w:r>
            <w:proofErr w:type="spellStart"/>
            <w:r w:rsidR="00375C07">
              <w:rPr>
                <w:rFonts w:ascii="Arial" w:hAnsi="Arial" w:cs="Arial"/>
                <w:bCs/>
                <w:sz w:val="16"/>
                <w:szCs w:val="16"/>
              </w:rPr>
              <w:t>step</w:t>
            </w:r>
            <w:proofErr w:type="spellEnd"/>
            <w:r w:rsidR="00375C07">
              <w:rPr>
                <w:rFonts w:ascii="Arial" w:hAnsi="Arial" w:cs="Arial"/>
                <w:bCs/>
                <w:sz w:val="16"/>
                <w:szCs w:val="16"/>
              </w:rPr>
              <w:t xml:space="preserve"> 2</w:t>
            </w:r>
            <w:r>
              <w:rPr>
                <w:rFonts w:ascii="Arial" w:hAnsi="Arial" w:cs="Arial"/>
                <w:bCs/>
                <w:sz w:val="16"/>
                <w:szCs w:val="16"/>
              </w:rPr>
              <w:t>)</w:t>
            </w:r>
          </w:p>
        </w:tc>
        <w:tc>
          <w:tcPr>
            <w:tcW w:w="4701"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fremd</w:t>
            </w:r>
            <w:r>
              <w:rPr>
                <w:rFonts w:ascii="Arial" w:hAnsi="Arial" w:cs="Arial"/>
                <w:bCs/>
                <w:sz w:val="16"/>
                <w:szCs w:val="16"/>
              </w:rPr>
              <w:t>sprachliche Lernsoftware nutzen (Lernsoftware zu Green Line 3)</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Gruppen- und Partnerarbeit in Bezug auf Vorbereitung, Ablauf und Präsentation</w:t>
            </w:r>
            <w:r>
              <w:rPr>
                <w:rFonts w:ascii="Arial" w:hAnsi="Arial" w:cs="Arial"/>
                <w:bCs/>
                <w:sz w:val="16"/>
                <w:szCs w:val="16"/>
              </w:rPr>
              <w:t xml:space="preserve"> </w:t>
            </w:r>
            <w:r w:rsidRPr="00AB4C3D">
              <w:rPr>
                <w:rFonts w:ascii="Arial" w:hAnsi="Arial" w:cs="Arial"/>
                <w:bCs/>
                <w:sz w:val="16"/>
                <w:szCs w:val="16"/>
              </w:rPr>
              <w:t>selbstständig or</w:t>
            </w:r>
            <w:r>
              <w:rPr>
                <w:rFonts w:ascii="Arial" w:hAnsi="Arial" w:cs="Arial"/>
                <w:bCs/>
                <w:sz w:val="16"/>
                <w:szCs w:val="16"/>
              </w:rPr>
              <w:t xml:space="preserve">ganisieren (z.B. S. </w:t>
            </w:r>
            <w:r w:rsidR="00375C07">
              <w:rPr>
                <w:rFonts w:ascii="Arial" w:hAnsi="Arial" w:cs="Arial"/>
                <w:bCs/>
                <w:sz w:val="16"/>
                <w:szCs w:val="16"/>
              </w:rPr>
              <w:t xml:space="preserve">47, </w:t>
            </w:r>
            <w:r w:rsidR="00375C07" w:rsidRPr="00375C07">
              <w:rPr>
                <w:rFonts w:ascii="Arial" w:hAnsi="Arial" w:cs="Arial"/>
                <w:bCs/>
                <w:i/>
                <w:sz w:val="16"/>
                <w:szCs w:val="16"/>
              </w:rPr>
              <w:t xml:space="preserve">Unit </w:t>
            </w:r>
            <w:proofErr w:type="spellStart"/>
            <w:r w:rsidR="00375C07" w:rsidRPr="00375C07">
              <w:rPr>
                <w:rFonts w:ascii="Arial" w:hAnsi="Arial" w:cs="Arial"/>
                <w:bCs/>
                <w:i/>
                <w:sz w:val="16"/>
                <w:szCs w:val="16"/>
              </w:rPr>
              <w:t>task</w:t>
            </w:r>
            <w:proofErr w:type="spellEnd"/>
            <w:r w:rsidR="00C22C6A">
              <w:rPr>
                <w:rFonts w:ascii="Arial" w:hAnsi="Arial" w:cs="Arial"/>
                <w:bCs/>
                <w:sz w:val="16"/>
                <w:szCs w:val="16"/>
              </w:rPr>
              <w:t xml:space="preserve">, </w:t>
            </w:r>
            <w:r w:rsidR="00C22C6A" w:rsidRPr="00C22C6A">
              <w:rPr>
                <w:rFonts w:ascii="Arial" w:hAnsi="Arial" w:cs="Arial"/>
                <w:bCs/>
                <w:sz w:val="16"/>
                <w:szCs w:val="16"/>
                <w:shd w:val="clear" w:color="auto" w:fill="BFBFBF" w:themeFill="background1" w:themeFillShade="BF"/>
              </w:rPr>
              <w:t>S. 56, ex. 11</w:t>
            </w:r>
            <w:r w:rsidR="00C22C6A" w:rsidRPr="00A12549">
              <w:rPr>
                <w:rFonts w:ascii="Arial" w:hAnsi="Arial" w:cs="Arial"/>
                <w:bCs/>
                <w:sz w:val="16"/>
                <w:szCs w:val="16"/>
              </w:rPr>
              <w:t>)</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mit dem zweisprachigen Wörterbuch, mit den lexikalischen Anhängen des Lehrwerks</w:t>
            </w:r>
            <w:r>
              <w:rPr>
                <w:rFonts w:ascii="Arial" w:hAnsi="Arial" w:cs="Arial"/>
                <w:bCs/>
                <w:sz w:val="16"/>
                <w:szCs w:val="16"/>
              </w:rPr>
              <w:t xml:space="preserve"> </w:t>
            </w:r>
            <w:r w:rsidRPr="00AB4C3D">
              <w:rPr>
                <w:rFonts w:ascii="Arial" w:hAnsi="Arial" w:cs="Arial"/>
                <w:bCs/>
                <w:sz w:val="16"/>
                <w:szCs w:val="16"/>
              </w:rPr>
              <w:t>und mit einem einfachen einsprachigen Wörterbuch sowie mit der Lehrwerkgrammatik</w:t>
            </w:r>
            <w:r>
              <w:rPr>
                <w:rFonts w:ascii="Arial" w:hAnsi="Arial" w:cs="Arial"/>
                <w:bCs/>
                <w:sz w:val="16"/>
                <w:szCs w:val="16"/>
              </w:rPr>
              <w:t xml:space="preserve"> arbeiten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217, Grammatikanhang S. 160)</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unterschiedliche Formen der Wortschatzarbeit einsetzen und mit Arbeitsformen in der zweiten Fremdsprache</w:t>
            </w:r>
            <w:r>
              <w:rPr>
                <w:rFonts w:ascii="Arial" w:hAnsi="Arial" w:cs="Arial"/>
                <w:bCs/>
                <w:sz w:val="16"/>
                <w:szCs w:val="16"/>
              </w:rPr>
              <w:t xml:space="preserve"> vergleichen (z.B. </w:t>
            </w:r>
            <w:r w:rsidR="006E2ABF" w:rsidRPr="006E2ABF">
              <w:rPr>
                <w:rFonts w:ascii="Arial" w:hAnsi="Arial" w:cs="Arial"/>
                <w:bCs/>
                <w:sz w:val="16"/>
                <w:szCs w:val="16"/>
                <w:shd w:val="clear" w:color="auto" w:fill="BFBFBF" w:themeFill="background1" w:themeFillShade="BF"/>
              </w:rPr>
              <w:t>S. 52, ex. 3</w:t>
            </w:r>
            <w:r w:rsidR="006E2ABF">
              <w:rPr>
                <w:rFonts w:ascii="Arial" w:hAnsi="Arial" w:cs="Arial"/>
                <w:bCs/>
                <w:sz w:val="16"/>
                <w:szCs w:val="16"/>
              </w:rPr>
              <w:t xml:space="preserve">, </w:t>
            </w:r>
            <w:r w:rsidR="006E2ABF" w:rsidRPr="006E2ABF">
              <w:rPr>
                <w:rFonts w:ascii="Arial" w:hAnsi="Arial" w:cs="Arial"/>
                <w:bCs/>
                <w:sz w:val="16"/>
                <w:szCs w:val="16"/>
                <w:shd w:val="clear" w:color="auto" w:fill="BFBFBF" w:themeFill="background1" w:themeFillShade="BF"/>
              </w:rPr>
              <w:t>S. 54, ex. 6</w:t>
            </w:r>
            <w:r w:rsidR="006E2ABF">
              <w:rPr>
                <w:rFonts w:ascii="Arial" w:hAnsi="Arial" w:cs="Arial"/>
                <w:bCs/>
                <w:sz w:val="16"/>
                <w:szCs w:val="16"/>
              </w:rPr>
              <w:t xml:space="preserve">, </w:t>
            </w:r>
            <w:r w:rsidR="006E2ABF" w:rsidRPr="006E2ABF">
              <w:rPr>
                <w:rFonts w:ascii="Arial" w:hAnsi="Arial" w:cs="Arial"/>
                <w:bCs/>
                <w:sz w:val="16"/>
                <w:szCs w:val="16"/>
                <w:shd w:val="clear" w:color="auto" w:fill="BFBFBF" w:themeFill="background1" w:themeFillShade="BF"/>
              </w:rPr>
              <w:t>S. 55, ex. 9</w:t>
            </w:r>
            <w:r w:rsidR="006E2ABF">
              <w:rPr>
                <w:rFonts w:ascii="Arial" w:hAnsi="Arial" w:cs="Arial"/>
                <w:bCs/>
                <w:sz w:val="16"/>
                <w:szCs w:val="16"/>
              </w:rPr>
              <w:t>, S. 58, ex. 2)</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in Texten, die im Unterricht nicht vorbereitet wurden, grammatische Elemente</w:t>
            </w:r>
            <w:r>
              <w:rPr>
                <w:rFonts w:ascii="Arial" w:hAnsi="Arial" w:cs="Arial"/>
                <w:bCs/>
                <w:sz w:val="16"/>
                <w:szCs w:val="16"/>
              </w:rPr>
              <w:t xml:space="preserve"> </w:t>
            </w:r>
            <w:r w:rsidRPr="00AB4C3D">
              <w:rPr>
                <w:rFonts w:ascii="Arial" w:hAnsi="Arial" w:cs="Arial"/>
                <w:bCs/>
                <w:sz w:val="16"/>
                <w:szCs w:val="16"/>
              </w:rPr>
              <w:t>und Strukturen identifizieren, sammeln, klassifizieren und einfache Hypothesen</w:t>
            </w:r>
            <w:r>
              <w:rPr>
                <w:rFonts w:ascii="Arial" w:hAnsi="Arial" w:cs="Arial"/>
                <w:bCs/>
                <w:sz w:val="16"/>
                <w:szCs w:val="16"/>
              </w:rPr>
              <w:t xml:space="preserve"> </w:t>
            </w:r>
            <w:r w:rsidRPr="00AB4C3D">
              <w:rPr>
                <w:rFonts w:ascii="Arial" w:hAnsi="Arial" w:cs="Arial"/>
                <w:bCs/>
                <w:sz w:val="16"/>
                <w:szCs w:val="16"/>
              </w:rPr>
              <w:t>zur Regelbildung bezogen auf Form und Bede</w:t>
            </w:r>
            <w:r>
              <w:rPr>
                <w:rFonts w:ascii="Arial" w:hAnsi="Arial" w:cs="Arial"/>
                <w:bCs/>
                <w:sz w:val="16"/>
                <w:szCs w:val="16"/>
              </w:rPr>
              <w:t xml:space="preserve">utung aufstellen und überprüfen (z.B. S. </w:t>
            </w:r>
            <w:r w:rsidR="004D14E4">
              <w:rPr>
                <w:rFonts w:ascii="Arial" w:hAnsi="Arial" w:cs="Arial"/>
                <w:bCs/>
                <w:sz w:val="16"/>
                <w:szCs w:val="16"/>
              </w:rPr>
              <w:t xml:space="preserve">39, ex. 2, </w:t>
            </w:r>
            <w:r w:rsidR="006E2ABF">
              <w:rPr>
                <w:rFonts w:ascii="Arial" w:hAnsi="Arial" w:cs="Arial"/>
                <w:bCs/>
                <w:sz w:val="16"/>
                <w:szCs w:val="16"/>
              </w:rPr>
              <w:t>S. 42, ex. 8)</w:t>
            </w:r>
          </w:p>
          <w:p w:rsidR="00680C26" w:rsidRPr="00DE53A1" w:rsidRDefault="00680C26" w:rsidP="00680C26">
            <w:pPr>
              <w:spacing w:before="60" w:after="60"/>
              <w:rPr>
                <w:rFonts w:ascii="Arial" w:hAnsi="Arial" w:cs="Arial"/>
                <w:bCs/>
                <w:sz w:val="16"/>
                <w:szCs w:val="16"/>
              </w:rPr>
            </w:pPr>
            <w:r w:rsidRPr="00AB4C3D">
              <w:rPr>
                <w:rFonts w:ascii="Arial" w:hAnsi="Arial" w:cs="Arial"/>
                <w:bCs/>
                <w:sz w:val="16"/>
                <w:szCs w:val="16"/>
              </w:rPr>
              <w:t>in kooperativen Arbeitsphasen Englisch als Gruppenarbeitssprache einsetzen</w:t>
            </w:r>
            <w:r>
              <w:rPr>
                <w:rFonts w:ascii="Arial" w:hAnsi="Arial" w:cs="Arial"/>
                <w:bCs/>
                <w:sz w:val="16"/>
                <w:szCs w:val="16"/>
              </w:rPr>
              <w:t xml:space="preserve"> (z.B. </w:t>
            </w:r>
            <w:r w:rsidRPr="00375C07">
              <w:rPr>
                <w:rFonts w:ascii="Arial" w:hAnsi="Arial" w:cs="Arial"/>
                <w:bCs/>
                <w:sz w:val="16"/>
                <w:szCs w:val="16"/>
                <w:shd w:val="clear" w:color="auto" w:fill="BFBFBF" w:themeFill="background1" w:themeFillShade="BF"/>
              </w:rPr>
              <w:t xml:space="preserve">S. </w:t>
            </w:r>
            <w:r w:rsidR="00375C07" w:rsidRPr="00375C07">
              <w:rPr>
                <w:rFonts w:ascii="Arial" w:hAnsi="Arial" w:cs="Arial"/>
                <w:bCs/>
                <w:sz w:val="16"/>
                <w:szCs w:val="16"/>
                <w:shd w:val="clear" w:color="auto" w:fill="BFBFBF" w:themeFill="background1" w:themeFillShade="BF"/>
              </w:rPr>
              <w:t>45, ex. 15</w:t>
            </w:r>
            <w:r w:rsidR="00375C07">
              <w:rPr>
                <w:rFonts w:ascii="Arial" w:hAnsi="Arial" w:cs="Arial"/>
                <w:bCs/>
                <w:sz w:val="16"/>
                <w:szCs w:val="16"/>
              </w:rPr>
              <w:t xml:space="preserve">, S. 47, </w:t>
            </w:r>
            <w:r w:rsidR="00375C07" w:rsidRPr="00375C07">
              <w:rPr>
                <w:rFonts w:ascii="Arial" w:hAnsi="Arial" w:cs="Arial"/>
                <w:bCs/>
                <w:i/>
                <w:sz w:val="16"/>
                <w:szCs w:val="16"/>
              </w:rPr>
              <w:t xml:space="preserve">Unit </w:t>
            </w:r>
            <w:proofErr w:type="spellStart"/>
            <w:r w:rsidR="00375C07" w:rsidRPr="00375C07">
              <w:rPr>
                <w:rFonts w:ascii="Arial" w:hAnsi="Arial" w:cs="Arial"/>
                <w:bCs/>
                <w:i/>
                <w:sz w:val="16"/>
                <w:szCs w:val="16"/>
              </w:rPr>
              <w:t>task</w:t>
            </w:r>
            <w:proofErr w:type="spellEnd"/>
            <w:r w:rsidR="00C22C6A">
              <w:rPr>
                <w:rFonts w:ascii="Arial" w:hAnsi="Arial" w:cs="Arial"/>
                <w:bCs/>
                <w:sz w:val="16"/>
                <w:szCs w:val="16"/>
              </w:rPr>
              <w:t xml:space="preserve">, </w:t>
            </w:r>
            <w:r w:rsidR="00C22C6A" w:rsidRPr="00C22C6A">
              <w:rPr>
                <w:rFonts w:ascii="Arial" w:hAnsi="Arial" w:cs="Arial"/>
                <w:bCs/>
                <w:sz w:val="16"/>
                <w:szCs w:val="16"/>
                <w:shd w:val="clear" w:color="auto" w:fill="BFBFBF" w:themeFill="background1" w:themeFillShade="BF"/>
              </w:rPr>
              <w:t>S. 56, ex. 11</w:t>
            </w:r>
            <w:r w:rsidR="00C22C6A" w:rsidRPr="00A12549">
              <w:rPr>
                <w:rFonts w:ascii="Arial" w:hAnsi="Arial" w:cs="Arial"/>
                <w:bCs/>
                <w:sz w:val="16"/>
                <w:szCs w:val="16"/>
              </w:rPr>
              <w:t>)</w:t>
            </w:r>
          </w:p>
        </w:tc>
      </w:tr>
      <w:tr w:rsidR="00680C26" w:rsidRPr="00B36352" w:rsidTr="004D14E4">
        <w:trPr>
          <w:cantSplit/>
          <w:trHeight w:val="62"/>
        </w:trPr>
        <w:tc>
          <w:tcPr>
            <w:tcW w:w="1603" w:type="dxa"/>
            <w:vMerge w:val="restart"/>
            <w:tcBorders>
              <w:top w:val="single" w:sz="4" w:space="0" w:color="FFFFFF"/>
              <w:left w:val="single" w:sz="4" w:space="0" w:color="999999"/>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680C26" w:rsidRPr="00B36352" w:rsidTr="004D14E4">
        <w:trPr>
          <w:cantSplit/>
        </w:trPr>
        <w:tc>
          <w:tcPr>
            <w:tcW w:w="1603" w:type="dxa"/>
            <w:vMerge/>
            <w:tcBorders>
              <w:left w:val="single" w:sz="4" w:space="0" w:color="999999"/>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auto"/>
          </w:tcPr>
          <w:p w:rsidR="00680C26" w:rsidRPr="00B36352" w:rsidRDefault="00680C26" w:rsidP="00955222">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xml:space="preserve">, ex. 1: Aufgabe zum </w:t>
            </w:r>
            <w:r w:rsidR="00955222">
              <w:rPr>
                <w:rFonts w:ascii="Arial" w:hAnsi="Arial" w:cs="Arial"/>
                <w:sz w:val="16"/>
                <w:szCs w:val="16"/>
              </w:rPr>
              <w:t>detaillierten / globalen und detaillierten</w:t>
            </w:r>
            <w:r>
              <w:rPr>
                <w:rFonts w:ascii="Arial" w:hAnsi="Arial" w:cs="Arial"/>
                <w:sz w:val="16"/>
                <w:szCs w:val="16"/>
              </w:rPr>
              <w:t xml:space="preserve">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2</w:t>
            </w:r>
            <w:r>
              <w:rPr>
                <w:rFonts w:ascii="Arial" w:hAnsi="Arial" w:cs="Arial"/>
                <w:sz w:val="16"/>
                <w:szCs w:val="16"/>
              </w:rPr>
              <w:t xml:space="preserve">: anhand von Bildern über </w:t>
            </w:r>
            <w:r w:rsidR="00955222">
              <w:rPr>
                <w:rFonts w:ascii="Arial" w:hAnsi="Arial" w:cs="Arial"/>
                <w:sz w:val="16"/>
                <w:szCs w:val="16"/>
              </w:rPr>
              <w:t>Klischees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2</w:t>
            </w:r>
            <w:r>
              <w:rPr>
                <w:rFonts w:ascii="Arial" w:hAnsi="Arial" w:cs="Arial"/>
                <w:sz w:val="16"/>
                <w:szCs w:val="16"/>
              </w:rPr>
              <w:t xml:space="preserve">: mit einem Partner </w:t>
            </w:r>
            <w:r w:rsidR="00955222">
              <w:rPr>
                <w:rFonts w:ascii="Arial" w:hAnsi="Arial" w:cs="Arial"/>
                <w:sz w:val="16"/>
                <w:szCs w:val="16"/>
              </w:rPr>
              <w:t>über verschiedene Reiseziele in Schottland sprechen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ex.</w:t>
            </w:r>
            <w:r w:rsidR="00955222">
              <w:rPr>
                <w:rFonts w:ascii="Arial" w:hAnsi="Arial" w:cs="Arial"/>
                <w:sz w:val="16"/>
                <w:szCs w:val="16"/>
              </w:rPr>
              <w:t xml:space="preserve"> 3</w:t>
            </w:r>
            <w:r>
              <w:rPr>
                <w:rFonts w:ascii="Arial" w:hAnsi="Arial" w:cs="Arial"/>
                <w:sz w:val="16"/>
                <w:szCs w:val="16"/>
              </w:rPr>
              <w:t>: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xml:space="preserve">, ex. </w:t>
            </w:r>
            <w:r w:rsidR="00955222">
              <w:rPr>
                <w:rFonts w:ascii="Arial" w:hAnsi="Arial" w:cs="Arial"/>
                <w:sz w:val="16"/>
                <w:szCs w:val="16"/>
              </w:rPr>
              <w:t>5</w:t>
            </w:r>
            <w:r>
              <w:rPr>
                <w:rFonts w:ascii="Arial" w:hAnsi="Arial" w:cs="Arial"/>
                <w:sz w:val="16"/>
                <w:szCs w:val="16"/>
              </w:rPr>
              <w:t xml:space="preserve">: materialgestütztes Schreiben </w:t>
            </w:r>
            <w:r w:rsidR="00955222">
              <w:rPr>
                <w:rFonts w:ascii="Arial" w:hAnsi="Arial" w:cs="Arial"/>
                <w:sz w:val="16"/>
                <w:szCs w:val="16"/>
              </w:rPr>
              <w:t>eines überzeugenden Textes über einen Urlaubsort</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ex. 7: in einem Gespräch relevante Informationen einer deutschen Internetseite auf Englisch wiedergeben</w:t>
            </w:r>
          </w:p>
        </w:tc>
      </w:tr>
    </w:tbl>
    <w:p w:rsidR="00AB4C3D" w:rsidRDefault="00AB4C3D" w:rsidP="00EA6681"/>
    <w:p w:rsidR="00AB4C3D" w:rsidRDefault="00AB4C3D">
      <w:r>
        <w:br w:type="page"/>
      </w:r>
    </w:p>
    <w:p w:rsidR="00EA6681" w:rsidRDefault="00EA6681" w:rsidP="00EA6681"/>
    <w:tbl>
      <w:tblPr>
        <w:tblW w:w="0" w:type="auto"/>
        <w:tblCellMar>
          <w:left w:w="0" w:type="dxa"/>
        </w:tblCellMar>
        <w:tblLook w:val="01E0" w:firstRow="1" w:lastRow="1" w:firstColumn="1" w:lastColumn="1" w:noHBand="0" w:noVBand="0"/>
      </w:tblPr>
      <w:tblGrid>
        <w:gridCol w:w="1276"/>
        <w:gridCol w:w="6129"/>
        <w:gridCol w:w="5495"/>
        <w:gridCol w:w="283"/>
        <w:gridCol w:w="2220"/>
      </w:tblGrid>
      <w:tr w:rsidR="00AB4C3D" w:rsidRPr="00B36352" w:rsidTr="00AB4C3D">
        <w:trPr>
          <w:trHeight w:val="278"/>
        </w:trPr>
        <w:tc>
          <w:tcPr>
            <w:tcW w:w="1276" w:type="dxa"/>
            <w:vMerge w:val="restart"/>
            <w:tcMar>
              <w:left w:w="0" w:type="dxa"/>
              <w:right w:w="0" w:type="dxa"/>
            </w:tcMar>
          </w:tcPr>
          <w:p w:rsidR="00AB4C3D" w:rsidRPr="00B36352" w:rsidRDefault="00AB4C3D" w:rsidP="00AB4C3D">
            <w:pPr>
              <w:rPr>
                <w:rFonts w:ascii="Arial" w:hAnsi="Arial" w:cs="Arial"/>
                <w:color w:val="000000"/>
                <w:sz w:val="21"/>
                <w:szCs w:val="21"/>
              </w:rPr>
            </w:pPr>
            <w:r>
              <w:rPr>
                <w:rFonts w:ascii="Arial" w:hAnsi="Arial" w:cs="Arial"/>
                <w:noProof/>
                <w:color w:val="000000"/>
                <w:sz w:val="21"/>
                <w:szCs w:val="21"/>
              </w:rPr>
              <w:drawing>
                <wp:inline distT="0" distB="0" distL="0" distR="0">
                  <wp:extent cx="696690" cy="936000"/>
                  <wp:effectExtent l="19050" t="0" r="8160" b="0"/>
                  <wp:docPr id="59" name="Grafik 56" descr="GL3_Schuelermaterial-D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3_Schuelermaterial-DUMMY.jpg"/>
                          <pic:cNvPicPr/>
                        </pic:nvPicPr>
                        <pic:blipFill>
                          <a:blip r:embed="rId10" cstate="print"/>
                          <a:stretch>
                            <a:fillRect/>
                          </a:stretch>
                        </pic:blipFill>
                        <pic:spPr>
                          <a:xfrm>
                            <a:off x="0" y="0"/>
                            <a:ext cx="696690" cy="936000"/>
                          </a:xfrm>
                          <a:prstGeom prst="rect">
                            <a:avLst/>
                          </a:prstGeom>
                        </pic:spPr>
                      </pic:pic>
                    </a:graphicData>
                  </a:graphic>
                </wp:inline>
              </w:drawing>
            </w:r>
          </w:p>
        </w:tc>
        <w:tc>
          <w:tcPr>
            <w:tcW w:w="11624" w:type="dxa"/>
            <w:gridSpan w:val="2"/>
            <w:tcMar>
              <w:left w:w="108" w:type="dxa"/>
            </w:tcMar>
          </w:tcPr>
          <w:p w:rsidR="00AB4C3D" w:rsidRPr="00B36352" w:rsidRDefault="00AB4C3D" w:rsidP="00AB4C3D">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AB4C3D" w:rsidRPr="00B36352" w:rsidRDefault="00AB4C3D" w:rsidP="00E77E04">
            <w:pPr>
              <w:spacing w:before="20"/>
              <w:rPr>
                <w:rFonts w:ascii="Arial" w:hAnsi="Arial" w:cs="Arial"/>
                <w:color w:val="000000"/>
                <w:sz w:val="21"/>
                <w:szCs w:val="21"/>
              </w:rPr>
            </w:pPr>
            <w:r>
              <w:rPr>
                <w:rFonts w:ascii="Arial" w:hAnsi="Arial" w:cs="Arial"/>
                <w:color w:val="000000"/>
                <w:sz w:val="21"/>
                <w:szCs w:val="21"/>
              </w:rPr>
              <w:t>Jahrgangsstufe 7</w:t>
            </w:r>
            <w:r w:rsidRPr="00B36352">
              <w:rPr>
                <w:rFonts w:ascii="Arial" w:hAnsi="Arial" w:cs="Arial"/>
                <w:color w:val="000000"/>
                <w:sz w:val="21"/>
                <w:szCs w:val="21"/>
              </w:rPr>
              <w:t>.</w:t>
            </w:r>
            <w:r w:rsidR="00E77E04">
              <w:rPr>
                <w:rFonts w:ascii="Arial" w:hAnsi="Arial" w:cs="Arial"/>
                <w:color w:val="000000"/>
                <w:sz w:val="21"/>
                <w:szCs w:val="21"/>
              </w:rPr>
              <w:t>2</w:t>
            </w: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AB4C3D">
            <w:pPr>
              <w:spacing w:before="20"/>
              <w:rPr>
                <w:rFonts w:ascii="Arial" w:hAnsi="Arial" w:cs="Arial"/>
                <w:b/>
                <w:color w:val="000000"/>
                <w:sz w:val="21"/>
                <w:szCs w:val="21"/>
              </w:rPr>
            </w:pPr>
          </w:p>
        </w:tc>
        <w:tc>
          <w:tcPr>
            <w:tcW w:w="2503" w:type="dxa"/>
            <w:gridSpan w:val="2"/>
          </w:tcPr>
          <w:p w:rsidR="00AB4C3D" w:rsidRPr="00B36352" w:rsidRDefault="00AB4C3D" w:rsidP="00AB4C3D">
            <w:pPr>
              <w:spacing w:before="20"/>
              <w:rPr>
                <w:rFonts w:ascii="Arial" w:hAnsi="Arial" w:cs="Arial"/>
                <w:color w:val="000000"/>
                <w:sz w:val="21"/>
                <w:szCs w:val="21"/>
              </w:rPr>
            </w:pPr>
            <w:r w:rsidRPr="00B36352">
              <w:rPr>
                <w:rFonts w:ascii="Arial" w:hAnsi="Arial" w:cs="Arial"/>
                <w:color w:val="000000"/>
                <w:sz w:val="21"/>
                <w:szCs w:val="21"/>
              </w:rPr>
              <w:t xml:space="preserve">Niveaustufe </w:t>
            </w:r>
            <w:r>
              <w:rPr>
                <w:rFonts w:ascii="Arial" w:hAnsi="Arial" w:cs="Arial"/>
                <w:color w:val="000000"/>
                <w:sz w:val="21"/>
                <w:szCs w:val="21"/>
              </w:rPr>
              <w:t>A2</w:t>
            </w:r>
            <w:r w:rsidR="00E77E04">
              <w:rPr>
                <w:rFonts w:ascii="Arial" w:hAnsi="Arial" w:cs="Arial"/>
                <w:color w:val="000000"/>
                <w:sz w:val="21"/>
                <w:szCs w:val="21"/>
              </w:rPr>
              <w:t>/B1</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AB4C3D">
            <w:pPr>
              <w:spacing w:before="20"/>
              <w:rPr>
                <w:rFonts w:ascii="Arial" w:hAnsi="Arial" w:cs="Arial"/>
                <w:color w:val="000000"/>
                <w:sz w:val="21"/>
                <w:szCs w:val="21"/>
              </w:rPr>
            </w:pPr>
            <w:r w:rsidRPr="00B36352">
              <w:rPr>
                <w:rFonts w:ascii="Arial" w:hAnsi="Arial" w:cs="Arial"/>
                <w:b/>
              </w:rPr>
              <w:t>Green Line</w:t>
            </w:r>
            <w:r>
              <w:rPr>
                <w:rFonts w:ascii="Arial" w:hAnsi="Arial" w:cs="Arial"/>
                <w:b/>
              </w:rPr>
              <w:t xml:space="preserve"> 3</w:t>
            </w:r>
          </w:p>
        </w:tc>
        <w:tc>
          <w:tcPr>
            <w:tcW w:w="2503" w:type="dxa"/>
            <w:gridSpan w:val="2"/>
          </w:tcPr>
          <w:p w:rsidR="00AB4C3D" w:rsidRPr="00B36352" w:rsidRDefault="00AB4C3D" w:rsidP="00AB4C3D">
            <w:pPr>
              <w:spacing w:before="20"/>
              <w:rPr>
                <w:rFonts w:ascii="Arial" w:hAnsi="Arial" w:cs="Arial"/>
                <w:color w:val="000000"/>
                <w:sz w:val="21"/>
                <w:szCs w:val="21"/>
              </w:rPr>
            </w:pP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DA6D6C" w:rsidRDefault="00E77E04" w:rsidP="00E77E04">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3</w:t>
            </w:r>
            <w:r w:rsidRPr="00DA6D6C">
              <w:rPr>
                <w:rFonts w:ascii="Arial" w:hAnsi="Arial" w:cs="Arial"/>
                <w:b/>
                <w:lang w:val="en-US"/>
              </w:rPr>
              <w:t xml:space="preserve">: </w:t>
            </w:r>
            <w:r>
              <w:rPr>
                <w:rFonts w:ascii="Arial" w:hAnsi="Arial" w:cs="Arial"/>
                <w:b/>
                <w:lang w:val="en-US"/>
              </w:rPr>
              <w:t>What was it like? / Revision C / Text smart 3 / Across cultures 3</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obligatorisch</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B36352" w:rsidRDefault="00AB4C3D" w:rsidP="00E77E04">
            <w:pPr>
              <w:spacing w:before="20"/>
              <w:rPr>
                <w:rFonts w:ascii="Arial" w:hAnsi="Arial" w:cs="Arial"/>
              </w:rPr>
            </w:pPr>
            <w:r w:rsidRPr="00B36352">
              <w:rPr>
                <w:rFonts w:ascii="Arial" w:hAnsi="Arial" w:cs="Arial"/>
              </w:rPr>
              <w:t xml:space="preserve">Gesamtdauer: max. </w:t>
            </w:r>
            <w:r w:rsidR="00E77E04">
              <w:rPr>
                <w:rFonts w:ascii="Arial" w:hAnsi="Arial" w:cs="Arial"/>
              </w:rPr>
              <w:t>30</w:t>
            </w:r>
            <w:r w:rsidRPr="00B36352">
              <w:rPr>
                <w:rFonts w:ascii="Arial" w:hAnsi="Arial" w:cs="Arial"/>
              </w:rPr>
              <w:t xml:space="preserve"> Stunden</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fakultativ</w:t>
            </w:r>
          </w:p>
        </w:tc>
      </w:tr>
    </w:tbl>
    <w:p w:rsidR="00AB4C3D" w:rsidRDefault="00AB4C3D" w:rsidP="00AB4C3D">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22"/>
        <w:gridCol w:w="4961"/>
        <w:gridCol w:w="2268"/>
        <w:gridCol w:w="2410"/>
        <w:gridCol w:w="2007"/>
      </w:tblGrid>
      <w:tr w:rsidR="00AB4C3D" w:rsidRPr="00B36352" w:rsidTr="00E229F0">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64099E">
            <w:pPr>
              <w:spacing w:before="60" w:after="60"/>
              <w:rPr>
                <w:rFonts w:ascii="Arial" w:hAnsi="Arial" w:cs="Arial"/>
                <w:b/>
                <w:color w:val="FFFFFF"/>
              </w:rPr>
            </w:pPr>
            <w:r>
              <w:rPr>
                <w:rFonts w:ascii="Arial" w:hAnsi="Arial" w:cs="Arial"/>
                <w:b/>
                <w:color w:val="FFFFFF"/>
              </w:rPr>
              <w:t>1</w:t>
            </w:r>
            <w:r w:rsidR="0064099E">
              <w:rPr>
                <w:rFonts w:ascii="Arial" w:hAnsi="Arial" w:cs="Arial"/>
                <w:b/>
                <w:color w:val="FFFFFF"/>
              </w:rPr>
              <w:t>7</w:t>
            </w:r>
            <w:r>
              <w:rPr>
                <w:rFonts w:ascii="Arial" w:hAnsi="Arial" w:cs="Arial"/>
                <w:b/>
                <w:color w:val="FFFFFF"/>
              </w:rPr>
              <w:t xml:space="preserve">. – </w:t>
            </w:r>
            <w:r w:rsidR="0064099E">
              <w:rPr>
                <w:rFonts w:ascii="Arial" w:hAnsi="Arial" w:cs="Arial"/>
                <w:b/>
                <w:color w:val="FFFFFF"/>
              </w:rPr>
              <w:t>24</w:t>
            </w:r>
            <w:r w:rsidRPr="00B36352">
              <w:rPr>
                <w:rFonts w:ascii="Arial" w:hAnsi="Arial" w:cs="Arial"/>
                <w:b/>
                <w:color w:val="FFFFFF"/>
              </w:rPr>
              <w:t xml:space="preserve">. </w:t>
            </w:r>
            <w:proofErr w:type="spellStart"/>
            <w:r w:rsidRPr="00B36352">
              <w:rPr>
                <w:rFonts w:ascii="Arial" w:hAnsi="Arial" w:cs="Arial"/>
                <w:b/>
                <w:color w:val="FFFFFF"/>
              </w:rPr>
              <w:t>Unterrichts</w:t>
            </w:r>
            <w:r w:rsidRPr="00B36352">
              <w:rPr>
                <w:rFonts w:ascii="Arial" w:hAnsi="Arial" w:cs="Arial"/>
                <w:b/>
                <w:color w:val="FFFFFF"/>
              </w:rPr>
              <w:softHyphen/>
              <w:t>woche</w:t>
            </w:r>
            <w:proofErr w:type="spellEnd"/>
          </w:p>
        </w:tc>
        <w:tc>
          <w:tcPr>
            <w:tcW w:w="9351" w:type="dxa"/>
            <w:gridSpan w:val="3"/>
            <w:tcBorders>
              <w:top w:val="single" w:sz="4" w:space="0" w:color="FFFFFF"/>
              <w:left w:val="single" w:sz="4" w:space="0" w:color="FFFFFF"/>
              <w:bottom w:val="single" w:sz="4" w:space="0" w:color="99CC00"/>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Inhalte</w:t>
            </w:r>
          </w:p>
        </w:tc>
        <w:tc>
          <w:tcPr>
            <w:tcW w:w="4417" w:type="dxa"/>
            <w:gridSpan w:val="2"/>
            <w:tcBorders>
              <w:top w:val="single" w:sz="4" w:space="0" w:color="FFFFFF"/>
              <w:left w:val="single" w:sz="4" w:space="0" w:color="FFFFFF"/>
              <w:bottom w:val="single" w:sz="4" w:space="0" w:color="FFFFFF"/>
              <w:right w:val="single" w:sz="4" w:space="0" w:color="99CC00"/>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 xml:space="preserve">Umfang </w:t>
            </w:r>
          </w:p>
        </w:tc>
      </w:tr>
      <w:tr w:rsidR="00AB4C3D" w:rsidRPr="00B36352" w:rsidTr="00E229F0">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351"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E229F0" w:rsidP="00AB4C3D">
            <w:pPr>
              <w:spacing w:before="60" w:after="60"/>
              <w:rPr>
                <w:rFonts w:ascii="Arial" w:hAnsi="Arial" w:cs="Arial"/>
                <w:sz w:val="16"/>
                <w:szCs w:val="16"/>
              </w:rPr>
            </w:pPr>
            <w:r>
              <w:rPr>
                <w:rFonts w:ascii="Arial" w:hAnsi="Arial" w:cs="Arial"/>
                <w:sz w:val="16"/>
                <w:szCs w:val="16"/>
              </w:rPr>
              <w:t xml:space="preserve">Hauptinformationen eines Textes in einer Bildunterschrift erfassen; </w:t>
            </w:r>
            <w:proofErr w:type="spellStart"/>
            <w:r w:rsidRPr="00E229F0">
              <w:rPr>
                <w:rFonts w:ascii="Arial" w:hAnsi="Arial" w:cs="Arial"/>
                <w:i/>
                <w:sz w:val="16"/>
                <w:szCs w:val="16"/>
              </w:rPr>
              <w:t>historical</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buildings</w:t>
            </w:r>
            <w:proofErr w:type="spellEnd"/>
            <w:r>
              <w:rPr>
                <w:rFonts w:ascii="Arial" w:hAnsi="Arial" w:cs="Arial"/>
                <w:sz w:val="16"/>
                <w:szCs w:val="16"/>
              </w:rPr>
              <w:t xml:space="preserve">; zeitliche Strukturierungsmerkmale eines Textes erkennen; eine Bildergeschichte versprachlichen; einen informativen Text schreiben; eine Unterhaltung über einen Aktionsplan verstehen; eine Stadtführung verstehen; über vergangene Zeiten sprechen; ein persönliches Erlebnis beschreiben; </w:t>
            </w:r>
            <w:proofErr w:type="spellStart"/>
            <w:r w:rsidRPr="00E229F0">
              <w:rPr>
                <w:rFonts w:ascii="Arial" w:hAnsi="Arial" w:cs="Arial"/>
                <w:i/>
                <w:sz w:val="16"/>
                <w:szCs w:val="16"/>
              </w:rPr>
              <w:t>skills</w:t>
            </w:r>
            <w:proofErr w:type="spellEnd"/>
            <w:r>
              <w:rPr>
                <w:rFonts w:ascii="Arial" w:hAnsi="Arial" w:cs="Arial"/>
                <w:sz w:val="16"/>
                <w:szCs w:val="16"/>
              </w:rPr>
              <w:t xml:space="preserve">: über historische Menschen, Orte und Gegenstände sprechen; über die eigene Reaktion auf hypothetische Situationen spekulieren; eine Filmsequenz verstehen; audio-visuelle Effekte erkennen; Zuschauerkommentare zu einem Spielfilm zusammenfassen; einen historischen </w:t>
            </w:r>
            <w:proofErr w:type="spellStart"/>
            <w:r w:rsidRPr="00E229F0">
              <w:rPr>
                <w:rFonts w:ascii="Arial" w:hAnsi="Arial" w:cs="Arial"/>
                <w:i/>
                <w:sz w:val="16"/>
                <w:szCs w:val="16"/>
              </w:rPr>
              <w:t>gallery</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walk</w:t>
            </w:r>
            <w:proofErr w:type="spellEnd"/>
            <w:r>
              <w:rPr>
                <w:rFonts w:ascii="Arial" w:hAnsi="Arial" w:cs="Arial"/>
                <w:sz w:val="16"/>
                <w:szCs w:val="16"/>
              </w:rPr>
              <w:t xml:space="preserve"> gestalten; die Wirkung der ersten Zeilen eines Romans erkennen; erkennen, wie in einem Text die fünf Sinne angesprochen werden; Mittel zur Erzeugung von Spannung erkennen; Schlüsselstellen in einem Romanauszug erkennen und erläutern; die wichtigsten Erzählperspektiven erkennen; über die eigenen Lektürevorlieben sprechen; </w:t>
            </w:r>
            <w:proofErr w:type="spellStart"/>
            <w:r w:rsidRPr="00E229F0">
              <w:rPr>
                <w:rFonts w:ascii="Arial" w:hAnsi="Arial" w:cs="Arial"/>
                <w:i/>
                <w:sz w:val="16"/>
                <w:szCs w:val="16"/>
              </w:rPr>
              <w:t>genres</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of</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fiction</w:t>
            </w:r>
            <w:proofErr w:type="spellEnd"/>
            <w:r>
              <w:rPr>
                <w:rFonts w:ascii="Arial" w:hAnsi="Arial" w:cs="Arial"/>
                <w:sz w:val="16"/>
                <w:szCs w:val="16"/>
              </w:rPr>
              <w:t xml:space="preserve">; die wichtigsten Angaben zu einem Roman als Literaturtipp verfassen; über gutes und schlechtes Benehmen sprechen; eine interkulturelle Begegnung beschreiben; eine Filmsequenz verstehen und unpassendes Verhalten identifizieren; </w:t>
            </w:r>
            <w:proofErr w:type="spellStart"/>
            <w:r w:rsidRPr="00E229F0">
              <w:rPr>
                <w:rFonts w:ascii="Arial" w:hAnsi="Arial" w:cs="Arial"/>
                <w:i/>
                <w:sz w:val="16"/>
                <w:szCs w:val="16"/>
              </w:rPr>
              <w:t>role</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play</w:t>
            </w:r>
            <w:proofErr w:type="spellEnd"/>
            <w:r>
              <w:rPr>
                <w:rFonts w:ascii="Arial" w:hAnsi="Arial" w:cs="Arial"/>
                <w:sz w:val="16"/>
                <w:szCs w:val="16"/>
              </w:rPr>
              <w:t>: ein informelles Gespräch führen; Verhaltenstipps für Deutschlandbesucher zusammenstellen</w:t>
            </w:r>
          </w:p>
        </w:tc>
        <w:tc>
          <w:tcPr>
            <w:tcW w:w="2410"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AB4C3D">
            <w:pPr>
              <w:spacing w:before="60" w:after="60"/>
              <w:rPr>
                <w:rFonts w:ascii="Arial" w:hAnsi="Arial" w:cs="Arial"/>
                <w:b/>
              </w:rPr>
            </w:pPr>
            <w:r>
              <w:rPr>
                <w:rFonts w:ascii="Arial" w:hAnsi="Arial" w:cs="Arial"/>
                <w:b/>
              </w:rPr>
              <w:t>20</w:t>
            </w:r>
            <w:r w:rsidR="00AB4C3D">
              <w:rPr>
                <w:rFonts w:ascii="Arial" w:hAnsi="Arial" w:cs="Arial"/>
                <w:b/>
              </w:rPr>
              <w:t xml:space="preserve"> Stunden</w:t>
            </w:r>
          </w:p>
        </w:tc>
      </w:tr>
      <w:tr w:rsidR="00AB4C3D" w:rsidRPr="00B36352" w:rsidTr="00E229F0">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351"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AB4C3D" w:rsidP="00AB4C3D">
            <w:pPr>
              <w:spacing w:before="60" w:after="60"/>
              <w:rPr>
                <w:rFonts w:ascii="Arial" w:hAnsi="Arial" w:cs="Arial"/>
                <w:b/>
                <w:color w:val="FFFFFF"/>
              </w:rPr>
            </w:pPr>
          </w:p>
        </w:tc>
        <w:tc>
          <w:tcPr>
            <w:tcW w:w="2410"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AB4C3D">
            <w:pPr>
              <w:spacing w:before="60" w:after="60"/>
              <w:rPr>
                <w:rFonts w:ascii="Arial" w:hAnsi="Arial" w:cs="Arial"/>
                <w:b/>
              </w:rPr>
            </w:pPr>
            <w:r>
              <w:rPr>
                <w:rFonts w:ascii="Arial" w:hAnsi="Arial" w:cs="Arial"/>
                <w:b/>
              </w:rPr>
              <w:t>10</w:t>
            </w:r>
            <w:r w:rsidR="00AB4C3D">
              <w:rPr>
                <w:rFonts w:ascii="Arial" w:hAnsi="Arial" w:cs="Arial"/>
                <w:b/>
              </w:rPr>
              <w:t xml:space="preserve"> Stunden</w:t>
            </w:r>
          </w:p>
        </w:tc>
      </w:tr>
      <w:tr w:rsidR="0012516F" w:rsidRPr="00B36352" w:rsidTr="00E229F0">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2516F" w:rsidRPr="00B36352" w:rsidRDefault="0012516F" w:rsidP="004D14E4">
            <w:pPr>
              <w:spacing w:before="60" w:after="60"/>
              <w:rPr>
                <w:rFonts w:ascii="Arial" w:hAnsi="Arial" w:cs="Arial"/>
                <w:b/>
                <w:color w:val="FFFFFF"/>
              </w:rPr>
            </w:pPr>
            <w:proofErr w:type="spellStart"/>
            <w:r w:rsidRPr="00C458BF">
              <w:rPr>
                <w:rFonts w:ascii="Arial" w:hAnsi="Arial" w:cs="Arial"/>
                <w:b/>
                <w:color w:val="FFFFFF"/>
                <w:lang w:val="en-US"/>
              </w:rPr>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2122"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4961"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268"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410" w:type="dxa"/>
            <w:tcBorders>
              <w:top w:val="single" w:sz="4" w:space="0" w:color="FFFFFF"/>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007" w:type="dxa"/>
            <w:tcBorders>
              <w:top w:val="single" w:sz="4" w:space="0" w:color="99CC00"/>
              <w:left w:val="single" w:sz="4" w:space="0" w:color="FFFFFF"/>
              <w:bottom w:val="single" w:sz="4" w:space="0" w:color="99CC00"/>
              <w:right w:val="single" w:sz="4" w:space="0" w:color="99CC00"/>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12516F" w:rsidRPr="00DD49FB" w:rsidTr="00E229F0">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12516F" w:rsidRPr="00B36352" w:rsidRDefault="0012516F" w:rsidP="004D14E4">
            <w:pPr>
              <w:spacing w:before="60" w:after="60"/>
              <w:rPr>
                <w:rFonts w:ascii="Arial" w:hAnsi="Arial" w:cs="Arial"/>
                <w:b/>
                <w:color w:val="FFFFFF"/>
              </w:rPr>
            </w:pPr>
          </w:p>
        </w:tc>
        <w:tc>
          <w:tcPr>
            <w:tcW w:w="2122" w:type="dxa"/>
            <w:tcBorders>
              <w:top w:val="single" w:sz="4" w:space="0" w:color="99CC00"/>
              <w:left w:val="single" w:sz="4" w:space="0" w:color="99CC00"/>
              <w:bottom w:val="single" w:sz="4" w:space="0" w:color="99CC00"/>
              <w:right w:val="single" w:sz="4" w:space="0" w:color="99CC00"/>
            </w:tcBorders>
            <w:shd w:val="clear" w:color="auto" w:fill="auto"/>
          </w:tcPr>
          <w:p w:rsidR="0012516F" w:rsidRDefault="0012516F" w:rsidP="004D14E4">
            <w:pPr>
              <w:spacing w:before="60" w:after="60"/>
              <w:rPr>
                <w:rFonts w:ascii="Arial" w:hAnsi="Arial" w:cs="Arial"/>
                <w:sz w:val="16"/>
                <w:szCs w:val="16"/>
              </w:rPr>
            </w:pPr>
            <w:r w:rsidRPr="0043611B">
              <w:rPr>
                <w:rFonts w:ascii="Arial" w:hAnsi="Arial" w:cs="Arial"/>
                <w:sz w:val="16"/>
                <w:szCs w:val="16"/>
              </w:rPr>
              <w:t>darstellende, narrative und argumentative B</w:t>
            </w:r>
            <w:r>
              <w:rPr>
                <w:rFonts w:ascii="Arial" w:hAnsi="Arial" w:cs="Arial"/>
                <w:sz w:val="16"/>
                <w:szCs w:val="16"/>
              </w:rPr>
              <w:t xml:space="preserve">eiträge im Unterricht verstehen (z.B. S. </w:t>
            </w:r>
            <w:r w:rsidR="00B935FC">
              <w:rPr>
                <w:rFonts w:ascii="Arial" w:hAnsi="Arial" w:cs="Arial"/>
                <w:sz w:val="16"/>
                <w:szCs w:val="16"/>
              </w:rPr>
              <w:t>67, ex. 2c</w:t>
            </w:r>
            <w:r w:rsidR="00A12549">
              <w:rPr>
                <w:rFonts w:ascii="Arial" w:hAnsi="Arial" w:cs="Arial"/>
                <w:sz w:val="16"/>
                <w:szCs w:val="16"/>
              </w:rPr>
              <w:t>, S. 81, ex. 1</w:t>
            </w:r>
            <w:r w:rsidR="00B935FC">
              <w:rPr>
                <w:rFonts w:ascii="Arial" w:hAnsi="Arial" w:cs="Arial"/>
                <w:sz w:val="16"/>
                <w:szCs w:val="16"/>
              </w:rPr>
              <w:t xml:space="preserve">, </w:t>
            </w:r>
            <w:r w:rsidR="00B935FC" w:rsidRPr="00B935FC">
              <w:rPr>
                <w:rFonts w:ascii="Arial" w:hAnsi="Arial" w:cs="Arial"/>
                <w:noProof/>
                <w:sz w:val="16"/>
                <w:szCs w:val="16"/>
              </w:rPr>
              <w:drawing>
                <wp:inline distT="0" distB="0" distL="0" distR="0">
                  <wp:extent cx="127000" cy="127000"/>
                  <wp:effectExtent l="19050" t="0" r="635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B935FC">
              <w:rPr>
                <w:rFonts w:ascii="Arial" w:hAnsi="Arial" w:cs="Arial"/>
                <w:sz w:val="16"/>
                <w:szCs w:val="16"/>
              </w:rPr>
              <w:t xml:space="preserve"> S. 135, ex. 11</w:t>
            </w:r>
            <w:r w:rsidR="00B87D9C">
              <w:rPr>
                <w:rFonts w:ascii="Arial" w:hAnsi="Arial" w:cs="Arial"/>
                <w:sz w:val="16"/>
                <w:szCs w:val="16"/>
              </w:rPr>
              <w:t>)</w:t>
            </w:r>
          </w:p>
          <w:p w:rsidR="0012516F" w:rsidRDefault="0012516F" w:rsidP="004D14E4">
            <w:pPr>
              <w:spacing w:before="60" w:after="60"/>
              <w:rPr>
                <w:rFonts w:ascii="Arial" w:hAnsi="Arial" w:cs="Arial"/>
                <w:sz w:val="16"/>
                <w:szCs w:val="16"/>
              </w:rPr>
            </w:pPr>
            <w:r w:rsidRPr="0043611B">
              <w:rPr>
                <w:rFonts w:ascii="Arial" w:hAnsi="Arial" w:cs="Arial"/>
                <w:sz w:val="16"/>
                <w:szCs w:val="16"/>
              </w:rPr>
              <w:t>einfac</w:t>
            </w:r>
            <w:r>
              <w:rPr>
                <w:rFonts w:ascii="Arial" w:hAnsi="Arial" w:cs="Arial"/>
                <w:sz w:val="16"/>
                <w:szCs w:val="16"/>
              </w:rPr>
              <w:t xml:space="preserve">hen Radio- und Filmausschnitten </w:t>
            </w:r>
            <w:r w:rsidRPr="0043611B">
              <w:rPr>
                <w:rFonts w:ascii="Arial" w:hAnsi="Arial" w:cs="Arial"/>
                <w:sz w:val="16"/>
                <w:szCs w:val="16"/>
              </w:rPr>
              <w:t>wi</w:t>
            </w:r>
            <w:r>
              <w:rPr>
                <w:rFonts w:ascii="Arial" w:hAnsi="Arial" w:cs="Arial"/>
                <w:sz w:val="16"/>
                <w:szCs w:val="16"/>
              </w:rPr>
              <w:t xml:space="preserve">chtige Informationen entnehmen (z.B. S. </w:t>
            </w:r>
            <w:r w:rsidR="00A7591F">
              <w:rPr>
                <w:rFonts w:ascii="Arial" w:hAnsi="Arial" w:cs="Arial"/>
                <w:sz w:val="16"/>
                <w:szCs w:val="16"/>
              </w:rPr>
              <w:t xml:space="preserve">81, ex. 2, </w:t>
            </w:r>
            <w:r w:rsidR="00B87D9C">
              <w:rPr>
                <w:rFonts w:ascii="Arial" w:hAnsi="Arial" w:cs="Arial"/>
                <w:sz w:val="16"/>
                <w:szCs w:val="16"/>
              </w:rPr>
              <w:t>S. 95, ex. 3)</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einer Unterhaltung die Hauptinformationen entnehmen (u. a. Thema, Aussagen</w:t>
            </w:r>
            <w:r>
              <w:rPr>
                <w:rFonts w:ascii="Arial" w:hAnsi="Arial" w:cs="Arial"/>
                <w:sz w:val="16"/>
                <w:szCs w:val="16"/>
              </w:rPr>
              <w:t xml:space="preserve"> unterschiedlicher Sprecher) (z.B. S. </w:t>
            </w:r>
            <w:r w:rsidR="00B935FC">
              <w:rPr>
                <w:rFonts w:ascii="Arial" w:hAnsi="Arial" w:cs="Arial"/>
                <w:sz w:val="16"/>
                <w:szCs w:val="16"/>
              </w:rPr>
              <w:t>68, ex. 3, S. 74, ex. 8</w:t>
            </w:r>
            <w:r w:rsidR="00276F5F">
              <w:rPr>
                <w:rFonts w:ascii="Arial" w:hAnsi="Arial" w:cs="Arial"/>
                <w:sz w:val="16"/>
                <w:szCs w:val="16"/>
              </w:rPr>
              <w:t xml:space="preserve">, </w:t>
            </w:r>
            <w:r w:rsidR="00276F5F">
              <w:rPr>
                <w:rFonts w:ascii="Arial" w:hAnsi="Arial" w:cs="Arial"/>
                <w:sz w:val="16"/>
                <w:szCs w:val="16"/>
                <w:shd w:val="clear" w:color="auto" w:fill="BFBFBF" w:themeFill="background1" w:themeFillShade="BF"/>
              </w:rPr>
              <w:t>S.</w:t>
            </w:r>
            <w:r w:rsidR="00276F5F" w:rsidRPr="00276F5F">
              <w:rPr>
                <w:rFonts w:ascii="Arial" w:hAnsi="Arial" w:cs="Arial"/>
                <w:sz w:val="16"/>
                <w:szCs w:val="16"/>
                <w:shd w:val="clear" w:color="auto" w:fill="BFBFBF" w:themeFill="background1" w:themeFillShade="BF"/>
              </w:rPr>
              <w:t xml:space="preserve"> 82, ex. 1</w:t>
            </w:r>
            <w:r w:rsidR="00276F5F">
              <w:rPr>
                <w:rFonts w:ascii="Arial" w:hAnsi="Arial" w:cs="Arial"/>
                <w:sz w:val="16"/>
                <w:szCs w:val="16"/>
              </w:rPr>
              <w:t xml:space="preserve">, S. 88, ex. </w:t>
            </w:r>
            <w:r w:rsidR="00B87D9C">
              <w:rPr>
                <w:rFonts w:ascii="Arial" w:hAnsi="Arial" w:cs="Arial"/>
                <w:sz w:val="16"/>
                <w:szCs w:val="16"/>
              </w:rPr>
              <w:t>2)</w:t>
            </w:r>
          </w:p>
        </w:tc>
        <w:tc>
          <w:tcPr>
            <w:tcW w:w="4961"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Gespräche b</w:t>
            </w:r>
            <w:r>
              <w:rPr>
                <w:rFonts w:ascii="Arial" w:hAnsi="Arial" w:cs="Arial"/>
                <w:sz w:val="16"/>
                <w:szCs w:val="16"/>
              </w:rPr>
              <w:t xml:space="preserve">eginnen, fortführen und beenden (z.B. S. </w:t>
            </w:r>
            <w:r w:rsidR="00A7591F">
              <w:rPr>
                <w:rFonts w:ascii="Arial" w:hAnsi="Arial" w:cs="Arial"/>
                <w:sz w:val="16"/>
                <w:szCs w:val="16"/>
              </w:rPr>
              <w:t xml:space="preserve">76, ex. 13, </w:t>
            </w:r>
            <w:r w:rsidR="00A7591F" w:rsidRPr="00A7591F">
              <w:rPr>
                <w:rFonts w:ascii="Arial" w:hAnsi="Arial" w:cs="Arial"/>
                <w:noProof/>
                <w:sz w:val="16"/>
                <w:szCs w:val="16"/>
              </w:rPr>
              <w:drawing>
                <wp:inline distT="0" distB="0" distL="0" distR="0">
                  <wp:extent cx="127000" cy="127000"/>
                  <wp:effectExtent l="19050" t="0" r="635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A7591F">
              <w:rPr>
                <w:rFonts w:ascii="Arial" w:hAnsi="Arial" w:cs="Arial"/>
                <w:sz w:val="16"/>
                <w:szCs w:val="16"/>
              </w:rPr>
              <w:t xml:space="preserve"> S. 135, ex. </w:t>
            </w:r>
            <w:r w:rsidR="00B87D9C">
              <w:rPr>
                <w:rFonts w:ascii="Arial" w:hAnsi="Arial" w:cs="Arial"/>
                <w:sz w:val="16"/>
                <w:szCs w:val="16"/>
              </w:rPr>
              <w:t>13)</w:t>
            </w:r>
          </w:p>
          <w:p w:rsidR="0012516F" w:rsidRDefault="0012516F" w:rsidP="004D14E4">
            <w:pPr>
              <w:spacing w:before="60" w:after="60"/>
              <w:rPr>
                <w:rFonts w:ascii="Arial" w:hAnsi="Arial" w:cs="Arial"/>
                <w:sz w:val="16"/>
                <w:szCs w:val="16"/>
              </w:rPr>
            </w:pPr>
            <w:r w:rsidRPr="0043611B">
              <w:rPr>
                <w:rFonts w:ascii="Arial" w:hAnsi="Arial" w:cs="Arial"/>
                <w:sz w:val="16"/>
                <w:szCs w:val="16"/>
              </w:rPr>
              <w:t xml:space="preserve">am </w:t>
            </w:r>
            <w:proofErr w:type="spellStart"/>
            <w:r w:rsidRPr="0043611B">
              <w:rPr>
                <w:rFonts w:ascii="Arial" w:hAnsi="Arial" w:cs="Arial"/>
                <w:i/>
                <w:iCs/>
                <w:sz w:val="16"/>
                <w:szCs w:val="16"/>
              </w:rPr>
              <w:t>classroom</w:t>
            </w:r>
            <w:proofErr w:type="spellEnd"/>
            <w:r w:rsidRPr="0043611B">
              <w:rPr>
                <w:rFonts w:ascii="Arial" w:hAnsi="Arial" w:cs="Arial"/>
                <w:i/>
                <w:iCs/>
                <w:sz w:val="16"/>
                <w:szCs w:val="16"/>
              </w:rPr>
              <w:t xml:space="preserve"> </w:t>
            </w:r>
            <w:proofErr w:type="spellStart"/>
            <w:r w:rsidRPr="0043611B">
              <w:rPr>
                <w:rFonts w:ascii="Arial" w:hAnsi="Arial" w:cs="Arial"/>
                <w:i/>
                <w:iCs/>
                <w:sz w:val="16"/>
                <w:szCs w:val="16"/>
              </w:rPr>
              <w:t>discourse</w:t>
            </w:r>
            <w:proofErr w:type="spellEnd"/>
            <w:r w:rsidRPr="0043611B">
              <w:rPr>
                <w:rFonts w:ascii="Arial" w:hAnsi="Arial" w:cs="Arial"/>
                <w:i/>
                <w:iCs/>
                <w:sz w:val="16"/>
                <w:szCs w:val="16"/>
              </w:rPr>
              <w:t xml:space="preserve"> </w:t>
            </w:r>
            <w:r w:rsidRPr="0043611B">
              <w:rPr>
                <w:rFonts w:ascii="Arial" w:hAnsi="Arial" w:cs="Arial"/>
                <w:sz w:val="16"/>
                <w:szCs w:val="16"/>
              </w:rPr>
              <w:t xml:space="preserve">in der Form </w:t>
            </w:r>
            <w:r>
              <w:rPr>
                <w:rFonts w:ascii="Arial" w:hAnsi="Arial" w:cs="Arial"/>
                <w:sz w:val="16"/>
                <w:szCs w:val="16"/>
              </w:rPr>
              <w:t xml:space="preserve">des freien Gesprächs teilnehmen (z.B. S. </w:t>
            </w:r>
            <w:r w:rsidR="00B935FC">
              <w:rPr>
                <w:rFonts w:ascii="Arial" w:hAnsi="Arial" w:cs="Arial"/>
                <w:sz w:val="16"/>
                <w:szCs w:val="16"/>
              </w:rPr>
              <w:t xml:space="preserve">66, ex. 1a, S. 67, ex. 2a, </w:t>
            </w:r>
            <w:r w:rsidR="00A7591F">
              <w:rPr>
                <w:rFonts w:ascii="Arial" w:hAnsi="Arial" w:cs="Arial"/>
                <w:sz w:val="16"/>
                <w:szCs w:val="16"/>
              </w:rPr>
              <w:t>S. 81, ex. 1</w:t>
            </w:r>
            <w:r w:rsidR="00E229F0">
              <w:rPr>
                <w:rFonts w:ascii="Arial" w:hAnsi="Arial" w:cs="Arial"/>
                <w:sz w:val="16"/>
                <w:szCs w:val="16"/>
              </w:rPr>
              <w:t>)</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Gesprächssituationen Erfahrungen, Erlebnisse und Gefühle einbringen, Meinungen</w:t>
            </w:r>
            <w:r>
              <w:rPr>
                <w:rFonts w:ascii="Arial" w:hAnsi="Arial" w:cs="Arial"/>
                <w:sz w:val="16"/>
                <w:szCs w:val="16"/>
              </w:rPr>
              <w:t xml:space="preserve"> </w:t>
            </w:r>
            <w:r w:rsidRPr="0043611B">
              <w:rPr>
                <w:rFonts w:ascii="Arial" w:hAnsi="Arial" w:cs="Arial"/>
                <w:sz w:val="16"/>
                <w:szCs w:val="16"/>
              </w:rPr>
              <w:t>und eigene Positionen v</w:t>
            </w:r>
            <w:r>
              <w:rPr>
                <w:rFonts w:ascii="Arial" w:hAnsi="Arial" w:cs="Arial"/>
                <w:sz w:val="16"/>
                <w:szCs w:val="16"/>
              </w:rPr>
              <w:t xml:space="preserve">ertreten (z.B. S. </w:t>
            </w:r>
            <w:r w:rsidR="00B935FC">
              <w:rPr>
                <w:rFonts w:ascii="Arial" w:hAnsi="Arial" w:cs="Arial"/>
                <w:sz w:val="16"/>
                <w:szCs w:val="16"/>
              </w:rPr>
              <w:t xml:space="preserve">66, ex. 1c, 72, ex. 7, </w:t>
            </w:r>
            <w:r w:rsidR="00B935FC" w:rsidRPr="00B935FC">
              <w:rPr>
                <w:rFonts w:ascii="Arial" w:hAnsi="Arial" w:cs="Arial"/>
                <w:noProof/>
                <w:sz w:val="16"/>
                <w:szCs w:val="16"/>
              </w:rPr>
              <w:drawing>
                <wp:inline distT="0" distB="0" distL="0" distR="0">
                  <wp:extent cx="120650" cy="127000"/>
                  <wp:effectExtent l="1905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87D9C">
              <w:rPr>
                <w:rFonts w:ascii="Arial" w:hAnsi="Arial" w:cs="Arial"/>
                <w:sz w:val="16"/>
                <w:szCs w:val="16"/>
              </w:rPr>
              <w:t xml:space="preserve"> S. 133, ex. 8)</w:t>
            </w:r>
          </w:p>
          <w:p w:rsidR="0012516F" w:rsidRDefault="0012516F" w:rsidP="004D14E4">
            <w:pPr>
              <w:spacing w:before="60" w:after="60"/>
              <w:rPr>
                <w:rFonts w:ascii="Arial" w:hAnsi="Arial" w:cs="Arial"/>
                <w:sz w:val="16"/>
                <w:szCs w:val="16"/>
              </w:rPr>
            </w:pPr>
            <w:r w:rsidRPr="0043611B">
              <w:rPr>
                <w:rFonts w:ascii="Arial" w:hAnsi="Arial" w:cs="Arial"/>
                <w:sz w:val="16"/>
                <w:szCs w:val="16"/>
              </w:rPr>
              <w:t>in Rollenspielen und Partnerinterviews unterschiedliche Perspektiven</w:t>
            </w:r>
            <w:r>
              <w:rPr>
                <w:rFonts w:ascii="Arial" w:hAnsi="Arial" w:cs="Arial"/>
                <w:sz w:val="16"/>
                <w:szCs w:val="16"/>
              </w:rPr>
              <w:t xml:space="preserve"> erkunden (z.B. S. </w:t>
            </w:r>
            <w:r w:rsidR="00B87D9C">
              <w:rPr>
                <w:rFonts w:ascii="Arial" w:hAnsi="Arial" w:cs="Arial"/>
                <w:sz w:val="16"/>
                <w:szCs w:val="16"/>
              </w:rPr>
              <w:t>95, ex. 4)</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einfache Texte angemessen wiedergeben bzw. gestalte</w:t>
            </w:r>
            <w:r>
              <w:rPr>
                <w:rFonts w:ascii="Arial" w:hAnsi="Arial" w:cs="Arial"/>
                <w:sz w:val="16"/>
                <w:szCs w:val="16"/>
              </w:rPr>
              <w:t xml:space="preserve">nd vortragen (z.B. </w:t>
            </w:r>
            <w:r w:rsidRPr="00276F5F">
              <w:rPr>
                <w:rFonts w:ascii="Arial" w:hAnsi="Arial" w:cs="Arial"/>
                <w:sz w:val="16"/>
                <w:szCs w:val="16"/>
                <w:shd w:val="clear" w:color="auto" w:fill="BFBFBF" w:themeFill="background1" w:themeFillShade="BF"/>
              </w:rPr>
              <w:t xml:space="preserve">S. </w:t>
            </w:r>
            <w:r w:rsidR="00276F5F" w:rsidRPr="00276F5F">
              <w:rPr>
                <w:rFonts w:ascii="Arial" w:hAnsi="Arial" w:cs="Arial"/>
                <w:sz w:val="16"/>
                <w:szCs w:val="16"/>
                <w:shd w:val="clear" w:color="auto" w:fill="BFBFBF" w:themeFill="background1" w:themeFillShade="BF"/>
              </w:rPr>
              <w:t>84, ex. 6b</w:t>
            </w:r>
            <w:r w:rsidR="00276F5F">
              <w:rPr>
                <w:rFonts w:ascii="Arial" w:hAnsi="Arial" w:cs="Arial"/>
                <w:sz w:val="16"/>
                <w:szCs w:val="16"/>
              </w:rPr>
              <w:t xml:space="preserve">, </w:t>
            </w:r>
            <w:r w:rsidR="00B87D9C">
              <w:rPr>
                <w:rFonts w:ascii="Arial" w:hAnsi="Arial" w:cs="Arial"/>
                <w:sz w:val="16"/>
                <w:szCs w:val="16"/>
              </w:rPr>
              <w:t>S. 95, ex. 4b)</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zu Themen, die im Unterricht behandelt werden, a</w:t>
            </w:r>
            <w:r>
              <w:rPr>
                <w:rFonts w:ascii="Arial" w:hAnsi="Arial" w:cs="Arial"/>
                <w:sz w:val="16"/>
                <w:szCs w:val="16"/>
              </w:rPr>
              <w:t xml:space="preserve">uch persönlich wertend sprechen (z.B. S. </w:t>
            </w:r>
            <w:r w:rsidR="00A7591F">
              <w:rPr>
                <w:rFonts w:ascii="Arial" w:hAnsi="Arial" w:cs="Arial"/>
                <w:sz w:val="16"/>
                <w:szCs w:val="16"/>
              </w:rPr>
              <w:t xml:space="preserve">78, ex. 1, </w:t>
            </w:r>
            <w:r w:rsidR="00276F5F">
              <w:rPr>
                <w:rFonts w:ascii="Arial" w:hAnsi="Arial" w:cs="Arial"/>
                <w:sz w:val="16"/>
                <w:szCs w:val="16"/>
              </w:rPr>
              <w:t xml:space="preserve">S. 88, ex. 2b, </w:t>
            </w:r>
            <w:r w:rsidR="00276F5F" w:rsidRPr="00276F5F">
              <w:rPr>
                <w:rFonts w:ascii="Arial" w:hAnsi="Arial" w:cs="Arial"/>
                <w:noProof/>
                <w:sz w:val="16"/>
                <w:szCs w:val="16"/>
              </w:rPr>
              <w:drawing>
                <wp:inline distT="0" distB="0" distL="0" distR="0">
                  <wp:extent cx="120650" cy="127000"/>
                  <wp:effectExtent l="19050" t="0" r="0"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76F5F">
              <w:rPr>
                <w:rFonts w:ascii="Arial" w:hAnsi="Arial" w:cs="Arial"/>
                <w:sz w:val="16"/>
                <w:szCs w:val="16"/>
              </w:rPr>
              <w:t xml:space="preserve"> S. 136, ex. </w:t>
            </w:r>
            <w:r w:rsidR="00B87D9C">
              <w:rPr>
                <w:rFonts w:ascii="Arial" w:hAnsi="Arial" w:cs="Arial"/>
                <w:sz w:val="16"/>
                <w:szCs w:val="16"/>
              </w:rPr>
              <w:t>1)</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kurzen Präsentationen Arbeitsergebnisse unter Verwendung von einfachen visuellen</w:t>
            </w:r>
            <w:r>
              <w:rPr>
                <w:rFonts w:ascii="Arial" w:hAnsi="Arial" w:cs="Arial"/>
                <w:sz w:val="16"/>
                <w:szCs w:val="16"/>
              </w:rPr>
              <w:t xml:space="preserve"> </w:t>
            </w:r>
            <w:r w:rsidRPr="0043611B">
              <w:rPr>
                <w:rFonts w:ascii="Arial" w:hAnsi="Arial" w:cs="Arial"/>
                <w:sz w:val="16"/>
                <w:szCs w:val="16"/>
              </w:rPr>
              <w:t xml:space="preserve">Hilfsmitteln </w:t>
            </w:r>
            <w:r>
              <w:rPr>
                <w:rFonts w:ascii="Arial" w:hAnsi="Arial" w:cs="Arial"/>
                <w:sz w:val="16"/>
                <w:szCs w:val="16"/>
              </w:rPr>
              <w:t xml:space="preserve">oder Notizen vortragen (z.B. S. </w:t>
            </w:r>
            <w:r w:rsidR="00A7591F">
              <w:rPr>
                <w:rFonts w:ascii="Arial" w:hAnsi="Arial" w:cs="Arial"/>
                <w:sz w:val="16"/>
                <w:szCs w:val="16"/>
              </w:rPr>
              <w:t xml:space="preserve">77, </w:t>
            </w:r>
            <w:r w:rsidR="00A7591F" w:rsidRPr="00A7591F">
              <w:rPr>
                <w:rFonts w:ascii="Arial" w:hAnsi="Arial" w:cs="Arial"/>
                <w:i/>
                <w:sz w:val="16"/>
                <w:szCs w:val="16"/>
              </w:rPr>
              <w:t xml:space="preserve">Unit </w:t>
            </w:r>
            <w:proofErr w:type="spellStart"/>
            <w:r w:rsidR="00A7591F" w:rsidRPr="00A7591F">
              <w:rPr>
                <w:rFonts w:ascii="Arial" w:hAnsi="Arial" w:cs="Arial"/>
                <w:i/>
                <w:sz w:val="16"/>
                <w:szCs w:val="16"/>
              </w:rPr>
              <w:t>task</w:t>
            </w:r>
            <w:proofErr w:type="spellEnd"/>
            <w:r w:rsidR="00A7591F">
              <w:rPr>
                <w:rFonts w:ascii="Arial" w:hAnsi="Arial" w:cs="Arial"/>
                <w:sz w:val="16"/>
                <w:szCs w:val="16"/>
              </w:rPr>
              <w:t xml:space="preserve">, </w:t>
            </w:r>
            <w:r w:rsidR="00276F5F">
              <w:rPr>
                <w:rFonts w:ascii="Arial" w:hAnsi="Arial" w:cs="Arial"/>
                <w:sz w:val="16"/>
                <w:szCs w:val="16"/>
                <w:shd w:val="clear" w:color="auto" w:fill="BFBFBF" w:themeFill="background1" w:themeFillShade="BF"/>
              </w:rPr>
              <w:t>S.</w:t>
            </w:r>
            <w:r w:rsidR="00276F5F" w:rsidRPr="00276F5F">
              <w:rPr>
                <w:rFonts w:ascii="Arial" w:hAnsi="Arial" w:cs="Arial"/>
                <w:sz w:val="16"/>
                <w:szCs w:val="16"/>
                <w:shd w:val="clear" w:color="auto" w:fill="BFBFBF" w:themeFill="background1" w:themeFillShade="BF"/>
              </w:rPr>
              <w:t xml:space="preserve"> 82, ex. 1</w:t>
            </w:r>
            <w:r w:rsidR="00276F5F">
              <w:rPr>
                <w:rFonts w:ascii="Arial" w:hAnsi="Arial" w:cs="Arial"/>
                <w:sz w:val="16"/>
                <w:szCs w:val="16"/>
                <w:shd w:val="clear" w:color="auto" w:fill="BFBFBF" w:themeFill="background1" w:themeFillShade="BF"/>
              </w:rPr>
              <w:t>c</w:t>
            </w:r>
            <w:r w:rsidR="00276F5F" w:rsidRPr="00276F5F">
              <w:rPr>
                <w:rFonts w:ascii="Arial" w:hAnsi="Arial" w:cs="Arial"/>
                <w:sz w:val="16"/>
                <w:szCs w:val="16"/>
                <w:shd w:val="clear" w:color="auto" w:fill="BFBFBF" w:themeFill="background1" w:themeFillShade="BF"/>
              </w:rPr>
              <w:t>, ex. 2b</w:t>
            </w:r>
            <w:r w:rsidR="00B87D9C">
              <w:rPr>
                <w:rFonts w:ascii="Arial" w:hAnsi="Arial" w:cs="Arial"/>
                <w:sz w:val="16"/>
                <w:szCs w:val="16"/>
              </w:rPr>
              <w:t>)</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den Inhalt von Texten und Filmsequenzen wi</w:t>
            </w:r>
            <w:r>
              <w:rPr>
                <w:rFonts w:ascii="Arial" w:hAnsi="Arial" w:cs="Arial"/>
                <w:sz w:val="16"/>
                <w:szCs w:val="16"/>
              </w:rPr>
              <w:t xml:space="preserve">edergeben und persönlich werten (z.B. S. </w:t>
            </w:r>
            <w:r w:rsidR="00B935FC">
              <w:rPr>
                <w:rFonts w:ascii="Arial" w:hAnsi="Arial" w:cs="Arial"/>
                <w:sz w:val="16"/>
                <w:szCs w:val="16"/>
              </w:rPr>
              <w:t xml:space="preserve">71, ex. 1, S. 75, ex. 9, </w:t>
            </w:r>
            <w:r w:rsidR="00A7591F">
              <w:rPr>
                <w:rFonts w:ascii="Arial" w:hAnsi="Arial" w:cs="Arial"/>
                <w:sz w:val="16"/>
                <w:szCs w:val="16"/>
              </w:rPr>
              <w:t xml:space="preserve">S. 81, ex. 2c, </w:t>
            </w:r>
            <w:r w:rsidR="00276F5F">
              <w:rPr>
                <w:rFonts w:ascii="Arial" w:hAnsi="Arial" w:cs="Arial"/>
                <w:sz w:val="16"/>
                <w:szCs w:val="16"/>
              </w:rPr>
              <w:t xml:space="preserve">S. 89, ex. 4, </w:t>
            </w:r>
            <w:r w:rsidR="009E4CC3">
              <w:rPr>
                <w:rFonts w:ascii="Arial" w:hAnsi="Arial" w:cs="Arial"/>
                <w:sz w:val="16"/>
                <w:szCs w:val="16"/>
              </w:rPr>
              <w:t xml:space="preserve">S. 91, ex. 9, </w:t>
            </w:r>
            <w:r w:rsidR="009E4CC3" w:rsidRPr="009E4CC3">
              <w:rPr>
                <w:rFonts w:ascii="Arial" w:hAnsi="Arial" w:cs="Arial"/>
                <w:noProof/>
                <w:sz w:val="16"/>
                <w:szCs w:val="16"/>
              </w:rPr>
              <w:drawing>
                <wp:inline distT="0" distB="0" distL="0" distR="0">
                  <wp:extent cx="120650" cy="127000"/>
                  <wp:effectExtent l="19050" t="0" r="0" b="0"/>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9E4CC3">
              <w:rPr>
                <w:rFonts w:ascii="Arial" w:hAnsi="Arial" w:cs="Arial"/>
                <w:sz w:val="16"/>
                <w:szCs w:val="16"/>
              </w:rPr>
              <w:t xml:space="preserve"> S. 137, ex. 4</w:t>
            </w:r>
            <w:r w:rsidR="00B87D9C">
              <w:rPr>
                <w:rFonts w:ascii="Arial" w:hAnsi="Arial" w:cs="Arial"/>
                <w:sz w:val="16"/>
                <w:szCs w:val="16"/>
              </w:rPr>
              <w:t>)</w:t>
            </w:r>
          </w:p>
        </w:tc>
        <w:tc>
          <w:tcPr>
            <w:tcW w:w="2268"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komplexere Anleitungen, Erklärungen und Regeln im unterrichtlichen Zusammenhang</w:t>
            </w:r>
            <w:r>
              <w:rPr>
                <w:rFonts w:ascii="Arial" w:hAnsi="Arial" w:cs="Arial"/>
                <w:sz w:val="16"/>
                <w:szCs w:val="16"/>
              </w:rPr>
              <w:t xml:space="preserve"> verstehen (z.B. S. </w:t>
            </w:r>
            <w:r w:rsidR="00B87D9C">
              <w:rPr>
                <w:rFonts w:ascii="Arial" w:hAnsi="Arial" w:cs="Arial"/>
                <w:sz w:val="16"/>
                <w:szCs w:val="16"/>
              </w:rPr>
              <w:t xml:space="preserve">67, ex. 2, S. 77, </w:t>
            </w:r>
            <w:r w:rsidR="00B87D9C" w:rsidRPr="00B87D9C">
              <w:rPr>
                <w:rFonts w:ascii="Arial" w:hAnsi="Arial" w:cs="Arial"/>
                <w:i/>
                <w:sz w:val="16"/>
                <w:szCs w:val="16"/>
              </w:rPr>
              <w:t xml:space="preserve">Unit </w:t>
            </w:r>
            <w:proofErr w:type="spellStart"/>
            <w:r w:rsidR="00B87D9C" w:rsidRPr="00B87D9C">
              <w:rPr>
                <w:rFonts w:ascii="Arial" w:hAnsi="Arial" w:cs="Arial"/>
                <w:i/>
                <w:sz w:val="16"/>
                <w:szCs w:val="16"/>
              </w:rPr>
              <w:t>task</w:t>
            </w:r>
            <w:proofErr w:type="spellEnd"/>
            <w:r w:rsidR="00B87D9C">
              <w:rPr>
                <w:rFonts w:ascii="Arial" w:hAnsi="Arial" w:cs="Arial"/>
                <w:sz w:val="16"/>
                <w:szCs w:val="16"/>
              </w:rPr>
              <w:t>, S. 80, ex. 3, S. 90, ex. 6-8)</w:t>
            </w:r>
          </w:p>
          <w:p w:rsidR="0012516F" w:rsidRPr="00B36352" w:rsidRDefault="0012516F" w:rsidP="00A12549">
            <w:pPr>
              <w:spacing w:before="60" w:after="60"/>
              <w:rPr>
                <w:rFonts w:ascii="Arial" w:hAnsi="Arial" w:cs="Arial"/>
                <w:sz w:val="16"/>
                <w:szCs w:val="16"/>
              </w:rPr>
            </w:pPr>
            <w:r w:rsidRPr="0043611B">
              <w:rPr>
                <w:rFonts w:ascii="Arial" w:hAnsi="Arial" w:cs="Arial"/>
                <w:sz w:val="16"/>
                <w:szCs w:val="16"/>
              </w:rPr>
              <w:t xml:space="preserve">einfache Gedichte bzw. Liedtexte und </w:t>
            </w:r>
            <w:r>
              <w:rPr>
                <w:rFonts w:ascii="Arial" w:hAnsi="Arial" w:cs="Arial"/>
                <w:sz w:val="16"/>
                <w:szCs w:val="16"/>
              </w:rPr>
              <w:t xml:space="preserve">längere adaptierte Erzähltexte </w:t>
            </w:r>
            <w:r w:rsidRPr="0043611B">
              <w:rPr>
                <w:rFonts w:ascii="Arial" w:hAnsi="Arial" w:cs="Arial"/>
                <w:sz w:val="16"/>
                <w:szCs w:val="16"/>
              </w:rPr>
              <w:t>bezogen auf Thema, Figuren, Handlungsverlauf, emotionalen Gehalt und</w:t>
            </w:r>
            <w:r>
              <w:rPr>
                <w:rFonts w:ascii="Arial" w:hAnsi="Arial" w:cs="Arial"/>
                <w:sz w:val="16"/>
                <w:szCs w:val="16"/>
              </w:rPr>
              <w:t xml:space="preserve"> Grundhaltung verstehen (z.B. S. </w:t>
            </w:r>
            <w:r w:rsidR="00B935FC">
              <w:rPr>
                <w:rFonts w:ascii="Arial" w:hAnsi="Arial" w:cs="Arial"/>
                <w:sz w:val="16"/>
                <w:szCs w:val="16"/>
              </w:rPr>
              <w:t xml:space="preserve">71, ex. 1-2, S. 75, ex. 9, </w:t>
            </w:r>
            <w:r w:rsidR="00276F5F">
              <w:rPr>
                <w:rFonts w:ascii="Arial" w:hAnsi="Arial" w:cs="Arial"/>
                <w:sz w:val="16"/>
                <w:szCs w:val="16"/>
              </w:rPr>
              <w:t xml:space="preserve">S. 89, ex. 5, S. 90, ex. 6, </w:t>
            </w:r>
            <w:r w:rsidR="00276F5F" w:rsidRPr="00276F5F">
              <w:rPr>
                <w:rFonts w:ascii="Arial" w:hAnsi="Arial" w:cs="Arial"/>
                <w:noProof/>
                <w:sz w:val="16"/>
                <w:szCs w:val="16"/>
              </w:rPr>
              <w:drawing>
                <wp:inline distT="0" distB="0" distL="0" distR="0">
                  <wp:extent cx="120650" cy="127000"/>
                  <wp:effectExtent l="19050" t="0" r="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76F5F">
              <w:rPr>
                <w:rFonts w:ascii="Arial" w:hAnsi="Arial" w:cs="Arial"/>
                <w:sz w:val="16"/>
                <w:szCs w:val="16"/>
              </w:rPr>
              <w:t xml:space="preserve"> S. 136, ex. 2</w:t>
            </w:r>
            <w:r w:rsidR="00A12549">
              <w:rPr>
                <w:rFonts w:ascii="Arial" w:hAnsi="Arial" w:cs="Arial"/>
                <w:sz w:val="16"/>
                <w:szCs w:val="16"/>
              </w:rPr>
              <w:t>-</w:t>
            </w:r>
            <w:r w:rsidR="00B87D9C">
              <w:rPr>
                <w:rFonts w:ascii="Arial" w:hAnsi="Arial" w:cs="Arial"/>
                <w:sz w:val="16"/>
                <w:szCs w:val="16"/>
              </w:rPr>
              <w:t>3)</w:t>
            </w:r>
          </w:p>
        </w:tc>
        <w:tc>
          <w:tcPr>
            <w:tcW w:w="2410"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Sachverhalte gemäß vorgegebenen Textsorten darstellen (u. a. Personenbeschreibungen,</w:t>
            </w:r>
            <w:r>
              <w:rPr>
                <w:rFonts w:ascii="Arial" w:hAnsi="Arial" w:cs="Arial"/>
                <w:sz w:val="16"/>
                <w:szCs w:val="16"/>
              </w:rPr>
              <w:t xml:space="preserve"> </w:t>
            </w:r>
            <w:r w:rsidRPr="0043611B">
              <w:rPr>
                <w:rFonts w:ascii="Arial" w:hAnsi="Arial" w:cs="Arial"/>
                <w:sz w:val="16"/>
                <w:szCs w:val="16"/>
              </w:rPr>
              <w:t>inhaltliche Zusammenfassungen,</w:t>
            </w:r>
            <w:r>
              <w:rPr>
                <w:rFonts w:ascii="Arial" w:hAnsi="Arial" w:cs="Arial"/>
                <w:sz w:val="16"/>
                <w:szCs w:val="16"/>
              </w:rPr>
              <w:t xml:space="preserve"> Stellungnahmen mit Begründung) (z.B. S. </w:t>
            </w:r>
            <w:r w:rsidR="00B935FC">
              <w:rPr>
                <w:rFonts w:ascii="Arial" w:hAnsi="Arial" w:cs="Arial"/>
                <w:sz w:val="16"/>
                <w:szCs w:val="16"/>
              </w:rPr>
              <w:t>66, ex. 1b</w:t>
            </w:r>
            <w:r w:rsidR="00B87D9C">
              <w:rPr>
                <w:rFonts w:ascii="Arial" w:hAnsi="Arial" w:cs="Arial"/>
                <w:sz w:val="16"/>
                <w:szCs w:val="16"/>
              </w:rPr>
              <w:t>, S. 95, ex. 5</w:t>
            </w:r>
            <w:r w:rsidR="00A12549">
              <w:rPr>
                <w:rFonts w:ascii="Arial" w:hAnsi="Arial" w:cs="Arial"/>
                <w:sz w:val="16"/>
                <w:szCs w:val="16"/>
              </w:rPr>
              <w:t xml:space="preserve">, </w:t>
            </w:r>
            <w:r w:rsidR="00A12549" w:rsidRPr="00B935FC">
              <w:rPr>
                <w:rFonts w:ascii="Arial" w:hAnsi="Arial" w:cs="Arial"/>
                <w:noProof/>
                <w:sz w:val="16"/>
                <w:szCs w:val="16"/>
              </w:rPr>
              <w:drawing>
                <wp:inline distT="0" distB="0" distL="0" distR="0">
                  <wp:extent cx="120650" cy="127000"/>
                  <wp:effectExtent l="19050" t="0" r="0" b="0"/>
                  <wp:docPr id="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A12549">
              <w:rPr>
                <w:rFonts w:ascii="Arial" w:hAnsi="Arial" w:cs="Arial"/>
                <w:sz w:val="16"/>
                <w:szCs w:val="16"/>
              </w:rPr>
              <w:t xml:space="preserve"> S. 131, ex. 1</w:t>
            </w:r>
            <w:r w:rsidR="00B87D9C">
              <w:rPr>
                <w:rFonts w:ascii="Arial" w:hAnsi="Arial" w:cs="Arial"/>
                <w:sz w:val="16"/>
                <w:szCs w:val="16"/>
              </w:rPr>
              <w:t>)</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einfache Formen des kreativen Schreibens einsetzen (u. a. Texte ergänzen, eine</w:t>
            </w:r>
            <w:r>
              <w:rPr>
                <w:rFonts w:ascii="Arial" w:hAnsi="Arial" w:cs="Arial"/>
                <w:sz w:val="16"/>
                <w:szCs w:val="16"/>
              </w:rPr>
              <w:t xml:space="preserve"> </w:t>
            </w:r>
            <w:r w:rsidRPr="0043611B">
              <w:rPr>
                <w:rFonts w:ascii="Arial" w:hAnsi="Arial" w:cs="Arial"/>
                <w:sz w:val="16"/>
                <w:szCs w:val="16"/>
              </w:rPr>
              <w:t>Figur in eine</w:t>
            </w:r>
            <w:r>
              <w:rPr>
                <w:rFonts w:ascii="Arial" w:hAnsi="Arial" w:cs="Arial"/>
                <w:sz w:val="16"/>
                <w:szCs w:val="16"/>
              </w:rPr>
              <w:t xml:space="preserve">r kurzen Erzählung umgestalten) (z.B. S. </w:t>
            </w:r>
            <w:r w:rsidR="00A7591F">
              <w:rPr>
                <w:rFonts w:ascii="Arial" w:hAnsi="Arial" w:cs="Arial"/>
                <w:sz w:val="16"/>
                <w:szCs w:val="16"/>
              </w:rPr>
              <w:t xml:space="preserve">81, ex. 3, </w:t>
            </w:r>
            <w:r w:rsidR="00276F5F" w:rsidRPr="00276F5F">
              <w:rPr>
                <w:rFonts w:ascii="Arial" w:hAnsi="Arial" w:cs="Arial"/>
                <w:bCs/>
                <w:sz w:val="16"/>
                <w:szCs w:val="16"/>
                <w:shd w:val="clear" w:color="auto" w:fill="BFBFBF" w:themeFill="background1" w:themeFillShade="BF"/>
              </w:rPr>
              <w:t xml:space="preserve">S. </w:t>
            </w:r>
            <w:r w:rsidR="00276F5F">
              <w:rPr>
                <w:rFonts w:ascii="Arial" w:hAnsi="Arial" w:cs="Arial"/>
                <w:bCs/>
                <w:sz w:val="16"/>
                <w:szCs w:val="16"/>
                <w:shd w:val="clear" w:color="auto" w:fill="BFBFBF" w:themeFill="background1" w:themeFillShade="BF"/>
              </w:rPr>
              <w:t>86</w:t>
            </w:r>
            <w:r w:rsidR="00276F5F" w:rsidRPr="00276F5F">
              <w:rPr>
                <w:rFonts w:ascii="Arial" w:hAnsi="Arial" w:cs="Arial"/>
                <w:bCs/>
                <w:sz w:val="16"/>
                <w:szCs w:val="16"/>
                <w:shd w:val="clear" w:color="auto" w:fill="BFBFBF" w:themeFill="background1" w:themeFillShade="BF"/>
              </w:rPr>
              <w:t xml:space="preserve">, ex. </w:t>
            </w:r>
            <w:r w:rsidR="00276F5F">
              <w:rPr>
                <w:rFonts w:ascii="Arial" w:hAnsi="Arial" w:cs="Arial"/>
                <w:bCs/>
                <w:sz w:val="16"/>
                <w:szCs w:val="16"/>
                <w:shd w:val="clear" w:color="auto" w:fill="BFBFBF" w:themeFill="background1" w:themeFillShade="BF"/>
              </w:rPr>
              <w:t>9</w:t>
            </w:r>
            <w:r w:rsidR="00B87D9C">
              <w:rPr>
                <w:rFonts w:ascii="Arial" w:hAnsi="Arial" w:cs="Arial"/>
                <w:bCs/>
                <w:sz w:val="16"/>
                <w:szCs w:val="16"/>
              </w:rPr>
              <w:t>, S.</w:t>
            </w:r>
            <w:r w:rsidR="00B87D9C" w:rsidRPr="00B87D9C">
              <w:rPr>
                <w:rFonts w:ascii="Arial" w:hAnsi="Arial" w:cs="Arial"/>
                <w:bCs/>
                <w:sz w:val="16"/>
                <w:szCs w:val="16"/>
              </w:rPr>
              <w:t xml:space="preserve"> 93, ex. 15)</w:t>
            </w:r>
          </w:p>
        </w:tc>
        <w:tc>
          <w:tcPr>
            <w:tcW w:w="2007"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bCs/>
                <w:sz w:val="16"/>
                <w:szCs w:val="16"/>
              </w:rPr>
            </w:pPr>
            <w:r w:rsidRPr="0043611B">
              <w:rPr>
                <w:rFonts w:ascii="Arial" w:hAnsi="Arial" w:cs="Arial"/>
                <w:bCs/>
                <w:sz w:val="16"/>
                <w:szCs w:val="16"/>
              </w:rPr>
              <w:t>aus kurzen englischsprac</w:t>
            </w:r>
            <w:r>
              <w:rPr>
                <w:rFonts w:ascii="Arial" w:hAnsi="Arial" w:cs="Arial"/>
                <w:bCs/>
                <w:sz w:val="16"/>
                <w:szCs w:val="16"/>
              </w:rPr>
              <w:t xml:space="preserve">higen Gebrauchstexten </w:t>
            </w:r>
            <w:r w:rsidRPr="0043611B">
              <w:rPr>
                <w:rFonts w:ascii="Arial" w:hAnsi="Arial" w:cs="Arial"/>
                <w:bCs/>
                <w:sz w:val="16"/>
                <w:szCs w:val="16"/>
              </w:rPr>
              <w:t>die Kernaussage erschließen und au</w:t>
            </w:r>
            <w:r>
              <w:rPr>
                <w:rFonts w:ascii="Arial" w:hAnsi="Arial" w:cs="Arial"/>
                <w:bCs/>
                <w:sz w:val="16"/>
                <w:szCs w:val="16"/>
              </w:rPr>
              <w:t xml:space="preserve">f Deutsch sinngemäß wiedergeben (z.B. </w:t>
            </w:r>
            <w:r w:rsidR="00276F5F" w:rsidRPr="00276F5F">
              <w:rPr>
                <w:rFonts w:ascii="Arial" w:hAnsi="Arial" w:cs="Arial"/>
                <w:bCs/>
                <w:sz w:val="16"/>
                <w:szCs w:val="16"/>
                <w:shd w:val="clear" w:color="auto" w:fill="BFBFBF" w:themeFill="background1" w:themeFillShade="BF"/>
              </w:rPr>
              <w:t>S. 85, ex. 8</w:t>
            </w:r>
            <w:r w:rsidR="00276F5F">
              <w:rPr>
                <w:rFonts w:ascii="Arial" w:hAnsi="Arial" w:cs="Arial"/>
                <w:bCs/>
                <w:sz w:val="16"/>
                <w:szCs w:val="16"/>
                <w:shd w:val="clear" w:color="auto" w:fill="BFBFBF" w:themeFill="background1" w:themeFillShade="BF"/>
              </w:rPr>
              <w:t>a</w:t>
            </w:r>
            <w:r w:rsidR="00B87D9C">
              <w:rPr>
                <w:rFonts w:ascii="Arial" w:hAnsi="Arial" w:cs="Arial"/>
                <w:bCs/>
                <w:sz w:val="16"/>
                <w:szCs w:val="16"/>
              </w:rPr>
              <w:t>)</w:t>
            </w:r>
          </w:p>
          <w:p w:rsidR="0012516F" w:rsidRPr="00DD49FB" w:rsidRDefault="0012516F" w:rsidP="004D14E4">
            <w:pPr>
              <w:spacing w:before="60" w:after="60"/>
              <w:rPr>
                <w:rFonts w:ascii="Arial" w:hAnsi="Arial" w:cs="Arial"/>
                <w:bCs/>
                <w:sz w:val="16"/>
                <w:szCs w:val="16"/>
              </w:rPr>
            </w:pPr>
            <w:r w:rsidRPr="0043611B">
              <w:rPr>
                <w:rFonts w:ascii="Arial" w:hAnsi="Arial" w:cs="Arial"/>
                <w:bCs/>
                <w:sz w:val="16"/>
                <w:szCs w:val="16"/>
              </w:rPr>
              <w:t>auf Deutsch gegebene Informationen in bekanntem Kontext und in geübtem Textformat</w:t>
            </w:r>
            <w:r>
              <w:rPr>
                <w:rFonts w:ascii="Arial" w:hAnsi="Arial" w:cs="Arial"/>
                <w:bCs/>
                <w:sz w:val="16"/>
                <w:szCs w:val="16"/>
              </w:rPr>
              <w:t xml:space="preserve"> </w:t>
            </w:r>
            <w:r w:rsidRPr="0043611B">
              <w:rPr>
                <w:rFonts w:ascii="Arial" w:hAnsi="Arial" w:cs="Arial"/>
                <w:bCs/>
                <w:sz w:val="16"/>
                <w:szCs w:val="16"/>
              </w:rPr>
              <w:t>auf Englisch wiedergeben</w:t>
            </w:r>
            <w:r>
              <w:rPr>
                <w:rFonts w:ascii="Arial" w:hAnsi="Arial" w:cs="Arial"/>
                <w:bCs/>
                <w:sz w:val="16"/>
                <w:szCs w:val="16"/>
              </w:rPr>
              <w:t xml:space="preserve"> (u. a. Briefe, Telefonansagen) (z.B. S. </w:t>
            </w:r>
            <w:r w:rsidR="00A7591F">
              <w:rPr>
                <w:rFonts w:ascii="Arial" w:hAnsi="Arial" w:cs="Arial"/>
                <w:bCs/>
                <w:sz w:val="16"/>
                <w:szCs w:val="16"/>
              </w:rPr>
              <w:t xml:space="preserve">76, ex. 14, </w:t>
            </w:r>
            <w:r w:rsidR="00276F5F" w:rsidRPr="00276F5F">
              <w:rPr>
                <w:rFonts w:ascii="Arial" w:hAnsi="Arial" w:cs="Arial"/>
                <w:bCs/>
                <w:sz w:val="16"/>
                <w:szCs w:val="16"/>
                <w:shd w:val="clear" w:color="auto" w:fill="BFBFBF" w:themeFill="background1" w:themeFillShade="BF"/>
              </w:rPr>
              <w:t>S. 85, ex. 8</w:t>
            </w:r>
            <w:r w:rsidR="00276F5F">
              <w:rPr>
                <w:rFonts w:ascii="Arial" w:hAnsi="Arial" w:cs="Arial"/>
                <w:bCs/>
                <w:sz w:val="16"/>
                <w:szCs w:val="16"/>
                <w:shd w:val="clear" w:color="auto" w:fill="BFBFBF" w:themeFill="background1" w:themeFillShade="BF"/>
              </w:rPr>
              <w:t>b</w:t>
            </w:r>
            <w:r w:rsidR="00B87D9C" w:rsidRPr="00B87D9C">
              <w:rPr>
                <w:rFonts w:ascii="Arial" w:hAnsi="Arial" w:cs="Arial"/>
                <w:bCs/>
                <w:sz w:val="16"/>
                <w:szCs w:val="16"/>
              </w:rPr>
              <w:t>)</w:t>
            </w:r>
          </w:p>
        </w:tc>
      </w:tr>
    </w:tbl>
    <w:p w:rsidR="00AB4C3D" w:rsidRDefault="00AB4C3D" w:rsidP="00AB4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600"/>
        <w:gridCol w:w="867"/>
        <w:gridCol w:w="742"/>
        <w:gridCol w:w="2552"/>
        <w:gridCol w:w="2409"/>
        <w:gridCol w:w="1233"/>
        <w:gridCol w:w="3468"/>
      </w:tblGrid>
      <w:tr w:rsidR="00680C26" w:rsidRPr="00B36352" w:rsidTr="00E229F0">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67"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294"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642"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680C26" w:rsidRPr="001B0E9E" w:rsidTr="00E229F0">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3467"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B36352" w:rsidRDefault="00354425" w:rsidP="004D14E4">
            <w:pPr>
              <w:spacing w:before="60" w:after="60"/>
              <w:rPr>
                <w:rFonts w:ascii="Arial" w:hAnsi="Arial" w:cs="Arial"/>
                <w:sz w:val="16"/>
                <w:szCs w:val="16"/>
              </w:rPr>
            </w:pPr>
            <w:r>
              <w:rPr>
                <w:rFonts w:ascii="Arial" w:hAnsi="Arial" w:cs="Arial"/>
                <w:sz w:val="16"/>
                <w:szCs w:val="16"/>
              </w:rPr>
              <w:t>Höfliche Anrede und Reaktion bei der Begegnung mit Fremden: S. 94, ex. 1</w:t>
            </w:r>
          </w:p>
        </w:tc>
        <w:tc>
          <w:tcPr>
            <w:tcW w:w="3294"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354425" w:rsidRDefault="00680C26" w:rsidP="004D14E4">
            <w:pPr>
              <w:spacing w:before="60" w:after="60"/>
              <w:rPr>
                <w:rFonts w:ascii="Arial" w:hAnsi="Arial" w:cs="Arial"/>
                <w:sz w:val="16"/>
                <w:szCs w:val="16"/>
                <w:lang w:val="en-US"/>
              </w:rPr>
            </w:pPr>
            <w:proofErr w:type="spellStart"/>
            <w:r w:rsidRPr="00354425">
              <w:rPr>
                <w:rFonts w:ascii="Arial" w:hAnsi="Arial" w:cs="Arial"/>
                <w:sz w:val="16"/>
                <w:szCs w:val="16"/>
                <w:lang w:val="en-US"/>
              </w:rPr>
              <w:t>Wortfeld</w:t>
            </w:r>
            <w:proofErr w:type="spellEnd"/>
            <w:r w:rsidRPr="00354425">
              <w:rPr>
                <w:rFonts w:ascii="Arial" w:hAnsi="Arial" w:cs="Arial"/>
                <w:sz w:val="16"/>
                <w:szCs w:val="16"/>
                <w:lang w:val="en-US"/>
              </w:rPr>
              <w:t xml:space="preserve"> „</w:t>
            </w:r>
            <w:r w:rsidR="00354425" w:rsidRPr="00354425">
              <w:rPr>
                <w:rFonts w:ascii="Arial" w:hAnsi="Arial" w:cs="Arial"/>
                <w:sz w:val="16"/>
                <w:szCs w:val="16"/>
                <w:lang w:val="en-US"/>
              </w:rPr>
              <w:t>history“</w:t>
            </w:r>
          </w:p>
          <w:p w:rsidR="00354425" w:rsidRPr="00354425" w:rsidRDefault="00354425" w:rsidP="004D14E4">
            <w:pPr>
              <w:spacing w:before="60" w:after="60"/>
              <w:rPr>
                <w:rFonts w:ascii="Arial" w:hAnsi="Arial" w:cs="Arial"/>
                <w:sz w:val="16"/>
                <w:szCs w:val="16"/>
                <w:lang w:val="en-US"/>
              </w:rPr>
            </w:pPr>
            <w:proofErr w:type="spellStart"/>
            <w:r w:rsidRPr="00354425">
              <w:rPr>
                <w:rFonts w:ascii="Arial" w:hAnsi="Arial" w:cs="Arial"/>
                <w:sz w:val="16"/>
                <w:szCs w:val="16"/>
                <w:lang w:val="en-US"/>
              </w:rPr>
              <w:t>Wortfeld</w:t>
            </w:r>
            <w:proofErr w:type="spellEnd"/>
            <w:r w:rsidRPr="00354425">
              <w:rPr>
                <w:rFonts w:ascii="Arial" w:hAnsi="Arial" w:cs="Arial"/>
                <w:sz w:val="16"/>
                <w:szCs w:val="16"/>
                <w:lang w:val="en-US"/>
              </w:rPr>
              <w:t xml:space="preserve"> „describing historical people, places and things“</w:t>
            </w:r>
          </w:p>
          <w:p w:rsidR="00680C26" w:rsidRPr="00354425" w:rsidRDefault="00354425" w:rsidP="004D14E4">
            <w:pPr>
              <w:spacing w:before="60" w:after="60"/>
              <w:rPr>
                <w:rFonts w:ascii="Arial" w:hAnsi="Arial" w:cs="Arial"/>
                <w:sz w:val="16"/>
                <w:szCs w:val="16"/>
                <w:lang w:val="en-US"/>
              </w:rPr>
            </w:pPr>
            <w:proofErr w:type="spellStart"/>
            <w:r>
              <w:rPr>
                <w:rFonts w:ascii="Arial" w:hAnsi="Arial" w:cs="Arial"/>
                <w:sz w:val="16"/>
                <w:szCs w:val="16"/>
                <w:lang w:val="en-US"/>
              </w:rPr>
              <w:t>Wortfeld</w:t>
            </w:r>
            <w:proofErr w:type="spellEnd"/>
            <w:r>
              <w:rPr>
                <w:rFonts w:ascii="Arial" w:hAnsi="Arial" w:cs="Arial"/>
                <w:sz w:val="16"/>
                <w:szCs w:val="16"/>
                <w:lang w:val="en-US"/>
              </w:rPr>
              <w:t xml:space="preserve"> </w:t>
            </w:r>
            <w:r w:rsidRPr="00354425">
              <w:rPr>
                <w:rFonts w:ascii="Arial" w:hAnsi="Arial" w:cs="Arial"/>
                <w:sz w:val="16"/>
                <w:szCs w:val="16"/>
                <w:lang w:val="en-US"/>
              </w:rPr>
              <w:t>„</w:t>
            </w:r>
            <w:r>
              <w:rPr>
                <w:rFonts w:ascii="Arial" w:hAnsi="Arial" w:cs="Arial"/>
                <w:sz w:val="16"/>
                <w:szCs w:val="16"/>
                <w:lang w:val="en-US"/>
              </w:rPr>
              <w:t>literary genres”</w:t>
            </w:r>
          </w:p>
        </w:tc>
        <w:tc>
          <w:tcPr>
            <w:tcW w:w="3642"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2124A5" w:rsidRDefault="00354425" w:rsidP="004D14E4">
            <w:pPr>
              <w:spacing w:before="60" w:after="60"/>
              <w:rPr>
                <w:rFonts w:ascii="Arial" w:hAnsi="Arial" w:cs="Arial"/>
                <w:sz w:val="16"/>
                <w:szCs w:val="16"/>
                <w:lang w:val="en-US"/>
              </w:rPr>
            </w:pPr>
            <w:r w:rsidRPr="002124A5">
              <w:rPr>
                <w:rFonts w:ascii="Arial" w:hAnsi="Arial" w:cs="Arial"/>
                <w:sz w:val="16"/>
                <w:szCs w:val="16"/>
                <w:lang w:val="en-US"/>
              </w:rPr>
              <w:t xml:space="preserve">Das </w:t>
            </w:r>
            <w:r w:rsidRPr="002124A5">
              <w:rPr>
                <w:rFonts w:ascii="Arial" w:hAnsi="Arial" w:cs="Arial"/>
                <w:i/>
                <w:sz w:val="16"/>
                <w:szCs w:val="16"/>
                <w:lang w:val="en-US"/>
              </w:rPr>
              <w:t>past perfect</w:t>
            </w:r>
          </w:p>
          <w:p w:rsidR="00354425" w:rsidRPr="00354425" w:rsidRDefault="00354425" w:rsidP="004D14E4">
            <w:pPr>
              <w:spacing w:before="60" w:after="60"/>
              <w:rPr>
                <w:rFonts w:ascii="Arial" w:hAnsi="Arial" w:cs="Arial"/>
                <w:i/>
                <w:sz w:val="16"/>
                <w:szCs w:val="16"/>
                <w:lang w:val="en-US"/>
              </w:rPr>
            </w:pPr>
            <w:r w:rsidRPr="00354425">
              <w:rPr>
                <w:rFonts w:ascii="Arial" w:hAnsi="Arial" w:cs="Arial"/>
                <w:i/>
                <w:sz w:val="16"/>
                <w:szCs w:val="16"/>
                <w:lang w:val="en-US"/>
              </w:rPr>
              <w:t>past perfect vs. simple past</w:t>
            </w:r>
          </w:p>
          <w:p w:rsidR="00354425" w:rsidRPr="00354425" w:rsidRDefault="00354425" w:rsidP="004D14E4">
            <w:pPr>
              <w:spacing w:before="60" w:after="60"/>
              <w:rPr>
                <w:rFonts w:ascii="Arial" w:hAnsi="Arial" w:cs="Arial"/>
                <w:i/>
                <w:sz w:val="16"/>
                <w:szCs w:val="16"/>
                <w:lang w:val="en-US"/>
              </w:rPr>
            </w:pPr>
            <w:r w:rsidRPr="00354425">
              <w:rPr>
                <w:rFonts w:ascii="Arial" w:hAnsi="Arial" w:cs="Arial"/>
                <w:i/>
                <w:sz w:val="16"/>
                <w:szCs w:val="16"/>
                <w:lang w:val="en-US"/>
              </w:rPr>
              <w:t>conditional clauses type 3</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680C26" w:rsidRPr="00B36352" w:rsidRDefault="00680C26" w:rsidP="004D14E4">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680C26" w:rsidRPr="00B36352" w:rsidTr="00E229F0">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Default="00680C26" w:rsidP="004D14E4">
            <w:pPr>
              <w:spacing w:before="60" w:after="60"/>
              <w:rPr>
                <w:rFonts w:ascii="Arial" w:hAnsi="Arial" w:cs="Arial"/>
                <w:b/>
                <w:color w:val="FFFFFF"/>
              </w:rPr>
            </w:pPr>
            <w:r w:rsidRPr="00B36352">
              <w:rPr>
                <w:rFonts w:ascii="Arial" w:hAnsi="Arial" w:cs="Arial"/>
                <w:b/>
                <w:color w:val="FFFFFF"/>
              </w:rPr>
              <w:t>Interkulturelle Kompetenzen</w:t>
            </w:r>
          </w:p>
          <w:p w:rsidR="00680C26" w:rsidRPr="00B36352" w:rsidRDefault="00680C26" w:rsidP="004D14E4">
            <w:pPr>
              <w:spacing w:before="60" w:after="60"/>
              <w:rPr>
                <w:rFonts w:ascii="Arial" w:hAnsi="Arial" w:cs="Arial"/>
                <w:b/>
                <w:color w:val="FFFFFF"/>
              </w:rPr>
            </w:pPr>
          </w:p>
        </w:tc>
        <w:tc>
          <w:tcPr>
            <w:tcW w:w="2600"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161" w:type="dxa"/>
            <w:gridSpan w:val="3"/>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7110" w:type="dxa"/>
            <w:gridSpan w:val="3"/>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680C26" w:rsidRPr="00B36352" w:rsidTr="00E229F0">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2600" w:type="dxa"/>
            <w:tcBorders>
              <w:top w:val="single" w:sz="4" w:space="0" w:color="99CC00"/>
              <w:left w:val="single" w:sz="4" w:space="0" w:color="99CC00"/>
              <w:bottom w:val="single" w:sz="4" w:space="0" w:color="99CC00"/>
              <w:right w:val="single" w:sz="4" w:space="0" w:color="99CC00"/>
            </w:tcBorders>
            <w:shd w:val="clear" w:color="auto" w:fill="auto"/>
          </w:tcPr>
          <w:p w:rsidR="00680C26" w:rsidRDefault="00B87D9C" w:rsidP="00354425">
            <w:pPr>
              <w:spacing w:before="60" w:after="60"/>
              <w:rPr>
                <w:rFonts w:ascii="Arial" w:hAnsi="Arial" w:cs="Arial"/>
                <w:bCs/>
                <w:sz w:val="16"/>
                <w:szCs w:val="16"/>
              </w:rPr>
            </w:pPr>
            <w:r>
              <w:rPr>
                <w:rFonts w:ascii="Arial" w:hAnsi="Arial" w:cs="Arial"/>
                <w:bCs/>
                <w:sz w:val="16"/>
                <w:szCs w:val="16"/>
              </w:rPr>
              <w:t xml:space="preserve">Teilhabe am gesellschaftlichen Leben: </w:t>
            </w:r>
            <w:r w:rsidR="00354425">
              <w:rPr>
                <w:rFonts w:ascii="Arial" w:hAnsi="Arial" w:cs="Arial"/>
                <w:bCs/>
                <w:sz w:val="16"/>
                <w:szCs w:val="16"/>
              </w:rPr>
              <w:t>Wichtige Epochen, Ereignisse, Personen und Gegenstände in der Geschichte Großbritanniens</w:t>
            </w:r>
          </w:p>
          <w:p w:rsidR="00354425" w:rsidRPr="001B0E9E" w:rsidRDefault="00354425" w:rsidP="00354425">
            <w:pPr>
              <w:spacing w:before="60" w:after="60"/>
              <w:rPr>
                <w:rFonts w:ascii="Arial" w:hAnsi="Arial" w:cs="Arial"/>
                <w:bCs/>
                <w:sz w:val="16"/>
                <w:szCs w:val="16"/>
              </w:rPr>
            </w:pPr>
            <w:r>
              <w:rPr>
                <w:rFonts w:ascii="Arial" w:hAnsi="Arial" w:cs="Arial"/>
                <w:bCs/>
                <w:sz w:val="16"/>
                <w:szCs w:val="16"/>
              </w:rPr>
              <w:t>Berufsorientierung: Kinderrechte und Kinderarbeit</w:t>
            </w:r>
          </w:p>
        </w:tc>
        <w:tc>
          <w:tcPr>
            <w:tcW w:w="4161"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Die Schülerinnen und Schüler können sich mit altersgemäßen kulturspezifischen</w:t>
            </w:r>
            <w:r>
              <w:rPr>
                <w:rFonts w:ascii="Arial" w:hAnsi="Arial" w:cs="Arial"/>
                <w:bCs/>
                <w:sz w:val="16"/>
                <w:szCs w:val="16"/>
              </w:rPr>
              <w:t xml:space="preserve"> </w:t>
            </w:r>
            <w:r w:rsidRPr="00AB4C3D">
              <w:rPr>
                <w:rFonts w:ascii="Arial" w:hAnsi="Arial" w:cs="Arial"/>
                <w:bCs/>
                <w:sz w:val="16"/>
                <w:szCs w:val="16"/>
              </w:rPr>
              <w:t>Wertvorstellungen und Rollen auseinandersetzen und diese vergleichend reflektieren, indem sie z. B. Vorurteile</w:t>
            </w:r>
            <w:r>
              <w:rPr>
                <w:rFonts w:ascii="Arial" w:hAnsi="Arial" w:cs="Arial"/>
                <w:bCs/>
                <w:sz w:val="16"/>
                <w:szCs w:val="16"/>
              </w:rPr>
              <w:t xml:space="preserve"> </w:t>
            </w:r>
            <w:r w:rsidRPr="00AB4C3D">
              <w:rPr>
                <w:rFonts w:ascii="Arial" w:hAnsi="Arial" w:cs="Arial"/>
                <w:bCs/>
                <w:sz w:val="16"/>
                <w:szCs w:val="16"/>
              </w:rPr>
              <w:t>un</w:t>
            </w:r>
            <w:r>
              <w:rPr>
                <w:rFonts w:ascii="Arial" w:hAnsi="Arial" w:cs="Arial"/>
                <w:bCs/>
                <w:sz w:val="16"/>
                <w:szCs w:val="16"/>
              </w:rPr>
              <w:t xml:space="preserve">d Klischees als solche erkennen (z.B. </w:t>
            </w:r>
            <w:r w:rsidR="00354425">
              <w:rPr>
                <w:rFonts w:ascii="Arial" w:hAnsi="Arial" w:cs="Arial"/>
                <w:bCs/>
                <w:sz w:val="16"/>
                <w:szCs w:val="16"/>
              </w:rPr>
              <w:t xml:space="preserve">S. 67, ex. 2, </w:t>
            </w:r>
            <w:r>
              <w:rPr>
                <w:rFonts w:ascii="Arial" w:hAnsi="Arial" w:cs="Arial"/>
                <w:bCs/>
                <w:sz w:val="16"/>
                <w:szCs w:val="16"/>
              </w:rPr>
              <w:t xml:space="preserve">S. </w:t>
            </w:r>
            <w:r w:rsidR="00B87D9C">
              <w:rPr>
                <w:rFonts w:ascii="Arial" w:hAnsi="Arial" w:cs="Arial"/>
                <w:bCs/>
                <w:sz w:val="16"/>
                <w:szCs w:val="16"/>
              </w:rPr>
              <w:t>94, ex. 1-2</w:t>
            </w:r>
            <w:r w:rsidR="00354425">
              <w:rPr>
                <w:rFonts w:ascii="Arial" w:hAnsi="Arial" w:cs="Arial"/>
                <w:bCs/>
                <w:sz w:val="16"/>
                <w:szCs w:val="16"/>
              </w:rPr>
              <w:t>, S. 81, ex. 1-3)</w:t>
            </w:r>
          </w:p>
        </w:tc>
        <w:tc>
          <w:tcPr>
            <w:tcW w:w="7110"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Die Schülerinnen und Schüler können in fiktiven und realen Begegnungssituationen</w:t>
            </w:r>
            <w:r>
              <w:rPr>
                <w:rFonts w:ascii="Arial" w:hAnsi="Arial" w:cs="Arial"/>
                <w:bCs/>
                <w:sz w:val="16"/>
                <w:szCs w:val="16"/>
              </w:rPr>
              <w:t xml:space="preserve"> </w:t>
            </w:r>
            <w:r w:rsidRPr="00AB4C3D">
              <w:rPr>
                <w:rFonts w:ascii="Arial" w:hAnsi="Arial" w:cs="Arial"/>
                <w:bCs/>
                <w:sz w:val="16"/>
                <w:szCs w:val="16"/>
              </w:rPr>
              <w:t>im eigenen Umfeld und auf Reisen ihr Repertoire an kulturspezifischen Verhaltensweisen</w:t>
            </w:r>
            <w:r>
              <w:rPr>
                <w:rFonts w:ascii="Arial" w:hAnsi="Arial" w:cs="Arial"/>
                <w:bCs/>
                <w:sz w:val="16"/>
                <w:szCs w:val="16"/>
              </w:rPr>
              <w:t xml:space="preserve"> anwenden und erweitern (z.B. S. </w:t>
            </w:r>
            <w:r w:rsidR="00B87D9C">
              <w:rPr>
                <w:rFonts w:ascii="Arial" w:hAnsi="Arial" w:cs="Arial"/>
                <w:bCs/>
                <w:sz w:val="16"/>
                <w:szCs w:val="16"/>
              </w:rPr>
              <w:t>94, ex. 1, S. 95, ex. 4</w:t>
            </w:r>
            <w:r w:rsidR="00354425">
              <w:rPr>
                <w:rFonts w:ascii="Arial" w:hAnsi="Arial" w:cs="Arial"/>
                <w:bCs/>
                <w:sz w:val="16"/>
                <w:szCs w:val="16"/>
              </w:rPr>
              <w:t>)</w:t>
            </w:r>
          </w:p>
        </w:tc>
      </w:tr>
      <w:tr w:rsidR="00680C26" w:rsidRPr="00B36352" w:rsidTr="00E229F0">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Methodische Kompetenzen</w:t>
            </w:r>
          </w:p>
        </w:tc>
        <w:tc>
          <w:tcPr>
            <w:tcW w:w="4209" w:type="dxa"/>
            <w:gridSpan w:val="3"/>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2552"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2409"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4701" w:type="dxa"/>
            <w:gridSpan w:val="2"/>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680C26" w:rsidRPr="00B36352" w:rsidTr="00E229F0">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4209"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Vorwissen und Kontextwissen nutzen, um auch implizit gegebene Informationen</w:t>
            </w:r>
            <w:r>
              <w:rPr>
                <w:rFonts w:ascii="Arial" w:hAnsi="Arial" w:cs="Arial"/>
                <w:bCs/>
                <w:sz w:val="16"/>
                <w:szCs w:val="16"/>
              </w:rPr>
              <w:t xml:space="preserve"> zu erschließen (z.B. S. </w:t>
            </w:r>
            <w:r w:rsidR="00A7591F">
              <w:rPr>
                <w:rFonts w:ascii="Arial" w:hAnsi="Arial" w:cs="Arial"/>
                <w:bCs/>
                <w:sz w:val="16"/>
                <w:szCs w:val="16"/>
              </w:rPr>
              <w:t xml:space="preserve">76, ex. </w:t>
            </w:r>
            <w:r w:rsidR="00B87D9C">
              <w:rPr>
                <w:rFonts w:ascii="Arial" w:hAnsi="Arial" w:cs="Arial"/>
                <w:bCs/>
                <w:sz w:val="16"/>
                <w:szCs w:val="16"/>
              </w:rPr>
              <w:t>14b)</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Arbeitsanweisungen und Aufgabenstellungen zur Bearbeitung von Übungen</w:t>
            </w:r>
            <w:r>
              <w:rPr>
                <w:rFonts w:ascii="Arial" w:hAnsi="Arial" w:cs="Arial"/>
                <w:bCs/>
                <w:sz w:val="16"/>
                <w:szCs w:val="16"/>
              </w:rPr>
              <w:t xml:space="preserve"> </w:t>
            </w:r>
            <w:r w:rsidRPr="00AB4C3D">
              <w:rPr>
                <w:rFonts w:ascii="Arial" w:hAnsi="Arial" w:cs="Arial"/>
                <w:bCs/>
                <w:sz w:val="16"/>
                <w:szCs w:val="16"/>
              </w:rPr>
              <w:t>u</w:t>
            </w:r>
            <w:r>
              <w:rPr>
                <w:rFonts w:ascii="Arial" w:hAnsi="Arial" w:cs="Arial"/>
                <w:bCs/>
                <w:sz w:val="16"/>
                <w:szCs w:val="16"/>
              </w:rPr>
              <w:t xml:space="preserve">nd Aufgaben im Detail verstehen </w:t>
            </w:r>
            <w:r w:rsidR="00B87D9C">
              <w:rPr>
                <w:rFonts w:ascii="Arial" w:hAnsi="Arial" w:cs="Arial"/>
                <w:sz w:val="16"/>
                <w:szCs w:val="16"/>
              </w:rPr>
              <w:t xml:space="preserve">(z.B. S. 67, ex. 2, S. 77, </w:t>
            </w:r>
            <w:r w:rsidR="00B87D9C" w:rsidRPr="00B87D9C">
              <w:rPr>
                <w:rFonts w:ascii="Arial" w:hAnsi="Arial" w:cs="Arial"/>
                <w:i/>
                <w:sz w:val="16"/>
                <w:szCs w:val="16"/>
              </w:rPr>
              <w:t xml:space="preserve">Unit </w:t>
            </w:r>
            <w:proofErr w:type="spellStart"/>
            <w:r w:rsidR="00B87D9C" w:rsidRPr="00B87D9C">
              <w:rPr>
                <w:rFonts w:ascii="Arial" w:hAnsi="Arial" w:cs="Arial"/>
                <w:i/>
                <w:sz w:val="16"/>
                <w:szCs w:val="16"/>
              </w:rPr>
              <w:t>task</w:t>
            </w:r>
            <w:proofErr w:type="spellEnd"/>
            <w:r w:rsidR="00B87D9C">
              <w:rPr>
                <w:rFonts w:ascii="Arial" w:hAnsi="Arial" w:cs="Arial"/>
                <w:sz w:val="16"/>
                <w:szCs w:val="16"/>
              </w:rPr>
              <w:t>, S. 80, ex. 3, S. 90, ex. 6-8)</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aufgabenbezogen zwischen dem detaillierten, suchenden bzw. selektiven und</w:t>
            </w:r>
            <w:r>
              <w:rPr>
                <w:rFonts w:ascii="Arial" w:hAnsi="Arial" w:cs="Arial"/>
                <w:bCs/>
                <w:sz w:val="16"/>
                <w:szCs w:val="16"/>
              </w:rPr>
              <w:t xml:space="preserve"> </w:t>
            </w:r>
            <w:r w:rsidRPr="00AB4C3D">
              <w:rPr>
                <w:rFonts w:ascii="Arial" w:hAnsi="Arial" w:cs="Arial"/>
                <w:bCs/>
                <w:sz w:val="16"/>
                <w:szCs w:val="16"/>
              </w:rPr>
              <w:t>gl</w:t>
            </w:r>
            <w:r>
              <w:rPr>
                <w:rFonts w:ascii="Arial" w:hAnsi="Arial" w:cs="Arial"/>
                <w:bCs/>
                <w:sz w:val="16"/>
                <w:szCs w:val="16"/>
              </w:rPr>
              <w:t xml:space="preserve">obalen Hören und Lesen wechseln (z.B. S. </w:t>
            </w:r>
            <w:r w:rsidR="00C71529">
              <w:rPr>
                <w:rFonts w:ascii="Arial" w:hAnsi="Arial" w:cs="Arial"/>
                <w:bCs/>
                <w:sz w:val="16"/>
                <w:szCs w:val="16"/>
              </w:rPr>
              <w:t>68, ex. 3, S. 74, ex. 8)</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längere Texte glie</w:t>
            </w:r>
            <w:r>
              <w:rPr>
                <w:rFonts w:ascii="Arial" w:hAnsi="Arial" w:cs="Arial"/>
                <w:bCs/>
                <w:sz w:val="16"/>
                <w:szCs w:val="16"/>
              </w:rPr>
              <w:t xml:space="preserve">dern und/oder markieren (z.B. S. </w:t>
            </w:r>
            <w:r w:rsidR="00B87D9C">
              <w:rPr>
                <w:rFonts w:ascii="Arial" w:hAnsi="Arial" w:cs="Arial"/>
                <w:bCs/>
                <w:sz w:val="16"/>
                <w:szCs w:val="16"/>
              </w:rPr>
              <w:t>67, ex. 2b)</w:t>
            </w:r>
          </w:p>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inhaltlich oder stilistisch wichtige Passagen markieren und durch eigene, auch</w:t>
            </w:r>
            <w:r>
              <w:rPr>
                <w:rFonts w:ascii="Arial" w:hAnsi="Arial" w:cs="Arial"/>
                <w:bCs/>
                <w:sz w:val="16"/>
                <w:szCs w:val="16"/>
              </w:rPr>
              <w:t xml:space="preserve"> komplexe Notizen festhalten (z.B. S. </w:t>
            </w:r>
            <w:r w:rsidR="009E4CC3">
              <w:rPr>
                <w:rFonts w:ascii="Arial" w:hAnsi="Arial" w:cs="Arial"/>
                <w:bCs/>
                <w:sz w:val="16"/>
                <w:szCs w:val="16"/>
              </w:rPr>
              <w:t xml:space="preserve">90, ex. 7-8, S. 91, ex. 10, </w:t>
            </w:r>
            <w:r w:rsidR="009E4CC3" w:rsidRPr="009E4CC3">
              <w:rPr>
                <w:rFonts w:ascii="Arial" w:hAnsi="Arial" w:cs="Arial"/>
                <w:bCs/>
                <w:noProof/>
                <w:sz w:val="16"/>
                <w:szCs w:val="16"/>
              </w:rPr>
              <w:drawing>
                <wp:inline distT="0" distB="0" distL="0" distR="0">
                  <wp:extent cx="120650" cy="127000"/>
                  <wp:effectExtent l="19050" t="0" r="0" b="0"/>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9E4CC3">
              <w:rPr>
                <w:rFonts w:ascii="Arial" w:hAnsi="Arial" w:cs="Arial"/>
                <w:bCs/>
                <w:sz w:val="16"/>
                <w:szCs w:val="16"/>
              </w:rPr>
              <w:t xml:space="preserve"> S. 137, ex. </w:t>
            </w:r>
            <w:r w:rsidR="00C71529">
              <w:rPr>
                <w:rFonts w:ascii="Arial" w:hAnsi="Arial" w:cs="Arial"/>
                <w:bCs/>
                <w:sz w:val="16"/>
                <w:szCs w:val="16"/>
              </w:rPr>
              <w:t>5)</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inhalts- und themenbezogene Stoffsammlungen, Gliederungen und argumentative</w:t>
            </w:r>
            <w:r>
              <w:rPr>
                <w:rFonts w:ascii="Arial" w:hAnsi="Arial" w:cs="Arial"/>
                <w:bCs/>
                <w:sz w:val="16"/>
                <w:szCs w:val="16"/>
              </w:rPr>
              <w:t xml:space="preserve"> Stützen erstellen (z.B. S. </w:t>
            </w:r>
            <w:r w:rsidR="00C71529">
              <w:rPr>
                <w:rFonts w:ascii="Arial" w:hAnsi="Arial" w:cs="Arial"/>
                <w:bCs/>
                <w:sz w:val="16"/>
                <w:szCs w:val="16"/>
              </w:rPr>
              <w:t xml:space="preserve">73, ex. 1, S. 77, </w:t>
            </w:r>
            <w:proofErr w:type="spellStart"/>
            <w:r w:rsidR="00C71529">
              <w:rPr>
                <w:rFonts w:ascii="Arial" w:hAnsi="Arial" w:cs="Arial"/>
                <w:bCs/>
                <w:sz w:val="16"/>
                <w:szCs w:val="16"/>
              </w:rPr>
              <w:t>step</w:t>
            </w:r>
            <w:proofErr w:type="spellEnd"/>
            <w:r w:rsidR="00C71529">
              <w:rPr>
                <w:rFonts w:ascii="Arial" w:hAnsi="Arial" w:cs="Arial"/>
                <w:bCs/>
                <w:sz w:val="16"/>
                <w:szCs w:val="16"/>
              </w:rPr>
              <w:t xml:space="preserve"> 1, S. 88, ex. 2)</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mündliche monologische und schriftliche Texte nach einem einfachen Schema</w:t>
            </w:r>
            <w:r>
              <w:rPr>
                <w:rFonts w:ascii="Arial" w:hAnsi="Arial" w:cs="Arial"/>
                <w:bCs/>
                <w:sz w:val="16"/>
                <w:szCs w:val="16"/>
              </w:rPr>
              <w:t xml:space="preserve"> </w:t>
            </w:r>
            <w:r w:rsidRPr="00AB4C3D">
              <w:rPr>
                <w:rFonts w:ascii="Arial" w:hAnsi="Arial" w:cs="Arial"/>
                <w:bCs/>
                <w:sz w:val="16"/>
                <w:szCs w:val="16"/>
              </w:rPr>
              <w:t>strukturieren und Modelltexte für die eigene</w:t>
            </w:r>
            <w:r>
              <w:rPr>
                <w:rFonts w:ascii="Arial" w:hAnsi="Arial" w:cs="Arial"/>
                <w:bCs/>
                <w:sz w:val="16"/>
                <w:szCs w:val="16"/>
              </w:rPr>
              <w:t xml:space="preserve"> Produktion abwandeln (z.B. </w:t>
            </w:r>
            <w:r w:rsidR="00B935FC">
              <w:rPr>
                <w:rFonts w:ascii="Arial" w:hAnsi="Arial" w:cs="Arial"/>
                <w:bCs/>
                <w:sz w:val="16"/>
                <w:szCs w:val="16"/>
              </w:rPr>
              <w:t xml:space="preserve">S. 73, ex. 1-2, </w:t>
            </w:r>
            <w:r w:rsidR="00A7591F">
              <w:rPr>
                <w:rFonts w:ascii="Arial" w:hAnsi="Arial" w:cs="Arial"/>
                <w:bCs/>
                <w:sz w:val="16"/>
                <w:szCs w:val="16"/>
              </w:rPr>
              <w:t xml:space="preserve">S. 77, </w:t>
            </w:r>
            <w:r w:rsidR="00A7591F" w:rsidRPr="00A7591F">
              <w:rPr>
                <w:rFonts w:ascii="Arial" w:hAnsi="Arial" w:cs="Arial"/>
                <w:bCs/>
                <w:i/>
                <w:sz w:val="16"/>
                <w:szCs w:val="16"/>
              </w:rPr>
              <w:t xml:space="preserve">Unit </w:t>
            </w:r>
            <w:proofErr w:type="spellStart"/>
            <w:r w:rsidR="00A7591F" w:rsidRPr="00A7591F">
              <w:rPr>
                <w:rFonts w:ascii="Arial" w:hAnsi="Arial" w:cs="Arial"/>
                <w:bCs/>
                <w:i/>
                <w:sz w:val="16"/>
                <w:szCs w:val="16"/>
              </w:rPr>
              <w:t>task</w:t>
            </w:r>
            <w:proofErr w:type="spellEnd"/>
            <w:r w:rsidR="00C71529">
              <w:rPr>
                <w:rFonts w:ascii="Arial" w:hAnsi="Arial" w:cs="Arial"/>
                <w:bCs/>
                <w:sz w:val="16"/>
                <w:szCs w:val="16"/>
              </w:rPr>
              <w:t>)</w:t>
            </w:r>
          </w:p>
          <w:p w:rsidR="00680C26" w:rsidRPr="00F14790" w:rsidRDefault="00375C07" w:rsidP="004D14E4">
            <w:pPr>
              <w:spacing w:before="60" w:after="60"/>
              <w:rPr>
                <w:rFonts w:ascii="Arial" w:hAnsi="Arial" w:cs="Arial"/>
                <w:bCs/>
                <w:sz w:val="16"/>
                <w:szCs w:val="16"/>
              </w:rPr>
            </w:pPr>
            <w:r w:rsidRPr="00375C07">
              <w:rPr>
                <w:rFonts w:ascii="Arial" w:hAnsi="Arial" w:cs="Arial"/>
                <w:bCs/>
                <w:sz w:val="16"/>
                <w:szCs w:val="16"/>
              </w:rPr>
              <w:t>Texte auf Korrektheit überprüfen bzw. in Partner- und Gruppenarbeit an der flüssigen</w:t>
            </w:r>
            <w:r>
              <w:rPr>
                <w:rFonts w:ascii="Arial" w:hAnsi="Arial" w:cs="Arial"/>
                <w:bCs/>
                <w:sz w:val="16"/>
                <w:szCs w:val="16"/>
              </w:rPr>
              <w:t xml:space="preserve"> </w:t>
            </w:r>
            <w:r w:rsidRPr="00375C07">
              <w:rPr>
                <w:rFonts w:ascii="Arial" w:hAnsi="Arial" w:cs="Arial"/>
                <w:bCs/>
                <w:sz w:val="16"/>
                <w:szCs w:val="16"/>
              </w:rPr>
              <w:t xml:space="preserve">und korrekten </w:t>
            </w:r>
            <w:r>
              <w:rPr>
                <w:rFonts w:ascii="Arial" w:hAnsi="Arial" w:cs="Arial"/>
                <w:bCs/>
                <w:sz w:val="16"/>
                <w:szCs w:val="16"/>
              </w:rPr>
              <w:t xml:space="preserve">mündlichen Darstellung arbeiten (z.B. S. </w:t>
            </w:r>
            <w:r w:rsidR="00C71529">
              <w:rPr>
                <w:rFonts w:ascii="Arial" w:hAnsi="Arial" w:cs="Arial"/>
                <w:bCs/>
                <w:sz w:val="16"/>
                <w:szCs w:val="16"/>
              </w:rPr>
              <w:t xml:space="preserve">77, </w:t>
            </w:r>
            <w:proofErr w:type="spellStart"/>
            <w:r w:rsidR="00C71529">
              <w:rPr>
                <w:rFonts w:ascii="Arial" w:hAnsi="Arial" w:cs="Arial"/>
                <w:bCs/>
                <w:sz w:val="16"/>
                <w:szCs w:val="16"/>
              </w:rPr>
              <w:t>step</w:t>
            </w:r>
            <w:proofErr w:type="spellEnd"/>
            <w:r w:rsidR="00C71529">
              <w:rPr>
                <w:rFonts w:ascii="Arial" w:hAnsi="Arial" w:cs="Arial"/>
                <w:bCs/>
                <w:sz w:val="16"/>
                <w:szCs w:val="16"/>
              </w:rPr>
              <w:t xml:space="preserve"> 2-3)</w:t>
            </w:r>
          </w:p>
        </w:tc>
        <w:tc>
          <w:tcPr>
            <w:tcW w:w="2409" w:type="dxa"/>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Texterschließungsverfahren einsetzen, um die Wirkung von einfachen authentischen</w:t>
            </w:r>
            <w:r>
              <w:rPr>
                <w:rFonts w:ascii="Arial" w:hAnsi="Arial" w:cs="Arial"/>
                <w:bCs/>
                <w:sz w:val="16"/>
                <w:szCs w:val="16"/>
              </w:rPr>
              <w:t xml:space="preserve"> </w:t>
            </w:r>
            <w:r w:rsidRPr="00AB4C3D">
              <w:rPr>
                <w:rFonts w:ascii="Arial" w:hAnsi="Arial" w:cs="Arial"/>
                <w:bCs/>
                <w:sz w:val="16"/>
                <w:szCs w:val="16"/>
              </w:rPr>
              <w:t>Texten zu erkunden</w:t>
            </w:r>
            <w:r>
              <w:rPr>
                <w:rFonts w:ascii="Arial" w:hAnsi="Arial" w:cs="Arial"/>
                <w:bCs/>
                <w:sz w:val="16"/>
                <w:szCs w:val="16"/>
              </w:rPr>
              <w:t xml:space="preserve"> (z.B. S. </w:t>
            </w:r>
            <w:r w:rsidR="00B935FC">
              <w:rPr>
                <w:rFonts w:ascii="Arial" w:hAnsi="Arial" w:cs="Arial"/>
                <w:bCs/>
                <w:sz w:val="16"/>
                <w:szCs w:val="16"/>
              </w:rPr>
              <w:t xml:space="preserve">73, ex. 1, </w:t>
            </w:r>
            <w:r w:rsidR="00A7591F">
              <w:rPr>
                <w:rFonts w:ascii="Arial" w:hAnsi="Arial" w:cs="Arial"/>
                <w:bCs/>
                <w:sz w:val="16"/>
                <w:szCs w:val="16"/>
              </w:rPr>
              <w:t xml:space="preserve">S. 80, ex. 3, </w:t>
            </w:r>
            <w:r w:rsidR="00276F5F">
              <w:rPr>
                <w:rFonts w:ascii="Arial" w:hAnsi="Arial" w:cs="Arial"/>
                <w:bCs/>
                <w:sz w:val="16"/>
                <w:szCs w:val="16"/>
              </w:rPr>
              <w:t xml:space="preserve">S. 90, ex. 7-8, </w:t>
            </w:r>
            <w:r w:rsidR="009E4CC3">
              <w:rPr>
                <w:rFonts w:ascii="Arial" w:hAnsi="Arial" w:cs="Arial"/>
                <w:bCs/>
                <w:sz w:val="16"/>
                <w:szCs w:val="16"/>
              </w:rPr>
              <w:t>S. 91, ex. 10</w:t>
            </w:r>
            <w:r w:rsidR="00A12549">
              <w:rPr>
                <w:rFonts w:ascii="Arial" w:hAnsi="Arial" w:cs="Arial"/>
                <w:bCs/>
                <w:sz w:val="16"/>
                <w:szCs w:val="16"/>
              </w:rPr>
              <w:t xml:space="preserve">, S. 92, ex. 11-13, </w:t>
            </w:r>
            <w:r w:rsidR="00A12549" w:rsidRPr="00B935FC">
              <w:rPr>
                <w:rFonts w:ascii="Arial" w:hAnsi="Arial" w:cs="Arial"/>
                <w:bCs/>
                <w:noProof/>
                <w:sz w:val="16"/>
                <w:szCs w:val="16"/>
              </w:rPr>
              <w:drawing>
                <wp:inline distT="0" distB="0" distL="0" distR="0">
                  <wp:extent cx="120650" cy="127000"/>
                  <wp:effectExtent l="19050" t="0" r="0" b="0"/>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A12549">
              <w:rPr>
                <w:rFonts w:ascii="Arial" w:hAnsi="Arial" w:cs="Arial"/>
                <w:bCs/>
                <w:sz w:val="16"/>
                <w:szCs w:val="16"/>
              </w:rPr>
              <w:t xml:space="preserve"> S. 134, ex. 9</w:t>
            </w:r>
            <w:r w:rsidR="009E4CC3">
              <w:rPr>
                <w:rFonts w:ascii="Arial" w:hAnsi="Arial" w:cs="Arial"/>
                <w:bCs/>
                <w:sz w:val="16"/>
                <w:szCs w:val="16"/>
              </w:rPr>
              <w:t xml:space="preserve">, </w:t>
            </w:r>
            <w:r w:rsidR="009E4CC3" w:rsidRPr="009E4CC3">
              <w:rPr>
                <w:rFonts w:ascii="Arial" w:hAnsi="Arial" w:cs="Arial"/>
                <w:bCs/>
                <w:noProof/>
                <w:sz w:val="16"/>
                <w:szCs w:val="16"/>
              </w:rPr>
              <w:drawing>
                <wp:inline distT="0" distB="0" distL="0" distR="0">
                  <wp:extent cx="120650" cy="127000"/>
                  <wp:effectExtent l="19050" t="0" r="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9E4CC3">
              <w:rPr>
                <w:rFonts w:ascii="Arial" w:hAnsi="Arial" w:cs="Arial"/>
                <w:bCs/>
                <w:sz w:val="16"/>
                <w:szCs w:val="16"/>
              </w:rPr>
              <w:t xml:space="preserve"> S. 137, ex. 5</w:t>
            </w:r>
            <w:r w:rsidR="00B87D9C">
              <w:rPr>
                <w:rFonts w:ascii="Arial" w:hAnsi="Arial" w:cs="Arial"/>
                <w:bCs/>
                <w:sz w:val="16"/>
                <w:szCs w:val="16"/>
              </w:rPr>
              <w:t>)</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exemplarische produktionsorientierte Verfahren einsetzen, um die Wirkung von</w:t>
            </w:r>
            <w:r>
              <w:rPr>
                <w:rFonts w:ascii="Arial" w:hAnsi="Arial" w:cs="Arial"/>
                <w:bCs/>
                <w:sz w:val="16"/>
                <w:szCs w:val="16"/>
              </w:rPr>
              <w:t xml:space="preserve"> Texten zu erkunden (z.B. S. </w:t>
            </w:r>
            <w:r w:rsidR="00276F5F">
              <w:rPr>
                <w:rFonts w:ascii="Arial" w:hAnsi="Arial" w:cs="Arial"/>
                <w:bCs/>
                <w:sz w:val="16"/>
                <w:szCs w:val="16"/>
              </w:rPr>
              <w:t xml:space="preserve">81, ex. 3, </w:t>
            </w:r>
            <w:r w:rsidR="00B87D9C">
              <w:rPr>
                <w:rFonts w:ascii="Arial" w:hAnsi="Arial" w:cs="Arial"/>
                <w:bCs/>
                <w:sz w:val="16"/>
                <w:szCs w:val="16"/>
              </w:rPr>
              <w:t xml:space="preserve">S. 93, ex. 15, </w:t>
            </w:r>
            <w:r w:rsidR="00B87D9C" w:rsidRPr="00B87D9C">
              <w:rPr>
                <w:rFonts w:ascii="Arial" w:hAnsi="Arial" w:cs="Arial"/>
                <w:bCs/>
                <w:noProof/>
                <w:sz w:val="16"/>
                <w:szCs w:val="16"/>
              </w:rPr>
              <w:drawing>
                <wp:inline distT="0" distB="0" distL="0" distR="0">
                  <wp:extent cx="120650" cy="127000"/>
                  <wp:effectExtent l="1905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87D9C">
              <w:rPr>
                <w:rFonts w:ascii="Arial" w:hAnsi="Arial" w:cs="Arial"/>
                <w:bCs/>
                <w:sz w:val="16"/>
                <w:szCs w:val="16"/>
              </w:rPr>
              <w:t xml:space="preserve"> S. 137, ex. 6</w:t>
            </w:r>
            <w:r w:rsidR="00E229F0">
              <w:rPr>
                <w:rFonts w:ascii="Arial" w:hAnsi="Arial" w:cs="Arial"/>
                <w:bCs/>
                <w:sz w:val="16"/>
                <w:szCs w:val="16"/>
              </w:rPr>
              <w:t>)</w:t>
            </w:r>
          </w:p>
          <w:p w:rsidR="004D14E4" w:rsidRPr="00DE53A1" w:rsidRDefault="004D14E4" w:rsidP="004D14E4">
            <w:pPr>
              <w:spacing w:before="60" w:after="60"/>
              <w:rPr>
                <w:rFonts w:ascii="Arial" w:hAnsi="Arial" w:cs="Arial"/>
                <w:bCs/>
                <w:sz w:val="16"/>
                <w:szCs w:val="16"/>
              </w:rPr>
            </w:pPr>
            <w:r w:rsidRPr="004D14E4">
              <w:rPr>
                <w:rFonts w:ascii="Arial" w:hAnsi="Arial" w:cs="Arial"/>
                <w:bCs/>
                <w:sz w:val="16"/>
                <w:szCs w:val="16"/>
              </w:rPr>
              <w:t>auf der technischen Ebene von Medienkompetenz einfache Internetrecherchen zu einem Thema durchführen und ein kleines Dossier</w:t>
            </w:r>
            <w:r w:rsidR="00276F5F">
              <w:rPr>
                <w:rFonts w:ascii="Arial" w:hAnsi="Arial" w:cs="Arial"/>
                <w:bCs/>
                <w:sz w:val="16"/>
                <w:szCs w:val="16"/>
              </w:rPr>
              <w:t xml:space="preserve"> erstellen (z.B. </w:t>
            </w:r>
            <w:r w:rsidR="00276F5F" w:rsidRPr="00276F5F">
              <w:rPr>
                <w:rFonts w:ascii="Arial" w:hAnsi="Arial" w:cs="Arial"/>
                <w:bCs/>
                <w:sz w:val="16"/>
                <w:szCs w:val="16"/>
                <w:shd w:val="clear" w:color="auto" w:fill="BFBFBF" w:themeFill="background1" w:themeFillShade="BF"/>
              </w:rPr>
              <w:t>S. 85, ex. 8</w:t>
            </w:r>
            <w:r w:rsidR="00E229F0">
              <w:rPr>
                <w:rFonts w:ascii="Arial" w:hAnsi="Arial" w:cs="Arial"/>
                <w:bCs/>
                <w:sz w:val="16"/>
                <w:szCs w:val="16"/>
                <w:shd w:val="clear" w:color="auto" w:fill="BFBFBF" w:themeFill="background1" w:themeFillShade="BF"/>
              </w:rPr>
              <w:t>b)</w:t>
            </w:r>
          </w:p>
        </w:tc>
        <w:tc>
          <w:tcPr>
            <w:tcW w:w="4701"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fremd</w:t>
            </w:r>
            <w:r>
              <w:rPr>
                <w:rFonts w:ascii="Arial" w:hAnsi="Arial" w:cs="Arial"/>
                <w:bCs/>
                <w:sz w:val="16"/>
                <w:szCs w:val="16"/>
              </w:rPr>
              <w:t>sprachliche Lernsoftware nutzen (Lernsoftware zu Green Line 3)</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Gruppen- und Partnerarbeit in Bezug auf Vorbereitung, Ablauf und Präsentation</w:t>
            </w:r>
            <w:r>
              <w:rPr>
                <w:rFonts w:ascii="Arial" w:hAnsi="Arial" w:cs="Arial"/>
                <w:bCs/>
                <w:sz w:val="16"/>
                <w:szCs w:val="16"/>
              </w:rPr>
              <w:t xml:space="preserve"> </w:t>
            </w:r>
            <w:r w:rsidRPr="00AB4C3D">
              <w:rPr>
                <w:rFonts w:ascii="Arial" w:hAnsi="Arial" w:cs="Arial"/>
                <w:bCs/>
                <w:sz w:val="16"/>
                <w:szCs w:val="16"/>
              </w:rPr>
              <w:t>selbstständig or</w:t>
            </w:r>
            <w:r>
              <w:rPr>
                <w:rFonts w:ascii="Arial" w:hAnsi="Arial" w:cs="Arial"/>
                <w:bCs/>
                <w:sz w:val="16"/>
                <w:szCs w:val="16"/>
              </w:rPr>
              <w:t xml:space="preserve">ganisieren (z.B. S. </w:t>
            </w:r>
            <w:r w:rsidR="00A7591F">
              <w:rPr>
                <w:rFonts w:ascii="Arial" w:hAnsi="Arial" w:cs="Arial"/>
                <w:sz w:val="16"/>
                <w:szCs w:val="16"/>
              </w:rPr>
              <w:t xml:space="preserve">S. 77, </w:t>
            </w:r>
            <w:r w:rsidR="00A7591F" w:rsidRPr="00A7591F">
              <w:rPr>
                <w:rFonts w:ascii="Arial" w:hAnsi="Arial" w:cs="Arial"/>
                <w:i/>
                <w:sz w:val="16"/>
                <w:szCs w:val="16"/>
              </w:rPr>
              <w:t xml:space="preserve">Unit </w:t>
            </w:r>
            <w:proofErr w:type="spellStart"/>
            <w:r w:rsidR="00A7591F" w:rsidRPr="00A7591F">
              <w:rPr>
                <w:rFonts w:ascii="Arial" w:hAnsi="Arial" w:cs="Arial"/>
                <w:i/>
                <w:sz w:val="16"/>
                <w:szCs w:val="16"/>
              </w:rPr>
              <w:t>task</w:t>
            </w:r>
            <w:proofErr w:type="spellEnd"/>
            <w:r w:rsidR="00E229F0">
              <w:rPr>
                <w:rFonts w:ascii="Arial" w:hAnsi="Arial" w:cs="Arial"/>
                <w:sz w:val="16"/>
                <w:szCs w:val="16"/>
              </w:rPr>
              <w:t>)</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mit dem zweisprachigen Wörterbuch, mit den lexikalischen Anhängen des Lehrwerks</w:t>
            </w:r>
            <w:r>
              <w:rPr>
                <w:rFonts w:ascii="Arial" w:hAnsi="Arial" w:cs="Arial"/>
                <w:bCs/>
                <w:sz w:val="16"/>
                <w:szCs w:val="16"/>
              </w:rPr>
              <w:t xml:space="preserve"> </w:t>
            </w:r>
            <w:r w:rsidRPr="00AB4C3D">
              <w:rPr>
                <w:rFonts w:ascii="Arial" w:hAnsi="Arial" w:cs="Arial"/>
                <w:bCs/>
                <w:sz w:val="16"/>
                <w:szCs w:val="16"/>
              </w:rPr>
              <w:t>und mit einem einfachen einsprachigen Wörterbuch sowie mit der Lehrwerkgrammatik</w:t>
            </w:r>
            <w:r>
              <w:rPr>
                <w:rFonts w:ascii="Arial" w:hAnsi="Arial" w:cs="Arial"/>
                <w:bCs/>
                <w:sz w:val="16"/>
                <w:szCs w:val="16"/>
              </w:rPr>
              <w:t xml:space="preserve"> arbeiten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217, Grammatikanhang S. 160)</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unterschiedliche Formen der Wortschatzarbeit einsetzen und mit Arbeitsformen in der zweiten Fremdsprache</w:t>
            </w:r>
            <w:r>
              <w:rPr>
                <w:rFonts w:ascii="Arial" w:hAnsi="Arial" w:cs="Arial"/>
                <w:bCs/>
                <w:sz w:val="16"/>
                <w:szCs w:val="16"/>
              </w:rPr>
              <w:t xml:space="preserve"> vergleichen (z.B. </w:t>
            </w:r>
            <w:r w:rsidR="00B935FC">
              <w:rPr>
                <w:rFonts w:ascii="Arial" w:hAnsi="Arial" w:cs="Arial"/>
                <w:bCs/>
                <w:sz w:val="16"/>
                <w:szCs w:val="16"/>
              </w:rPr>
              <w:t xml:space="preserve">69, ex. 4, </w:t>
            </w:r>
            <w:r w:rsidR="00A7591F">
              <w:rPr>
                <w:rFonts w:ascii="Arial" w:hAnsi="Arial" w:cs="Arial"/>
                <w:bCs/>
                <w:sz w:val="16"/>
                <w:szCs w:val="16"/>
              </w:rPr>
              <w:t xml:space="preserve">S. 73, ex. 1, S. 78, ex. 1, S. 80, ex. 2, </w:t>
            </w:r>
            <w:r w:rsidR="00276F5F">
              <w:rPr>
                <w:rFonts w:ascii="Arial" w:hAnsi="Arial" w:cs="Arial"/>
                <w:sz w:val="16"/>
                <w:szCs w:val="16"/>
                <w:shd w:val="clear" w:color="auto" w:fill="BFBFBF" w:themeFill="background1" w:themeFillShade="BF"/>
              </w:rPr>
              <w:t>S. 83</w:t>
            </w:r>
            <w:r w:rsidR="00276F5F" w:rsidRPr="00276F5F">
              <w:rPr>
                <w:rFonts w:ascii="Arial" w:hAnsi="Arial" w:cs="Arial"/>
                <w:sz w:val="16"/>
                <w:szCs w:val="16"/>
                <w:shd w:val="clear" w:color="auto" w:fill="BFBFBF" w:themeFill="background1" w:themeFillShade="BF"/>
              </w:rPr>
              <w:t xml:space="preserve">, ex. </w:t>
            </w:r>
            <w:r w:rsidR="00276F5F">
              <w:rPr>
                <w:rFonts w:ascii="Arial" w:hAnsi="Arial" w:cs="Arial"/>
                <w:sz w:val="16"/>
                <w:szCs w:val="16"/>
                <w:shd w:val="clear" w:color="auto" w:fill="BFBFBF" w:themeFill="background1" w:themeFillShade="BF"/>
              </w:rPr>
              <w:t>3, S. 84, ex. 6</w:t>
            </w:r>
            <w:r w:rsidR="00276F5F">
              <w:rPr>
                <w:rFonts w:ascii="Arial" w:hAnsi="Arial" w:cs="Arial"/>
                <w:sz w:val="16"/>
                <w:szCs w:val="16"/>
              </w:rPr>
              <w:t xml:space="preserve">, S. 88, ex. </w:t>
            </w:r>
            <w:r w:rsidR="00E229F0">
              <w:rPr>
                <w:rFonts w:ascii="Arial" w:hAnsi="Arial" w:cs="Arial"/>
                <w:sz w:val="16"/>
                <w:szCs w:val="16"/>
              </w:rPr>
              <w:t>2)</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in Texten, die im Unterricht nicht vorbereitet wurden, grammatische Elemente</w:t>
            </w:r>
            <w:r>
              <w:rPr>
                <w:rFonts w:ascii="Arial" w:hAnsi="Arial" w:cs="Arial"/>
                <w:bCs/>
                <w:sz w:val="16"/>
                <w:szCs w:val="16"/>
              </w:rPr>
              <w:t xml:space="preserve"> </w:t>
            </w:r>
            <w:r w:rsidRPr="00AB4C3D">
              <w:rPr>
                <w:rFonts w:ascii="Arial" w:hAnsi="Arial" w:cs="Arial"/>
                <w:bCs/>
                <w:sz w:val="16"/>
                <w:szCs w:val="16"/>
              </w:rPr>
              <w:t>und Strukturen identifizieren, sammeln, klassifizieren und einfache Hypothesen</w:t>
            </w:r>
            <w:r>
              <w:rPr>
                <w:rFonts w:ascii="Arial" w:hAnsi="Arial" w:cs="Arial"/>
                <w:bCs/>
                <w:sz w:val="16"/>
                <w:szCs w:val="16"/>
              </w:rPr>
              <w:t xml:space="preserve"> </w:t>
            </w:r>
            <w:r w:rsidRPr="00AB4C3D">
              <w:rPr>
                <w:rFonts w:ascii="Arial" w:hAnsi="Arial" w:cs="Arial"/>
                <w:bCs/>
                <w:sz w:val="16"/>
                <w:szCs w:val="16"/>
              </w:rPr>
              <w:t>zur Regelbildung bezogen auf Form und Bede</w:t>
            </w:r>
            <w:r>
              <w:rPr>
                <w:rFonts w:ascii="Arial" w:hAnsi="Arial" w:cs="Arial"/>
                <w:bCs/>
                <w:sz w:val="16"/>
                <w:szCs w:val="16"/>
              </w:rPr>
              <w:t xml:space="preserve">utung aufstellen und überprüfen (z.B. S. </w:t>
            </w:r>
            <w:r w:rsidR="00E229F0">
              <w:rPr>
                <w:rFonts w:ascii="Arial" w:hAnsi="Arial" w:cs="Arial"/>
                <w:bCs/>
                <w:sz w:val="16"/>
                <w:szCs w:val="16"/>
              </w:rPr>
              <w:t>75, ex. 10)</w:t>
            </w:r>
          </w:p>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in kooperativen Arbeitsphasen Englisch als Gruppenarbeitssprache einsetzen</w:t>
            </w:r>
            <w:r>
              <w:rPr>
                <w:rFonts w:ascii="Arial" w:hAnsi="Arial" w:cs="Arial"/>
                <w:bCs/>
                <w:sz w:val="16"/>
                <w:szCs w:val="16"/>
              </w:rPr>
              <w:t xml:space="preserve"> (z.B. S. </w:t>
            </w:r>
            <w:r w:rsidR="00B935FC">
              <w:rPr>
                <w:rFonts w:ascii="Arial" w:hAnsi="Arial" w:cs="Arial"/>
                <w:bCs/>
                <w:sz w:val="16"/>
                <w:szCs w:val="16"/>
              </w:rPr>
              <w:t xml:space="preserve">67, ex. 2c, </w:t>
            </w:r>
            <w:r w:rsidR="00A7591F">
              <w:rPr>
                <w:rFonts w:ascii="Arial" w:hAnsi="Arial" w:cs="Arial"/>
                <w:sz w:val="16"/>
                <w:szCs w:val="16"/>
              </w:rPr>
              <w:t xml:space="preserve">S. 77, </w:t>
            </w:r>
            <w:r w:rsidR="00A7591F" w:rsidRPr="00A7591F">
              <w:rPr>
                <w:rFonts w:ascii="Arial" w:hAnsi="Arial" w:cs="Arial"/>
                <w:i/>
                <w:sz w:val="16"/>
                <w:szCs w:val="16"/>
              </w:rPr>
              <w:t xml:space="preserve">Unit </w:t>
            </w:r>
            <w:proofErr w:type="spellStart"/>
            <w:r w:rsidR="00A7591F" w:rsidRPr="00A7591F">
              <w:rPr>
                <w:rFonts w:ascii="Arial" w:hAnsi="Arial" w:cs="Arial"/>
                <w:i/>
                <w:sz w:val="16"/>
                <w:szCs w:val="16"/>
              </w:rPr>
              <w:t>task</w:t>
            </w:r>
            <w:proofErr w:type="spellEnd"/>
            <w:r w:rsidR="00A7591F">
              <w:rPr>
                <w:rFonts w:ascii="Arial" w:hAnsi="Arial" w:cs="Arial"/>
                <w:sz w:val="16"/>
                <w:szCs w:val="16"/>
              </w:rPr>
              <w:t xml:space="preserve">, S. 80, ex. 4, </w:t>
            </w:r>
            <w:r w:rsidR="00276F5F">
              <w:rPr>
                <w:rFonts w:ascii="Arial" w:hAnsi="Arial" w:cs="Arial"/>
                <w:sz w:val="16"/>
                <w:szCs w:val="16"/>
                <w:shd w:val="clear" w:color="auto" w:fill="BFBFBF" w:themeFill="background1" w:themeFillShade="BF"/>
              </w:rPr>
              <w:t>S.</w:t>
            </w:r>
            <w:r w:rsidR="00276F5F" w:rsidRPr="00276F5F">
              <w:rPr>
                <w:rFonts w:ascii="Arial" w:hAnsi="Arial" w:cs="Arial"/>
                <w:sz w:val="16"/>
                <w:szCs w:val="16"/>
                <w:shd w:val="clear" w:color="auto" w:fill="BFBFBF" w:themeFill="background1" w:themeFillShade="BF"/>
              </w:rPr>
              <w:t xml:space="preserve"> 82, ex. 1</w:t>
            </w:r>
            <w:r w:rsidR="00276F5F">
              <w:rPr>
                <w:rFonts w:ascii="Arial" w:hAnsi="Arial" w:cs="Arial"/>
                <w:sz w:val="16"/>
                <w:szCs w:val="16"/>
                <w:shd w:val="clear" w:color="auto" w:fill="BFBFBF" w:themeFill="background1" w:themeFillShade="BF"/>
              </w:rPr>
              <w:t>c</w:t>
            </w:r>
            <w:r w:rsidR="00276F5F">
              <w:rPr>
                <w:rFonts w:ascii="Arial" w:hAnsi="Arial" w:cs="Arial"/>
                <w:sz w:val="16"/>
                <w:szCs w:val="16"/>
              </w:rPr>
              <w:t xml:space="preserve">, S. 88, ex. </w:t>
            </w:r>
            <w:r w:rsidR="00E229F0">
              <w:rPr>
                <w:rFonts w:ascii="Arial" w:hAnsi="Arial" w:cs="Arial"/>
                <w:sz w:val="16"/>
                <w:szCs w:val="16"/>
              </w:rPr>
              <w:t>2)</w:t>
            </w:r>
          </w:p>
        </w:tc>
      </w:tr>
      <w:tr w:rsidR="00680C26" w:rsidRPr="00B36352" w:rsidTr="004D14E4">
        <w:trPr>
          <w:cantSplit/>
          <w:trHeight w:val="62"/>
        </w:trPr>
        <w:tc>
          <w:tcPr>
            <w:tcW w:w="1603" w:type="dxa"/>
            <w:vMerge w:val="restart"/>
            <w:tcBorders>
              <w:top w:val="single" w:sz="4" w:space="0" w:color="FFFFFF"/>
              <w:left w:val="single" w:sz="4" w:space="0" w:color="999999"/>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680C26" w:rsidRPr="00B36352" w:rsidTr="004D14E4">
        <w:trPr>
          <w:cantSplit/>
        </w:trPr>
        <w:tc>
          <w:tcPr>
            <w:tcW w:w="1603" w:type="dxa"/>
            <w:vMerge/>
            <w:tcBorders>
              <w:left w:val="single" w:sz="4" w:space="0" w:color="999999"/>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auto"/>
          </w:tcPr>
          <w:p w:rsidR="00680C26" w:rsidRPr="00B36352" w:rsidRDefault="00680C26" w:rsidP="00903399">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w:t>
            </w:r>
            <w:r w:rsidR="00850CFA">
              <w:rPr>
                <w:rFonts w:ascii="Arial" w:hAnsi="Arial" w:cs="Arial"/>
                <w:sz w:val="16"/>
                <w:szCs w:val="16"/>
              </w:rPr>
              <w:t>2</w:t>
            </w:r>
            <w:r>
              <w:rPr>
                <w:rFonts w:ascii="Arial" w:hAnsi="Arial" w:cs="Arial"/>
                <w:sz w:val="16"/>
                <w:szCs w:val="16"/>
              </w:rPr>
              <w:t xml:space="preserve">: Aufgabe zum selektiven </w:t>
            </w:r>
            <w:r w:rsidR="00850CFA">
              <w:rPr>
                <w:rFonts w:ascii="Arial" w:hAnsi="Arial" w:cs="Arial"/>
                <w:sz w:val="16"/>
                <w:szCs w:val="16"/>
              </w:rPr>
              <w:t xml:space="preserve">/ detaillierten </w:t>
            </w:r>
            <w:r>
              <w:rPr>
                <w:rFonts w:ascii="Arial" w:hAnsi="Arial" w:cs="Arial"/>
                <w:sz w:val="16"/>
                <w:szCs w:val="16"/>
              </w:rPr>
              <w:t>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3</w:t>
            </w:r>
            <w:r>
              <w:rPr>
                <w:rFonts w:ascii="Arial" w:hAnsi="Arial" w:cs="Arial"/>
                <w:sz w:val="16"/>
                <w:szCs w:val="16"/>
              </w:rPr>
              <w:t xml:space="preserve">: anhand </w:t>
            </w:r>
            <w:r w:rsidR="00850CFA">
              <w:rPr>
                <w:rFonts w:ascii="Arial" w:hAnsi="Arial" w:cs="Arial"/>
                <w:sz w:val="16"/>
                <w:szCs w:val="16"/>
              </w:rPr>
              <w:t>eines Bildes über Epoche</w:t>
            </w:r>
            <w:r w:rsidR="00042BDD">
              <w:rPr>
                <w:rFonts w:ascii="Arial" w:hAnsi="Arial" w:cs="Arial"/>
                <w:sz w:val="16"/>
                <w:szCs w:val="16"/>
              </w:rPr>
              <w:t>n</w:t>
            </w:r>
            <w:r w:rsidR="00850CFA">
              <w:rPr>
                <w:rFonts w:ascii="Arial" w:hAnsi="Arial" w:cs="Arial"/>
                <w:sz w:val="16"/>
                <w:szCs w:val="16"/>
              </w:rPr>
              <w:t xml:space="preserve"> der britischen Geschichte sprechen </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3</w:t>
            </w:r>
            <w:r>
              <w:rPr>
                <w:rFonts w:ascii="Arial" w:hAnsi="Arial" w:cs="Arial"/>
                <w:sz w:val="16"/>
                <w:szCs w:val="16"/>
              </w:rPr>
              <w:t xml:space="preserve">: mit einem Partner </w:t>
            </w:r>
            <w:r w:rsidR="00042BDD">
              <w:rPr>
                <w:rFonts w:ascii="Arial" w:hAnsi="Arial" w:cs="Arial"/>
                <w:sz w:val="16"/>
                <w:szCs w:val="16"/>
              </w:rPr>
              <w:t>ein</w:t>
            </w:r>
            <w:r w:rsidR="00903399">
              <w:rPr>
                <w:rFonts w:ascii="Arial" w:hAnsi="Arial" w:cs="Arial"/>
                <w:sz w:val="16"/>
                <w:szCs w:val="16"/>
              </w:rPr>
              <w:t>en</w:t>
            </w:r>
            <w:r w:rsidR="00042BDD">
              <w:rPr>
                <w:rFonts w:ascii="Arial" w:hAnsi="Arial" w:cs="Arial"/>
                <w:sz w:val="16"/>
                <w:szCs w:val="16"/>
              </w:rPr>
              <w:t xml:space="preserve"> </w:t>
            </w:r>
            <w:r w:rsidR="00903399">
              <w:rPr>
                <w:rFonts w:ascii="Arial" w:hAnsi="Arial" w:cs="Arial"/>
                <w:sz w:val="16"/>
                <w:szCs w:val="16"/>
              </w:rPr>
              <w:t>Dialog</w:t>
            </w:r>
            <w:r w:rsidR="00042BDD">
              <w:rPr>
                <w:rFonts w:ascii="Arial" w:hAnsi="Arial" w:cs="Arial"/>
                <w:sz w:val="16"/>
                <w:szCs w:val="16"/>
              </w:rPr>
              <w:t xml:space="preserve"> mit einer historischen Person </w:t>
            </w:r>
            <w:r w:rsidR="00903399">
              <w:rPr>
                <w:rFonts w:ascii="Arial" w:hAnsi="Arial" w:cs="Arial"/>
                <w:sz w:val="16"/>
                <w:szCs w:val="16"/>
              </w:rPr>
              <w:t>erproben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w:t>
            </w:r>
            <w:r w:rsidR="00850CFA">
              <w:rPr>
                <w:rFonts w:ascii="Arial" w:hAnsi="Arial" w:cs="Arial"/>
                <w:sz w:val="16"/>
                <w:szCs w:val="16"/>
              </w:rPr>
              <w:t>3</w:t>
            </w:r>
            <w:r>
              <w:rPr>
                <w:rFonts w:ascii="Arial" w:hAnsi="Arial" w:cs="Arial"/>
                <w:sz w:val="16"/>
                <w:szCs w:val="16"/>
              </w:rPr>
              <w:t>: Aufgabe zum selektiven</w:t>
            </w:r>
            <w:r w:rsidR="00850CFA">
              <w:rPr>
                <w:rFonts w:ascii="Arial" w:hAnsi="Arial" w:cs="Arial"/>
                <w:sz w:val="16"/>
                <w:szCs w:val="16"/>
              </w:rPr>
              <w:t xml:space="preserve"> / detaillierten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w:t>
            </w:r>
            <w:r w:rsidR="00850CFA">
              <w:rPr>
                <w:rFonts w:ascii="Arial" w:hAnsi="Arial" w:cs="Arial"/>
                <w:sz w:val="16"/>
                <w:szCs w:val="16"/>
              </w:rPr>
              <w:t>5</w:t>
            </w:r>
            <w:r>
              <w:rPr>
                <w:rFonts w:ascii="Arial" w:hAnsi="Arial" w:cs="Arial"/>
                <w:sz w:val="16"/>
                <w:szCs w:val="16"/>
              </w:rPr>
              <w:t>: materialgestütztes Schreiben eine</w:t>
            </w:r>
            <w:r w:rsidR="00850CFA">
              <w:rPr>
                <w:rFonts w:ascii="Arial" w:hAnsi="Arial" w:cs="Arial"/>
                <w:sz w:val="16"/>
                <w:szCs w:val="16"/>
              </w:rPr>
              <w:t>r Biografie über eine berühmte Person aus der britischen Geschichte</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7: relevante Informationen einer Internetseite </w:t>
            </w:r>
            <w:r w:rsidR="00850CFA">
              <w:rPr>
                <w:rFonts w:ascii="Arial" w:hAnsi="Arial" w:cs="Arial"/>
                <w:sz w:val="16"/>
                <w:szCs w:val="16"/>
              </w:rPr>
              <w:t xml:space="preserve">über eine deutsche Stadt </w:t>
            </w:r>
            <w:r>
              <w:rPr>
                <w:rFonts w:ascii="Arial" w:hAnsi="Arial" w:cs="Arial"/>
                <w:sz w:val="16"/>
                <w:szCs w:val="16"/>
              </w:rPr>
              <w:t>auf Englisch wiedergeben</w:t>
            </w:r>
          </w:p>
        </w:tc>
      </w:tr>
    </w:tbl>
    <w:p w:rsidR="00AB4C3D" w:rsidRDefault="00AB4C3D" w:rsidP="00EA6681"/>
    <w:tbl>
      <w:tblPr>
        <w:tblW w:w="0" w:type="auto"/>
        <w:tblCellMar>
          <w:left w:w="0" w:type="dxa"/>
        </w:tblCellMar>
        <w:tblLook w:val="01E0" w:firstRow="1" w:lastRow="1" w:firstColumn="1" w:lastColumn="1" w:noHBand="0" w:noVBand="0"/>
      </w:tblPr>
      <w:tblGrid>
        <w:gridCol w:w="1276"/>
        <w:gridCol w:w="6129"/>
        <w:gridCol w:w="5495"/>
        <w:gridCol w:w="283"/>
        <w:gridCol w:w="2220"/>
      </w:tblGrid>
      <w:tr w:rsidR="00AB4C3D" w:rsidRPr="00B36352" w:rsidTr="00AB4C3D">
        <w:trPr>
          <w:trHeight w:val="278"/>
        </w:trPr>
        <w:tc>
          <w:tcPr>
            <w:tcW w:w="1276" w:type="dxa"/>
            <w:vMerge w:val="restart"/>
            <w:tcMar>
              <w:left w:w="0" w:type="dxa"/>
              <w:right w:w="0" w:type="dxa"/>
            </w:tcMar>
          </w:tcPr>
          <w:p w:rsidR="00AB4C3D" w:rsidRPr="00B36352" w:rsidRDefault="00AB4C3D" w:rsidP="00AB4C3D">
            <w:pPr>
              <w:rPr>
                <w:rFonts w:ascii="Arial" w:hAnsi="Arial" w:cs="Arial"/>
                <w:color w:val="000000"/>
                <w:sz w:val="21"/>
                <w:szCs w:val="21"/>
              </w:rPr>
            </w:pPr>
            <w:r>
              <w:rPr>
                <w:rFonts w:ascii="Arial" w:hAnsi="Arial" w:cs="Arial"/>
                <w:noProof/>
                <w:color w:val="000000"/>
                <w:sz w:val="21"/>
                <w:szCs w:val="21"/>
              </w:rPr>
              <w:drawing>
                <wp:inline distT="0" distB="0" distL="0" distR="0">
                  <wp:extent cx="696690" cy="936000"/>
                  <wp:effectExtent l="19050" t="0" r="8160" b="0"/>
                  <wp:docPr id="60" name="Grafik 56" descr="GL3_Schuelermaterial-D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3_Schuelermaterial-DUMMY.jpg"/>
                          <pic:cNvPicPr/>
                        </pic:nvPicPr>
                        <pic:blipFill>
                          <a:blip r:embed="rId10" cstate="print"/>
                          <a:stretch>
                            <a:fillRect/>
                          </a:stretch>
                        </pic:blipFill>
                        <pic:spPr>
                          <a:xfrm>
                            <a:off x="0" y="0"/>
                            <a:ext cx="696690" cy="936000"/>
                          </a:xfrm>
                          <a:prstGeom prst="rect">
                            <a:avLst/>
                          </a:prstGeom>
                        </pic:spPr>
                      </pic:pic>
                    </a:graphicData>
                  </a:graphic>
                </wp:inline>
              </w:drawing>
            </w:r>
          </w:p>
        </w:tc>
        <w:tc>
          <w:tcPr>
            <w:tcW w:w="11624" w:type="dxa"/>
            <w:gridSpan w:val="2"/>
            <w:tcMar>
              <w:left w:w="108" w:type="dxa"/>
            </w:tcMar>
          </w:tcPr>
          <w:p w:rsidR="00AB4C3D" w:rsidRPr="00B36352" w:rsidRDefault="00AB4C3D" w:rsidP="00AB4C3D">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AB4C3D" w:rsidRPr="00B36352" w:rsidRDefault="00AB4C3D" w:rsidP="00AB4C3D">
            <w:pPr>
              <w:spacing w:before="20"/>
              <w:rPr>
                <w:rFonts w:ascii="Arial" w:hAnsi="Arial" w:cs="Arial"/>
                <w:color w:val="000000"/>
                <w:sz w:val="21"/>
                <w:szCs w:val="21"/>
              </w:rPr>
            </w:pPr>
            <w:r>
              <w:rPr>
                <w:rFonts w:ascii="Arial" w:hAnsi="Arial" w:cs="Arial"/>
                <w:color w:val="000000"/>
                <w:sz w:val="21"/>
                <w:szCs w:val="21"/>
              </w:rPr>
              <w:t>Jahrgangsstufe 7</w:t>
            </w:r>
            <w:r w:rsidRPr="00B36352">
              <w:rPr>
                <w:rFonts w:ascii="Arial" w:hAnsi="Arial" w:cs="Arial"/>
                <w:color w:val="000000"/>
                <w:sz w:val="21"/>
                <w:szCs w:val="21"/>
              </w:rPr>
              <w:t>.1</w:t>
            </w: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AB4C3D">
            <w:pPr>
              <w:spacing w:before="20"/>
              <w:rPr>
                <w:rFonts w:ascii="Arial" w:hAnsi="Arial" w:cs="Arial"/>
                <w:b/>
                <w:color w:val="000000"/>
                <w:sz w:val="21"/>
                <w:szCs w:val="21"/>
              </w:rPr>
            </w:pPr>
          </w:p>
        </w:tc>
        <w:tc>
          <w:tcPr>
            <w:tcW w:w="2503" w:type="dxa"/>
            <w:gridSpan w:val="2"/>
          </w:tcPr>
          <w:p w:rsidR="00AB4C3D" w:rsidRPr="00B36352" w:rsidRDefault="00AB4C3D" w:rsidP="00AB4C3D">
            <w:pPr>
              <w:spacing w:before="20"/>
              <w:rPr>
                <w:rFonts w:ascii="Arial" w:hAnsi="Arial" w:cs="Arial"/>
                <w:color w:val="000000"/>
                <w:sz w:val="21"/>
                <w:szCs w:val="21"/>
              </w:rPr>
            </w:pPr>
            <w:r w:rsidRPr="00B36352">
              <w:rPr>
                <w:rFonts w:ascii="Arial" w:hAnsi="Arial" w:cs="Arial"/>
                <w:color w:val="000000"/>
                <w:sz w:val="21"/>
                <w:szCs w:val="21"/>
              </w:rPr>
              <w:t xml:space="preserve">Niveaustufe </w:t>
            </w:r>
            <w:r>
              <w:rPr>
                <w:rFonts w:ascii="Arial" w:hAnsi="Arial" w:cs="Arial"/>
                <w:color w:val="000000"/>
                <w:sz w:val="21"/>
                <w:szCs w:val="21"/>
              </w:rPr>
              <w:t>A2</w:t>
            </w:r>
            <w:r w:rsidR="00E77E04">
              <w:rPr>
                <w:rFonts w:ascii="Arial" w:hAnsi="Arial" w:cs="Arial"/>
                <w:color w:val="000000"/>
                <w:sz w:val="21"/>
                <w:szCs w:val="21"/>
              </w:rPr>
              <w:t>/B1</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AB4C3D">
            <w:pPr>
              <w:spacing w:before="20"/>
              <w:rPr>
                <w:rFonts w:ascii="Arial" w:hAnsi="Arial" w:cs="Arial"/>
                <w:color w:val="000000"/>
                <w:sz w:val="21"/>
                <w:szCs w:val="21"/>
              </w:rPr>
            </w:pPr>
            <w:r w:rsidRPr="00B36352">
              <w:rPr>
                <w:rFonts w:ascii="Arial" w:hAnsi="Arial" w:cs="Arial"/>
                <w:b/>
              </w:rPr>
              <w:t>Green Line</w:t>
            </w:r>
            <w:r>
              <w:rPr>
                <w:rFonts w:ascii="Arial" w:hAnsi="Arial" w:cs="Arial"/>
                <w:b/>
              </w:rPr>
              <w:t xml:space="preserve"> 3</w:t>
            </w:r>
          </w:p>
        </w:tc>
        <w:tc>
          <w:tcPr>
            <w:tcW w:w="2503" w:type="dxa"/>
            <w:gridSpan w:val="2"/>
          </w:tcPr>
          <w:p w:rsidR="00AB4C3D" w:rsidRPr="00B36352" w:rsidRDefault="00AB4C3D" w:rsidP="00AB4C3D">
            <w:pPr>
              <w:spacing w:before="20"/>
              <w:rPr>
                <w:rFonts w:ascii="Arial" w:hAnsi="Arial" w:cs="Arial"/>
                <w:color w:val="000000"/>
                <w:sz w:val="21"/>
                <w:szCs w:val="21"/>
              </w:rPr>
            </w:pP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DA6D6C" w:rsidRDefault="00E77E04" w:rsidP="00E77E04">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4</w:t>
            </w:r>
            <w:r w:rsidRPr="00DA6D6C">
              <w:rPr>
                <w:rFonts w:ascii="Arial" w:hAnsi="Arial" w:cs="Arial"/>
                <w:b/>
                <w:lang w:val="en-US"/>
              </w:rPr>
              <w:t xml:space="preserve">: </w:t>
            </w:r>
            <w:r>
              <w:rPr>
                <w:rFonts w:ascii="Arial" w:hAnsi="Arial" w:cs="Arial"/>
                <w:b/>
                <w:lang w:val="en-US"/>
              </w:rPr>
              <w:t>On the move Text smart 4</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obligatorisch</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B36352" w:rsidRDefault="00AB4C3D" w:rsidP="00E77E04">
            <w:pPr>
              <w:spacing w:before="20"/>
              <w:rPr>
                <w:rFonts w:ascii="Arial" w:hAnsi="Arial" w:cs="Arial"/>
              </w:rPr>
            </w:pPr>
            <w:r w:rsidRPr="00B36352">
              <w:rPr>
                <w:rFonts w:ascii="Arial" w:hAnsi="Arial" w:cs="Arial"/>
              </w:rPr>
              <w:t xml:space="preserve">Gesamtdauer: max. </w:t>
            </w:r>
            <w:r w:rsidR="00E77E04">
              <w:rPr>
                <w:rFonts w:ascii="Arial" w:hAnsi="Arial" w:cs="Arial"/>
              </w:rPr>
              <w:t>22</w:t>
            </w:r>
            <w:r w:rsidRPr="00B36352">
              <w:rPr>
                <w:rFonts w:ascii="Arial" w:hAnsi="Arial" w:cs="Arial"/>
              </w:rPr>
              <w:t xml:space="preserve"> Stunden</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fakultativ</w:t>
            </w:r>
          </w:p>
        </w:tc>
      </w:tr>
    </w:tbl>
    <w:p w:rsidR="00AB4C3D" w:rsidRDefault="00AB4C3D" w:rsidP="00AB4C3D">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980"/>
        <w:gridCol w:w="4961"/>
        <w:gridCol w:w="2268"/>
        <w:gridCol w:w="2552"/>
        <w:gridCol w:w="2007"/>
      </w:tblGrid>
      <w:tr w:rsidR="00AB4C3D" w:rsidRPr="00B36352" w:rsidTr="008051E4">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64099E" w:rsidP="0064099E">
            <w:pPr>
              <w:spacing w:before="60" w:after="60"/>
              <w:rPr>
                <w:rFonts w:ascii="Arial" w:hAnsi="Arial" w:cs="Arial"/>
                <w:b/>
                <w:color w:val="FFFFFF"/>
              </w:rPr>
            </w:pPr>
            <w:r>
              <w:rPr>
                <w:rFonts w:ascii="Arial" w:hAnsi="Arial" w:cs="Arial"/>
                <w:b/>
                <w:color w:val="FFFFFF"/>
              </w:rPr>
              <w:t>25</w:t>
            </w:r>
            <w:r w:rsidR="00AB4C3D">
              <w:rPr>
                <w:rFonts w:ascii="Arial" w:hAnsi="Arial" w:cs="Arial"/>
                <w:b/>
                <w:color w:val="FFFFFF"/>
              </w:rPr>
              <w:t xml:space="preserve">. – </w:t>
            </w:r>
            <w:r>
              <w:rPr>
                <w:rFonts w:ascii="Arial" w:hAnsi="Arial" w:cs="Arial"/>
                <w:b/>
                <w:color w:val="FFFFFF"/>
              </w:rPr>
              <w:t>28</w:t>
            </w:r>
            <w:r w:rsidR="00AB4C3D" w:rsidRPr="00B36352">
              <w:rPr>
                <w:rFonts w:ascii="Arial" w:hAnsi="Arial" w:cs="Arial"/>
                <w:b/>
                <w:color w:val="FFFFFF"/>
              </w:rPr>
              <w:t xml:space="preserve">. </w:t>
            </w:r>
            <w:proofErr w:type="spellStart"/>
            <w:r w:rsidR="00AB4C3D" w:rsidRPr="00B36352">
              <w:rPr>
                <w:rFonts w:ascii="Arial" w:hAnsi="Arial" w:cs="Arial"/>
                <w:b/>
                <w:color w:val="FFFFFF"/>
              </w:rPr>
              <w:t>Unterrichts</w:t>
            </w:r>
            <w:r w:rsidR="00AB4C3D" w:rsidRPr="00B36352">
              <w:rPr>
                <w:rFonts w:ascii="Arial" w:hAnsi="Arial" w:cs="Arial"/>
                <w:b/>
                <w:color w:val="FFFFFF"/>
              </w:rPr>
              <w:softHyphen/>
              <w:t>woche</w:t>
            </w:r>
            <w:proofErr w:type="spellEnd"/>
          </w:p>
        </w:tc>
        <w:tc>
          <w:tcPr>
            <w:tcW w:w="9209" w:type="dxa"/>
            <w:gridSpan w:val="3"/>
            <w:tcBorders>
              <w:top w:val="single" w:sz="4" w:space="0" w:color="FFFFFF"/>
              <w:left w:val="single" w:sz="4" w:space="0" w:color="FFFFFF"/>
              <w:bottom w:val="single" w:sz="4" w:space="0" w:color="99CC00"/>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Inhalte</w:t>
            </w:r>
          </w:p>
        </w:tc>
        <w:tc>
          <w:tcPr>
            <w:tcW w:w="4559" w:type="dxa"/>
            <w:gridSpan w:val="2"/>
            <w:tcBorders>
              <w:top w:val="single" w:sz="4" w:space="0" w:color="FFFFFF"/>
              <w:left w:val="single" w:sz="4" w:space="0" w:color="FFFFFF"/>
              <w:bottom w:val="single" w:sz="4" w:space="0" w:color="FFFFFF"/>
              <w:right w:val="single" w:sz="4" w:space="0" w:color="99CC00"/>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 xml:space="preserve">Umfang </w:t>
            </w:r>
          </w:p>
        </w:tc>
      </w:tr>
      <w:tr w:rsidR="00AB4C3D" w:rsidRPr="00B36352" w:rsidTr="008051E4">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209"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1B39F2" w:rsidP="00AB4C3D">
            <w:pPr>
              <w:spacing w:before="60" w:after="60"/>
              <w:rPr>
                <w:rFonts w:ascii="Arial" w:hAnsi="Arial" w:cs="Arial"/>
                <w:sz w:val="16"/>
                <w:szCs w:val="16"/>
              </w:rPr>
            </w:pPr>
            <w:r>
              <w:rPr>
                <w:rFonts w:ascii="Arial" w:hAnsi="Arial" w:cs="Arial"/>
                <w:sz w:val="16"/>
                <w:szCs w:val="16"/>
              </w:rPr>
              <w:t>Einem Text Informationen über die Charaktere entnehmen; sich in die Lage eines Charakters versetzen; aus einer Textstelle Rückschlüsse ziehen (</w:t>
            </w:r>
            <w:proofErr w:type="spellStart"/>
            <w:r w:rsidRPr="00722ECE">
              <w:rPr>
                <w:rFonts w:ascii="Arial" w:hAnsi="Arial" w:cs="Arial"/>
                <w:i/>
                <w:sz w:val="16"/>
                <w:szCs w:val="16"/>
              </w:rPr>
              <w:t>reading</w:t>
            </w:r>
            <w:proofErr w:type="spellEnd"/>
            <w:r w:rsidRPr="00722ECE">
              <w:rPr>
                <w:rFonts w:ascii="Arial" w:hAnsi="Arial" w:cs="Arial"/>
                <w:i/>
                <w:sz w:val="16"/>
                <w:szCs w:val="16"/>
              </w:rPr>
              <w:t xml:space="preserve"> </w:t>
            </w:r>
            <w:proofErr w:type="spellStart"/>
            <w:r w:rsidRPr="00722ECE">
              <w:rPr>
                <w:rFonts w:ascii="Arial" w:hAnsi="Arial" w:cs="Arial"/>
                <w:i/>
                <w:sz w:val="16"/>
                <w:szCs w:val="16"/>
              </w:rPr>
              <w:t>between</w:t>
            </w:r>
            <w:proofErr w:type="spellEnd"/>
            <w:r w:rsidRPr="00722ECE">
              <w:rPr>
                <w:rFonts w:ascii="Arial" w:hAnsi="Arial" w:cs="Arial"/>
                <w:i/>
                <w:sz w:val="16"/>
                <w:szCs w:val="16"/>
              </w:rPr>
              <w:t xml:space="preserve"> </w:t>
            </w:r>
            <w:proofErr w:type="spellStart"/>
            <w:r w:rsidRPr="00722ECE">
              <w:rPr>
                <w:rFonts w:ascii="Arial" w:hAnsi="Arial" w:cs="Arial"/>
                <w:i/>
                <w:sz w:val="16"/>
                <w:szCs w:val="16"/>
              </w:rPr>
              <w:t>the</w:t>
            </w:r>
            <w:proofErr w:type="spellEnd"/>
            <w:r w:rsidRPr="00722ECE">
              <w:rPr>
                <w:rFonts w:ascii="Arial" w:hAnsi="Arial" w:cs="Arial"/>
                <w:i/>
                <w:sz w:val="16"/>
                <w:szCs w:val="16"/>
              </w:rPr>
              <w:t xml:space="preserve"> </w:t>
            </w:r>
            <w:proofErr w:type="spellStart"/>
            <w:r w:rsidRPr="00722ECE">
              <w:rPr>
                <w:rFonts w:ascii="Arial" w:hAnsi="Arial" w:cs="Arial"/>
                <w:i/>
                <w:sz w:val="16"/>
                <w:szCs w:val="16"/>
              </w:rPr>
              <w:t>lines</w:t>
            </w:r>
            <w:proofErr w:type="spellEnd"/>
            <w:r>
              <w:rPr>
                <w:rFonts w:ascii="Arial" w:hAnsi="Arial" w:cs="Arial"/>
                <w:sz w:val="16"/>
                <w:szCs w:val="16"/>
              </w:rPr>
              <w:t xml:space="preserve">); über eigene Reiseerlebnisse berichten; </w:t>
            </w:r>
            <w:proofErr w:type="spellStart"/>
            <w:r w:rsidRPr="00722ECE">
              <w:rPr>
                <w:rFonts w:ascii="Arial" w:hAnsi="Arial" w:cs="Arial"/>
                <w:i/>
                <w:sz w:val="16"/>
                <w:szCs w:val="16"/>
              </w:rPr>
              <w:t>skills</w:t>
            </w:r>
            <w:proofErr w:type="spellEnd"/>
            <w:r>
              <w:rPr>
                <w:rFonts w:ascii="Arial" w:hAnsi="Arial" w:cs="Arial"/>
                <w:sz w:val="16"/>
                <w:szCs w:val="16"/>
              </w:rPr>
              <w:t xml:space="preserve">: eine Reiseerzählung verfassen; einen Plan für die Fortsetzung einer Geschichte erstellen; Gefühle in einem Lied erkennen; Merkmale eines Hörtextes erkennen, die Spannung erzeugen; über Gründe für das Reisen und über Reisepläne sprechen; </w:t>
            </w:r>
            <w:proofErr w:type="spellStart"/>
            <w:r w:rsidRPr="00722ECE">
              <w:rPr>
                <w:rFonts w:ascii="Arial" w:hAnsi="Arial" w:cs="Arial"/>
                <w:i/>
                <w:sz w:val="16"/>
                <w:szCs w:val="16"/>
              </w:rPr>
              <w:t>role</w:t>
            </w:r>
            <w:proofErr w:type="spellEnd"/>
            <w:r w:rsidRPr="00722ECE">
              <w:rPr>
                <w:rFonts w:ascii="Arial" w:hAnsi="Arial" w:cs="Arial"/>
                <w:i/>
                <w:sz w:val="16"/>
                <w:szCs w:val="16"/>
              </w:rPr>
              <w:t xml:space="preserve"> </w:t>
            </w:r>
            <w:proofErr w:type="spellStart"/>
            <w:r w:rsidRPr="00722ECE">
              <w:rPr>
                <w:rFonts w:ascii="Arial" w:hAnsi="Arial" w:cs="Arial"/>
                <w:i/>
                <w:sz w:val="16"/>
                <w:szCs w:val="16"/>
              </w:rPr>
              <w:t>play</w:t>
            </w:r>
            <w:proofErr w:type="spellEnd"/>
            <w:r>
              <w:rPr>
                <w:rFonts w:ascii="Arial" w:hAnsi="Arial" w:cs="Arial"/>
                <w:sz w:val="16"/>
                <w:szCs w:val="16"/>
              </w:rPr>
              <w:t xml:space="preserve">: ein Interview mit einem Filmstar durchführen; über lustige oder unangenehme Urlaubserfahrungen berichten; Reisepläne für eine Städtereise recherchieren und darüber berichten; Informationen über die Charaktere sammeln und vergleichen; Filmgenres kennen lernen; Durchsagen an einem Flughafen wiedergeben; </w:t>
            </w:r>
            <w:r w:rsidR="007D30F7">
              <w:rPr>
                <w:rFonts w:ascii="Arial" w:hAnsi="Arial" w:cs="Arial"/>
                <w:sz w:val="16"/>
                <w:szCs w:val="16"/>
              </w:rPr>
              <w:t xml:space="preserve">einen Wettbewerb um wahre und erfundene Reiseerzählungen veranstalten; </w:t>
            </w:r>
            <w:proofErr w:type="spellStart"/>
            <w:r w:rsidR="007D30F7" w:rsidRPr="00722ECE">
              <w:rPr>
                <w:rFonts w:ascii="Arial" w:hAnsi="Arial" w:cs="Arial"/>
                <w:i/>
                <w:sz w:val="16"/>
                <w:szCs w:val="16"/>
              </w:rPr>
              <w:t>theatre</w:t>
            </w:r>
            <w:proofErr w:type="spellEnd"/>
            <w:r w:rsidR="007D30F7" w:rsidRPr="00722ECE">
              <w:rPr>
                <w:rFonts w:ascii="Arial" w:hAnsi="Arial" w:cs="Arial"/>
                <w:i/>
                <w:sz w:val="16"/>
                <w:szCs w:val="16"/>
              </w:rPr>
              <w:t xml:space="preserve"> </w:t>
            </w:r>
            <w:proofErr w:type="spellStart"/>
            <w:r w:rsidR="007D30F7" w:rsidRPr="00722ECE">
              <w:rPr>
                <w:rFonts w:ascii="Arial" w:hAnsi="Arial" w:cs="Arial"/>
                <w:i/>
                <w:sz w:val="16"/>
                <w:szCs w:val="16"/>
              </w:rPr>
              <w:t>collocations</w:t>
            </w:r>
            <w:proofErr w:type="spellEnd"/>
            <w:r w:rsidR="007D30F7">
              <w:rPr>
                <w:rFonts w:ascii="Arial" w:hAnsi="Arial" w:cs="Arial"/>
                <w:sz w:val="16"/>
                <w:szCs w:val="16"/>
              </w:rPr>
              <w:t xml:space="preserve">; eine Szene eines Theaterstücks verstehen und die Motivation der Charaktere erkennen; Rollentypen erkennen; Charaktere mittels eines </w:t>
            </w:r>
            <w:proofErr w:type="spellStart"/>
            <w:r w:rsidR="007D30F7" w:rsidRPr="00722ECE">
              <w:rPr>
                <w:rFonts w:ascii="Arial" w:hAnsi="Arial" w:cs="Arial"/>
                <w:i/>
                <w:sz w:val="16"/>
                <w:szCs w:val="16"/>
              </w:rPr>
              <w:t>freeze</w:t>
            </w:r>
            <w:proofErr w:type="spellEnd"/>
            <w:r w:rsidR="007D30F7" w:rsidRPr="00722ECE">
              <w:rPr>
                <w:rFonts w:ascii="Arial" w:hAnsi="Arial" w:cs="Arial"/>
                <w:i/>
                <w:sz w:val="16"/>
                <w:szCs w:val="16"/>
              </w:rPr>
              <w:t xml:space="preserve"> </w:t>
            </w:r>
            <w:proofErr w:type="spellStart"/>
            <w:r w:rsidR="007D30F7" w:rsidRPr="00722ECE">
              <w:rPr>
                <w:rFonts w:ascii="Arial" w:hAnsi="Arial" w:cs="Arial"/>
                <w:i/>
                <w:sz w:val="16"/>
                <w:szCs w:val="16"/>
              </w:rPr>
              <w:t>frame</w:t>
            </w:r>
            <w:proofErr w:type="spellEnd"/>
            <w:r w:rsidR="007D30F7">
              <w:rPr>
                <w:rFonts w:ascii="Arial" w:hAnsi="Arial" w:cs="Arial"/>
                <w:sz w:val="16"/>
                <w:szCs w:val="16"/>
              </w:rPr>
              <w:t xml:space="preserve"> besser verstehen; einen Auszug aus einem Hörspiel verstehen; mit der Stimme Emotionen ausdrücken; eine Szene mit verteilten Rollen laut vorlesen und sich dabei in einer Rolle hineinversetzen; eine ganze Szene einstudieren</w:t>
            </w:r>
          </w:p>
        </w:tc>
        <w:tc>
          <w:tcPr>
            <w:tcW w:w="2552"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722ECE">
            <w:pPr>
              <w:spacing w:before="60" w:after="60"/>
              <w:rPr>
                <w:rFonts w:ascii="Arial" w:hAnsi="Arial" w:cs="Arial"/>
                <w:b/>
              </w:rPr>
            </w:pPr>
            <w:r>
              <w:rPr>
                <w:rFonts w:ascii="Arial" w:hAnsi="Arial" w:cs="Arial"/>
                <w:b/>
              </w:rPr>
              <w:t>15</w:t>
            </w:r>
            <w:r w:rsidR="00AB4C3D">
              <w:rPr>
                <w:rFonts w:ascii="Arial" w:hAnsi="Arial" w:cs="Arial"/>
                <w:b/>
              </w:rPr>
              <w:t xml:space="preserve"> Stunden</w:t>
            </w:r>
          </w:p>
        </w:tc>
      </w:tr>
      <w:tr w:rsidR="00AB4C3D" w:rsidRPr="00B36352" w:rsidTr="008051E4">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209"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AB4C3D" w:rsidP="00AB4C3D">
            <w:pPr>
              <w:spacing w:before="60" w:after="60"/>
              <w:rPr>
                <w:rFonts w:ascii="Arial" w:hAnsi="Arial" w:cs="Arial"/>
                <w:b/>
                <w:color w:val="FFFFFF"/>
              </w:rPr>
            </w:pPr>
          </w:p>
        </w:tc>
        <w:tc>
          <w:tcPr>
            <w:tcW w:w="2552"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AB4C3D">
            <w:pPr>
              <w:spacing w:before="60" w:after="60"/>
              <w:rPr>
                <w:rFonts w:ascii="Arial" w:hAnsi="Arial" w:cs="Arial"/>
                <w:b/>
              </w:rPr>
            </w:pPr>
            <w:r>
              <w:rPr>
                <w:rFonts w:ascii="Arial" w:hAnsi="Arial" w:cs="Arial"/>
                <w:b/>
              </w:rPr>
              <w:t>7</w:t>
            </w:r>
            <w:r w:rsidR="00AB4C3D">
              <w:rPr>
                <w:rFonts w:ascii="Arial" w:hAnsi="Arial" w:cs="Arial"/>
                <w:b/>
              </w:rPr>
              <w:t xml:space="preserve"> Stunden</w:t>
            </w:r>
          </w:p>
        </w:tc>
      </w:tr>
      <w:tr w:rsidR="0012516F" w:rsidRPr="00B36352" w:rsidTr="008051E4">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2516F" w:rsidRPr="00B36352" w:rsidRDefault="0012516F" w:rsidP="004D14E4">
            <w:pPr>
              <w:spacing w:before="60" w:after="60"/>
              <w:rPr>
                <w:rFonts w:ascii="Arial" w:hAnsi="Arial" w:cs="Arial"/>
                <w:b/>
                <w:color w:val="FFFFFF"/>
              </w:rPr>
            </w:pPr>
            <w:proofErr w:type="spellStart"/>
            <w:r w:rsidRPr="00C458BF">
              <w:rPr>
                <w:rFonts w:ascii="Arial" w:hAnsi="Arial" w:cs="Arial"/>
                <w:b/>
                <w:color w:val="FFFFFF"/>
                <w:lang w:val="en-US"/>
              </w:rPr>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1980"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4961"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268"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552" w:type="dxa"/>
            <w:tcBorders>
              <w:top w:val="single" w:sz="4" w:space="0" w:color="FFFFFF"/>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007" w:type="dxa"/>
            <w:tcBorders>
              <w:top w:val="single" w:sz="4" w:space="0" w:color="99CC00"/>
              <w:left w:val="single" w:sz="4" w:space="0" w:color="FFFFFF"/>
              <w:bottom w:val="single" w:sz="4" w:space="0" w:color="99CC00"/>
              <w:right w:val="single" w:sz="4" w:space="0" w:color="99CC00"/>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12516F" w:rsidRPr="00DD49FB" w:rsidTr="008051E4">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12516F" w:rsidRPr="00B36352" w:rsidRDefault="0012516F" w:rsidP="004D14E4">
            <w:pPr>
              <w:spacing w:before="60" w:after="60"/>
              <w:rPr>
                <w:rFonts w:ascii="Arial" w:hAnsi="Arial" w:cs="Arial"/>
                <w:b/>
                <w:color w:val="FFFFFF"/>
              </w:rPr>
            </w:pPr>
          </w:p>
        </w:tc>
        <w:tc>
          <w:tcPr>
            <w:tcW w:w="1980" w:type="dxa"/>
            <w:tcBorders>
              <w:top w:val="single" w:sz="4" w:space="0" w:color="99CC00"/>
              <w:left w:val="single" w:sz="4" w:space="0" w:color="99CC00"/>
              <w:bottom w:val="single" w:sz="4" w:space="0" w:color="99CC00"/>
              <w:right w:val="single" w:sz="4" w:space="0" w:color="99CC00"/>
            </w:tcBorders>
            <w:shd w:val="clear" w:color="auto" w:fill="auto"/>
          </w:tcPr>
          <w:p w:rsidR="0012516F" w:rsidRDefault="0012516F" w:rsidP="004D14E4">
            <w:pPr>
              <w:spacing w:before="60" w:after="60"/>
              <w:rPr>
                <w:rFonts w:ascii="Arial" w:hAnsi="Arial" w:cs="Arial"/>
                <w:sz w:val="16"/>
                <w:szCs w:val="16"/>
              </w:rPr>
            </w:pPr>
            <w:r w:rsidRPr="0043611B">
              <w:rPr>
                <w:rFonts w:ascii="Arial" w:hAnsi="Arial" w:cs="Arial"/>
                <w:sz w:val="16"/>
                <w:szCs w:val="16"/>
              </w:rPr>
              <w:t>darstellende, narrative und argumentative B</w:t>
            </w:r>
            <w:r>
              <w:rPr>
                <w:rFonts w:ascii="Arial" w:hAnsi="Arial" w:cs="Arial"/>
                <w:sz w:val="16"/>
                <w:szCs w:val="16"/>
              </w:rPr>
              <w:t xml:space="preserve">eiträge im Unterricht verstehen (z.B. S. </w:t>
            </w:r>
            <w:r w:rsidR="00B53FB0">
              <w:rPr>
                <w:rFonts w:ascii="Arial" w:hAnsi="Arial" w:cs="Arial"/>
                <w:sz w:val="16"/>
                <w:szCs w:val="16"/>
              </w:rPr>
              <w:t xml:space="preserve">96, ex. 1, </w:t>
            </w:r>
            <w:r w:rsidR="008051E4">
              <w:rPr>
                <w:rFonts w:ascii="Arial" w:hAnsi="Arial" w:cs="Arial"/>
                <w:sz w:val="16"/>
                <w:szCs w:val="16"/>
              </w:rPr>
              <w:t>S. 109, ex. 1)</w:t>
            </w:r>
          </w:p>
          <w:p w:rsidR="0012516F" w:rsidRDefault="0012516F" w:rsidP="004D14E4">
            <w:pPr>
              <w:spacing w:before="60" w:after="60"/>
              <w:rPr>
                <w:rFonts w:ascii="Arial" w:hAnsi="Arial" w:cs="Arial"/>
                <w:sz w:val="16"/>
                <w:szCs w:val="16"/>
              </w:rPr>
            </w:pPr>
            <w:r w:rsidRPr="0043611B">
              <w:rPr>
                <w:rFonts w:ascii="Arial" w:hAnsi="Arial" w:cs="Arial"/>
                <w:sz w:val="16"/>
                <w:szCs w:val="16"/>
              </w:rPr>
              <w:t>einfac</w:t>
            </w:r>
            <w:r>
              <w:rPr>
                <w:rFonts w:ascii="Arial" w:hAnsi="Arial" w:cs="Arial"/>
                <w:sz w:val="16"/>
                <w:szCs w:val="16"/>
              </w:rPr>
              <w:t xml:space="preserve">hen Radio- und Filmausschnitten </w:t>
            </w:r>
            <w:r w:rsidRPr="0043611B">
              <w:rPr>
                <w:rFonts w:ascii="Arial" w:hAnsi="Arial" w:cs="Arial"/>
                <w:sz w:val="16"/>
                <w:szCs w:val="16"/>
              </w:rPr>
              <w:t>wi</w:t>
            </w:r>
            <w:r>
              <w:rPr>
                <w:rFonts w:ascii="Arial" w:hAnsi="Arial" w:cs="Arial"/>
                <w:sz w:val="16"/>
                <w:szCs w:val="16"/>
              </w:rPr>
              <w:t xml:space="preserve">chtige Informationen entnehmen (z.B. S. </w:t>
            </w:r>
            <w:r w:rsidR="00B85B8B">
              <w:rPr>
                <w:rFonts w:ascii="Arial" w:hAnsi="Arial" w:cs="Arial"/>
                <w:sz w:val="16"/>
                <w:szCs w:val="16"/>
              </w:rPr>
              <w:t xml:space="preserve">103, ex. 12a, </w:t>
            </w:r>
            <w:r w:rsidR="008051E4">
              <w:rPr>
                <w:rFonts w:ascii="Arial" w:hAnsi="Arial" w:cs="Arial"/>
                <w:sz w:val="16"/>
                <w:szCs w:val="16"/>
              </w:rPr>
              <w:t>S. 109, ex. 2-3)</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einer Unterhaltung die Hauptinformationen entnehmen (u. a. Thema, Aussagen</w:t>
            </w:r>
            <w:r>
              <w:rPr>
                <w:rFonts w:ascii="Arial" w:hAnsi="Arial" w:cs="Arial"/>
                <w:sz w:val="16"/>
                <w:szCs w:val="16"/>
              </w:rPr>
              <w:t xml:space="preserve"> unterschiedlicher Sprecher) (z.B. S. </w:t>
            </w:r>
            <w:r w:rsidR="00B53FB0">
              <w:rPr>
                <w:rFonts w:ascii="Arial" w:hAnsi="Arial" w:cs="Arial"/>
                <w:sz w:val="16"/>
                <w:szCs w:val="16"/>
              </w:rPr>
              <w:t xml:space="preserve">96, ex. 2, </w:t>
            </w:r>
            <w:r w:rsidR="00B85B8B">
              <w:rPr>
                <w:rFonts w:ascii="Arial" w:hAnsi="Arial" w:cs="Arial"/>
                <w:sz w:val="16"/>
                <w:szCs w:val="16"/>
              </w:rPr>
              <w:t>S. 104, ex. 1</w:t>
            </w:r>
            <w:r w:rsidR="008051E4">
              <w:rPr>
                <w:rFonts w:ascii="Arial" w:hAnsi="Arial" w:cs="Arial"/>
                <w:sz w:val="16"/>
                <w:szCs w:val="16"/>
              </w:rPr>
              <w:t xml:space="preserve">, S. 110, ex. 1, </w:t>
            </w:r>
            <w:r w:rsidR="00CF31C8">
              <w:rPr>
                <w:rFonts w:ascii="Arial" w:hAnsi="Arial" w:cs="Arial"/>
                <w:sz w:val="16"/>
                <w:szCs w:val="16"/>
              </w:rPr>
              <w:t>S. 117, ex. 15c)</w:t>
            </w:r>
          </w:p>
        </w:tc>
        <w:tc>
          <w:tcPr>
            <w:tcW w:w="4961"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Gespräche b</w:t>
            </w:r>
            <w:r>
              <w:rPr>
                <w:rFonts w:ascii="Arial" w:hAnsi="Arial" w:cs="Arial"/>
                <w:sz w:val="16"/>
                <w:szCs w:val="16"/>
              </w:rPr>
              <w:t>eginnen, fortführen und beenden (z.B.</w:t>
            </w:r>
            <w:r w:rsidR="002F0B6A">
              <w:rPr>
                <w:rFonts w:ascii="Arial" w:hAnsi="Arial" w:cs="Arial"/>
                <w:sz w:val="16"/>
                <w:szCs w:val="16"/>
              </w:rPr>
              <w:t xml:space="preserve"> S. 104, ex. 3,</w:t>
            </w:r>
            <w:r>
              <w:rPr>
                <w:rFonts w:ascii="Arial" w:hAnsi="Arial" w:cs="Arial"/>
                <w:sz w:val="16"/>
                <w:szCs w:val="16"/>
              </w:rPr>
              <w:t xml:space="preserve"> </w:t>
            </w:r>
            <w:r w:rsidR="00B85B8B" w:rsidRPr="00B85B8B">
              <w:rPr>
                <w:rFonts w:ascii="Arial" w:hAnsi="Arial" w:cs="Arial"/>
                <w:noProof/>
                <w:sz w:val="16"/>
                <w:szCs w:val="16"/>
              </w:rPr>
              <w:drawing>
                <wp:inline distT="0" distB="0" distL="0" distR="0">
                  <wp:extent cx="127000" cy="127000"/>
                  <wp:effectExtent l="19050" t="0" r="635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B85B8B">
              <w:rPr>
                <w:rFonts w:ascii="Arial" w:hAnsi="Arial" w:cs="Arial"/>
                <w:sz w:val="16"/>
                <w:szCs w:val="16"/>
              </w:rPr>
              <w:t xml:space="preserve"> </w:t>
            </w:r>
            <w:r>
              <w:rPr>
                <w:rFonts w:ascii="Arial" w:hAnsi="Arial" w:cs="Arial"/>
                <w:sz w:val="16"/>
                <w:szCs w:val="16"/>
              </w:rPr>
              <w:t xml:space="preserve">S. </w:t>
            </w:r>
            <w:r w:rsidR="00B85B8B">
              <w:rPr>
                <w:rFonts w:ascii="Arial" w:hAnsi="Arial" w:cs="Arial"/>
                <w:sz w:val="16"/>
                <w:szCs w:val="16"/>
              </w:rPr>
              <w:t xml:space="preserve">140, ex. 8, </w:t>
            </w:r>
          </w:p>
          <w:p w:rsidR="0012516F" w:rsidRDefault="0012516F" w:rsidP="004D14E4">
            <w:pPr>
              <w:spacing w:before="60" w:after="60"/>
              <w:rPr>
                <w:rFonts w:ascii="Arial" w:hAnsi="Arial" w:cs="Arial"/>
                <w:sz w:val="16"/>
                <w:szCs w:val="16"/>
              </w:rPr>
            </w:pPr>
            <w:r w:rsidRPr="0043611B">
              <w:rPr>
                <w:rFonts w:ascii="Arial" w:hAnsi="Arial" w:cs="Arial"/>
                <w:sz w:val="16"/>
                <w:szCs w:val="16"/>
              </w:rPr>
              <w:t xml:space="preserve">am </w:t>
            </w:r>
            <w:proofErr w:type="spellStart"/>
            <w:r w:rsidRPr="0043611B">
              <w:rPr>
                <w:rFonts w:ascii="Arial" w:hAnsi="Arial" w:cs="Arial"/>
                <w:i/>
                <w:iCs/>
                <w:sz w:val="16"/>
                <w:szCs w:val="16"/>
              </w:rPr>
              <w:t>classroom</w:t>
            </w:r>
            <w:proofErr w:type="spellEnd"/>
            <w:r w:rsidRPr="0043611B">
              <w:rPr>
                <w:rFonts w:ascii="Arial" w:hAnsi="Arial" w:cs="Arial"/>
                <w:i/>
                <w:iCs/>
                <w:sz w:val="16"/>
                <w:szCs w:val="16"/>
              </w:rPr>
              <w:t xml:space="preserve"> </w:t>
            </w:r>
            <w:proofErr w:type="spellStart"/>
            <w:r w:rsidRPr="0043611B">
              <w:rPr>
                <w:rFonts w:ascii="Arial" w:hAnsi="Arial" w:cs="Arial"/>
                <w:i/>
                <w:iCs/>
                <w:sz w:val="16"/>
                <w:szCs w:val="16"/>
              </w:rPr>
              <w:t>discourse</w:t>
            </w:r>
            <w:proofErr w:type="spellEnd"/>
            <w:r w:rsidRPr="0043611B">
              <w:rPr>
                <w:rFonts w:ascii="Arial" w:hAnsi="Arial" w:cs="Arial"/>
                <w:i/>
                <w:iCs/>
                <w:sz w:val="16"/>
                <w:szCs w:val="16"/>
              </w:rPr>
              <w:t xml:space="preserve"> </w:t>
            </w:r>
            <w:r w:rsidRPr="0043611B">
              <w:rPr>
                <w:rFonts w:ascii="Arial" w:hAnsi="Arial" w:cs="Arial"/>
                <w:sz w:val="16"/>
                <w:szCs w:val="16"/>
              </w:rPr>
              <w:t xml:space="preserve">in der Form </w:t>
            </w:r>
            <w:r>
              <w:rPr>
                <w:rFonts w:ascii="Arial" w:hAnsi="Arial" w:cs="Arial"/>
                <w:sz w:val="16"/>
                <w:szCs w:val="16"/>
              </w:rPr>
              <w:t xml:space="preserve">des freien Gesprächs teilnehmen (z.B. S. </w:t>
            </w:r>
            <w:r w:rsidR="00B53FB0">
              <w:rPr>
                <w:rFonts w:ascii="Arial" w:hAnsi="Arial" w:cs="Arial"/>
                <w:sz w:val="16"/>
                <w:szCs w:val="16"/>
              </w:rPr>
              <w:t xml:space="preserve">96, ex. 1, 2a, </w:t>
            </w:r>
            <w:r w:rsidR="008051E4">
              <w:rPr>
                <w:rFonts w:ascii="Arial" w:hAnsi="Arial" w:cs="Arial"/>
                <w:sz w:val="16"/>
                <w:szCs w:val="16"/>
              </w:rPr>
              <w:t xml:space="preserve">S. 109, ex. </w:t>
            </w:r>
            <w:r w:rsidR="00CF31C8">
              <w:rPr>
                <w:rFonts w:ascii="Arial" w:hAnsi="Arial" w:cs="Arial"/>
                <w:sz w:val="16"/>
                <w:szCs w:val="16"/>
              </w:rPr>
              <w:t>1)</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Gesprächssituationen Erfahrungen, Erlebnisse und Gefühle einbringen, Meinungen</w:t>
            </w:r>
            <w:r>
              <w:rPr>
                <w:rFonts w:ascii="Arial" w:hAnsi="Arial" w:cs="Arial"/>
                <w:sz w:val="16"/>
                <w:szCs w:val="16"/>
              </w:rPr>
              <w:t xml:space="preserve"> </w:t>
            </w:r>
            <w:r w:rsidRPr="0043611B">
              <w:rPr>
                <w:rFonts w:ascii="Arial" w:hAnsi="Arial" w:cs="Arial"/>
                <w:sz w:val="16"/>
                <w:szCs w:val="16"/>
              </w:rPr>
              <w:t>und eigene Positionen v</w:t>
            </w:r>
            <w:r>
              <w:rPr>
                <w:rFonts w:ascii="Arial" w:hAnsi="Arial" w:cs="Arial"/>
                <w:sz w:val="16"/>
                <w:szCs w:val="16"/>
              </w:rPr>
              <w:t xml:space="preserve">ertreten (z.B. S. </w:t>
            </w:r>
            <w:r w:rsidR="00B53FB0">
              <w:rPr>
                <w:rFonts w:ascii="Arial" w:hAnsi="Arial" w:cs="Arial"/>
                <w:sz w:val="16"/>
                <w:szCs w:val="16"/>
              </w:rPr>
              <w:t xml:space="preserve">100, ex. 5b, </w:t>
            </w:r>
            <w:r w:rsidR="00B53FB0" w:rsidRPr="00B53FB0">
              <w:rPr>
                <w:rFonts w:ascii="Arial" w:hAnsi="Arial" w:cs="Arial"/>
                <w:noProof/>
                <w:sz w:val="16"/>
                <w:szCs w:val="16"/>
              </w:rPr>
              <w:drawing>
                <wp:inline distT="0" distB="0" distL="0" distR="0">
                  <wp:extent cx="120650" cy="127000"/>
                  <wp:effectExtent l="19050" t="0" r="0" b="0"/>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53FB0">
              <w:rPr>
                <w:rFonts w:ascii="Arial" w:hAnsi="Arial" w:cs="Arial"/>
                <w:sz w:val="16"/>
                <w:szCs w:val="16"/>
              </w:rPr>
              <w:t xml:space="preserve"> S. 139, ex. 6, </w:t>
            </w:r>
            <w:r w:rsidR="00CF31C8">
              <w:rPr>
                <w:rFonts w:ascii="Arial" w:hAnsi="Arial" w:cs="Arial"/>
                <w:sz w:val="16"/>
                <w:szCs w:val="16"/>
              </w:rPr>
              <w:t>S. 113, ex. 8)</w:t>
            </w:r>
          </w:p>
          <w:p w:rsidR="0012516F" w:rsidRDefault="0012516F" w:rsidP="004D14E4">
            <w:pPr>
              <w:spacing w:before="60" w:after="60"/>
              <w:rPr>
                <w:rFonts w:ascii="Arial" w:hAnsi="Arial" w:cs="Arial"/>
                <w:sz w:val="16"/>
                <w:szCs w:val="16"/>
              </w:rPr>
            </w:pPr>
            <w:r w:rsidRPr="0043611B">
              <w:rPr>
                <w:rFonts w:ascii="Arial" w:hAnsi="Arial" w:cs="Arial"/>
                <w:sz w:val="16"/>
                <w:szCs w:val="16"/>
              </w:rPr>
              <w:t>in Rollenspielen und Partnerinterviews unterschiedliche Perspektiven</w:t>
            </w:r>
            <w:r>
              <w:rPr>
                <w:rFonts w:ascii="Arial" w:hAnsi="Arial" w:cs="Arial"/>
                <w:sz w:val="16"/>
                <w:szCs w:val="16"/>
              </w:rPr>
              <w:t xml:space="preserve"> erkunden (z.B. S. </w:t>
            </w:r>
            <w:r w:rsidR="00B53FB0">
              <w:rPr>
                <w:rFonts w:ascii="Arial" w:hAnsi="Arial" w:cs="Arial"/>
                <w:sz w:val="16"/>
                <w:szCs w:val="16"/>
              </w:rPr>
              <w:t xml:space="preserve">100, ex. 4, </w:t>
            </w:r>
            <w:r w:rsidR="00B85B8B">
              <w:rPr>
                <w:rFonts w:ascii="Arial" w:hAnsi="Arial" w:cs="Arial"/>
                <w:sz w:val="16"/>
                <w:szCs w:val="16"/>
              </w:rPr>
              <w:t xml:space="preserve">S. 101, ex. </w:t>
            </w:r>
            <w:r w:rsidR="00CF31C8">
              <w:rPr>
                <w:rFonts w:ascii="Arial" w:hAnsi="Arial" w:cs="Arial"/>
                <w:sz w:val="16"/>
                <w:szCs w:val="16"/>
              </w:rPr>
              <w:t>7c)</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einfache Texte angemessen wiedergeben bzw. gestalte</w:t>
            </w:r>
            <w:r>
              <w:rPr>
                <w:rFonts w:ascii="Arial" w:hAnsi="Arial" w:cs="Arial"/>
                <w:sz w:val="16"/>
                <w:szCs w:val="16"/>
              </w:rPr>
              <w:t xml:space="preserve">nd vortragen (z.B. S. </w:t>
            </w:r>
            <w:r w:rsidR="008051E4">
              <w:rPr>
                <w:rFonts w:ascii="Arial" w:hAnsi="Arial" w:cs="Arial"/>
                <w:sz w:val="16"/>
                <w:szCs w:val="16"/>
              </w:rPr>
              <w:t xml:space="preserve">110, ex. 3, S. 113, ex. 9, S. 115, ex. 12, S. 117, ex. </w:t>
            </w:r>
            <w:r w:rsidR="00CF31C8">
              <w:rPr>
                <w:rFonts w:ascii="Arial" w:hAnsi="Arial" w:cs="Arial"/>
                <w:sz w:val="16"/>
                <w:szCs w:val="16"/>
              </w:rPr>
              <w:t xml:space="preserve">16, </w:t>
            </w:r>
            <w:r w:rsidR="00CF31C8" w:rsidRPr="00CF31C8">
              <w:rPr>
                <w:rFonts w:ascii="Arial" w:hAnsi="Arial" w:cs="Arial"/>
                <w:noProof/>
                <w:sz w:val="16"/>
                <w:szCs w:val="16"/>
              </w:rPr>
              <w:drawing>
                <wp:inline distT="0" distB="0" distL="0" distR="0">
                  <wp:extent cx="120650" cy="127000"/>
                  <wp:effectExtent l="19050" t="0" r="0" b="0"/>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CF31C8">
              <w:rPr>
                <w:rFonts w:ascii="Arial" w:hAnsi="Arial" w:cs="Arial"/>
                <w:sz w:val="16"/>
                <w:szCs w:val="16"/>
              </w:rPr>
              <w:t xml:space="preserve"> S. 142, ex. 4, </w:t>
            </w:r>
            <w:r w:rsidR="00CF31C8" w:rsidRPr="00CF31C8">
              <w:rPr>
                <w:rFonts w:ascii="Arial" w:hAnsi="Arial" w:cs="Arial"/>
                <w:noProof/>
                <w:sz w:val="16"/>
                <w:szCs w:val="16"/>
              </w:rPr>
              <w:drawing>
                <wp:inline distT="0" distB="0" distL="0" distR="0">
                  <wp:extent cx="120650" cy="127000"/>
                  <wp:effectExtent l="19050" t="0" r="0" b="0"/>
                  <wp:docPr id="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CF31C8">
              <w:rPr>
                <w:rFonts w:ascii="Arial" w:hAnsi="Arial" w:cs="Arial"/>
                <w:sz w:val="16"/>
                <w:szCs w:val="16"/>
              </w:rPr>
              <w:t xml:space="preserve"> S. 143, ex. 5-7)</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zu Themen, die im Unterricht behandelt werden, a</w:t>
            </w:r>
            <w:r>
              <w:rPr>
                <w:rFonts w:ascii="Arial" w:hAnsi="Arial" w:cs="Arial"/>
                <w:sz w:val="16"/>
                <w:szCs w:val="16"/>
              </w:rPr>
              <w:t xml:space="preserve">uch persönlich wertend sprechen (z.B. S. </w:t>
            </w:r>
            <w:r w:rsidR="00B53FB0">
              <w:rPr>
                <w:rFonts w:ascii="Arial" w:hAnsi="Arial" w:cs="Arial"/>
                <w:sz w:val="16"/>
                <w:szCs w:val="16"/>
              </w:rPr>
              <w:t xml:space="preserve">97, ex. 4, </w:t>
            </w:r>
            <w:r w:rsidR="00B53FB0" w:rsidRPr="00B53FB0">
              <w:rPr>
                <w:rFonts w:ascii="Arial" w:hAnsi="Arial" w:cs="Arial"/>
                <w:noProof/>
                <w:sz w:val="16"/>
                <w:szCs w:val="16"/>
              </w:rPr>
              <w:drawing>
                <wp:inline distT="0" distB="0" distL="0" distR="0">
                  <wp:extent cx="120650" cy="127000"/>
                  <wp:effectExtent l="19050" t="0" r="0" b="0"/>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53FB0">
              <w:rPr>
                <w:rFonts w:ascii="Arial" w:hAnsi="Arial" w:cs="Arial"/>
                <w:sz w:val="16"/>
                <w:szCs w:val="16"/>
              </w:rPr>
              <w:t xml:space="preserve"> S. 138, ex. </w:t>
            </w:r>
            <w:r w:rsidR="00CF31C8">
              <w:rPr>
                <w:rFonts w:ascii="Arial" w:hAnsi="Arial" w:cs="Arial"/>
                <w:sz w:val="16"/>
                <w:szCs w:val="16"/>
              </w:rPr>
              <w:t>1)</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kurzen Präsentationen Arbeitsergebnisse unter Verwendung von einfachen visuellen</w:t>
            </w:r>
            <w:r>
              <w:rPr>
                <w:rFonts w:ascii="Arial" w:hAnsi="Arial" w:cs="Arial"/>
                <w:sz w:val="16"/>
                <w:szCs w:val="16"/>
              </w:rPr>
              <w:t xml:space="preserve"> </w:t>
            </w:r>
            <w:r w:rsidRPr="0043611B">
              <w:rPr>
                <w:rFonts w:ascii="Arial" w:hAnsi="Arial" w:cs="Arial"/>
                <w:sz w:val="16"/>
                <w:szCs w:val="16"/>
              </w:rPr>
              <w:t xml:space="preserve">Hilfsmitteln </w:t>
            </w:r>
            <w:r>
              <w:rPr>
                <w:rFonts w:ascii="Arial" w:hAnsi="Arial" w:cs="Arial"/>
                <w:sz w:val="16"/>
                <w:szCs w:val="16"/>
              </w:rPr>
              <w:t xml:space="preserve">oder Notizen vortragen (z.B. S. </w:t>
            </w:r>
            <w:r w:rsidR="00B85B8B">
              <w:rPr>
                <w:rFonts w:ascii="Arial" w:hAnsi="Arial" w:cs="Arial"/>
                <w:sz w:val="16"/>
                <w:szCs w:val="16"/>
              </w:rPr>
              <w:t xml:space="preserve">103, ex. 13, </w:t>
            </w:r>
            <w:r w:rsidR="008051E4">
              <w:rPr>
                <w:rFonts w:ascii="Arial" w:hAnsi="Arial" w:cs="Arial"/>
                <w:sz w:val="16"/>
                <w:szCs w:val="16"/>
              </w:rPr>
              <w:t xml:space="preserve">S. 105, </w:t>
            </w:r>
            <w:proofErr w:type="spellStart"/>
            <w:r w:rsidR="008051E4">
              <w:rPr>
                <w:rFonts w:ascii="Arial" w:hAnsi="Arial" w:cs="Arial"/>
                <w:sz w:val="16"/>
                <w:szCs w:val="16"/>
              </w:rPr>
              <w:t>Step</w:t>
            </w:r>
            <w:proofErr w:type="spellEnd"/>
            <w:r w:rsidR="008051E4">
              <w:rPr>
                <w:rFonts w:ascii="Arial" w:hAnsi="Arial" w:cs="Arial"/>
                <w:sz w:val="16"/>
                <w:szCs w:val="16"/>
              </w:rPr>
              <w:t xml:space="preserve"> 3-4, S. 108, ex. 5b</w:t>
            </w:r>
            <w:r w:rsidR="00A12549">
              <w:rPr>
                <w:rFonts w:ascii="Arial" w:hAnsi="Arial" w:cs="Arial"/>
                <w:sz w:val="16"/>
                <w:szCs w:val="16"/>
              </w:rPr>
              <w:t xml:space="preserve">, </w:t>
            </w:r>
            <w:r w:rsidR="00A12549" w:rsidRPr="00B85B8B">
              <w:rPr>
                <w:rFonts w:ascii="Arial" w:hAnsi="Arial" w:cs="Arial"/>
                <w:noProof/>
                <w:sz w:val="16"/>
                <w:szCs w:val="16"/>
              </w:rPr>
              <w:drawing>
                <wp:inline distT="0" distB="0" distL="0" distR="0">
                  <wp:extent cx="120650" cy="127000"/>
                  <wp:effectExtent l="19050" t="0" r="0" b="0"/>
                  <wp:docPr id="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A12549">
              <w:rPr>
                <w:rFonts w:ascii="Arial" w:hAnsi="Arial" w:cs="Arial"/>
                <w:sz w:val="16"/>
                <w:szCs w:val="16"/>
              </w:rPr>
              <w:t xml:space="preserve"> S. 141, ex. 11</w:t>
            </w:r>
            <w:r w:rsidR="008051E4">
              <w:rPr>
                <w:rFonts w:ascii="Arial" w:hAnsi="Arial" w:cs="Arial"/>
                <w:sz w:val="16"/>
                <w:szCs w:val="16"/>
              </w:rPr>
              <w:t>)</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den Inhalt von Texten und Filmsequenzen wi</w:t>
            </w:r>
            <w:r>
              <w:rPr>
                <w:rFonts w:ascii="Arial" w:hAnsi="Arial" w:cs="Arial"/>
                <w:sz w:val="16"/>
                <w:szCs w:val="16"/>
              </w:rPr>
              <w:t xml:space="preserve">edergeben und persönlich werten (z.B. S. </w:t>
            </w:r>
            <w:r w:rsidR="00B53FB0">
              <w:rPr>
                <w:rFonts w:ascii="Arial" w:hAnsi="Arial" w:cs="Arial"/>
                <w:sz w:val="16"/>
                <w:szCs w:val="16"/>
              </w:rPr>
              <w:t xml:space="preserve">98, ex. 1c, </w:t>
            </w:r>
            <w:r w:rsidR="00B85B8B">
              <w:rPr>
                <w:rFonts w:ascii="Arial" w:hAnsi="Arial" w:cs="Arial"/>
                <w:sz w:val="16"/>
                <w:szCs w:val="16"/>
              </w:rPr>
              <w:t xml:space="preserve">S. 101, ex. 7, </w:t>
            </w:r>
            <w:r w:rsidR="008051E4">
              <w:rPr>
                <w:rFonts w:ascii="Arial" w:hAnsi="Arial" w:cs="Arial"/>
                <w:sz w:val="16"/>
                <w:szCs w:val="16"/>
              </w:rPr>
              <w:t>S. 108, ex. 2</w:t>
            </w:r>
            <w:r w:rsidR="00CF31C8">
              <w:rPr>
                <w:rFonts w:ascii="Arial" w:hAnsi="Arial" w:cs="Arial"/>
                <w:sz w:val="16"/>
                <w:szCs w:val="16"/>
              </w:rPr>
              <w:t>)</w:t>
            </w:r>
          </w:p>
        </w:tc>
        <w:tc>
          <w:tcPr>
            <w:tcW w:w="2268"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komplexere Anleitungen, Erklärungen und Regeln im unterrichtlichen Zusammenhang</w:t>
            </w:r>
            <w:r>
              <w:rPr>
                <w:rFonts w:ascii="Arial" w:hAnsi="Arial" w:cs="Arial"/>
                <w:sz w:val="16"/>
                <w:szCs w:val="16"/>
              </w:rPr>
              <w:t xml:space="preserve"> verstehen (z.B. S. </w:t>
            </w:r>
            <w:r w:rsidR="00CF31C8">
              <w:rPr>
                <w:rFonts w:ascii="Arial" w:hAnsi="Arial" w:cs="Arial"/>
                <w:sz w:val="16"/>
                <w:szCs w:val="16"/>
              </w:rPr>
              <w:t xml:space="preserve">97, ex. 3, S. 105, Unit </w:t>
            </w:r>
            <w:proofErr w:type="spellStart"/>
            <w:r w:rsidR="00CF31C8">
              <w:rPr>
                <w:rFonts w:ascii="Arial" w:hAnsi="Arial" w:cs="Arial"/>
                <w:sz w:val="16"/>
                <w:szCs w:val="16"/>
              </w:rPr>
              <w:t>task</w:t>
            </w:r>
            <w:proofErr w:type="spellEnd"/>
            <w:r w:rsidR="00CF31C8">
              <w:rPr>
                <w:rFonts w:ascii="Arial" w:hAnsi="Arial" w:cs="Arial"/>
                <w:sz w:val="16"/>
                <w:szCs w:val="16"/>
              </w:rPr>
              <w:t>, S. 108, ex. 3, S. 113, ex. 9)</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 xml:space="preserve">einfache Gedichte bzw. Liedtexte und </w:t>
            </w:r>
            <w:r>
              <w:rPr>
                <w:rFonts w:ascii="Arial" w:hAnsi="Arial" w:cs="Arial"/>
                <w:sz w:val="16"/>
                <w:szCs w:val="16"/>
              </w:rPr>
              <w:t xml:space="preserve">längere adaptierte Erzähltexte </w:t>
            </w:r>
            <w:r w:rsidRPr="0043611B">
              <w:rPr>
                <w:rFonts w:ascii="Arial" w:hAnsi="Arial" w:cs="Arial"/>
                <w:sz w:val="16"/>
                <w:szCs w:val="16"/>
              </w:rPr>
              <w:t>bezogen auf Thema, Figuren, Handlungsverlauf, emotionalen Gehalt und</w:t>
            </w:r>
            <w:r>
              <w:rPr>
                <w:rFonts w:ascii="Arial" w:hAnsi="Arial" w:cs="Arial"/>
                <w:sz w:val="16"/>
                <w:szCs w:val="16"/>
              </w:rPr>
              <w:t xml:space="preserve"> Grundhaltung verstehen (z.B. S. </w:t>
            </w:r>
            <w:r w:rsidR="00B53FB0">
              <w:rPr>
                <w:rFonts w:ascii="Arial" w:hAnsi="Arial" w:cs="Arial"/>
                <w:sz w:val="16"/>
                <w:szCs w:val="16"/>
              </w:rPr>
              <w:t xml:space="preserve">98, ex. 1, </w:t>
            </w:r>
            <w:r w:rsidR="00B85B8B">
              <w:rPr>
                <w:rFonts w:ascii="Arial" w:hAnsi="Arial" w:cs="Arial"/>
                <w:sz w:val="16"/>
                <w:szCs w:val="16"/>
              </w:rPr>
              <w:t xml:space="preserve">S. 101, ex. 7, </w:t>
            </w:r>
            <w:r w:rsidR="008051E4">
              <w:rPr>
                <w:rFonts w:ascii="Arial" w:hAnsi="Arial" w:cs="Arial"/>
                <w:sz w:val="16"/>
                <w:szCs w:val="16"/>
              </w:rPr>
              <w:t>S. 108, ex. 3, S. 11, ex. 5, S. 113, ex. 7</w:t>
            </w:r>
            <w:r w:rsidR="00CF31C8">
              <w:rPr>
                <w:rFonts w:ascii="Arial" w:hAnsi="Arial" w:cs="Arial"/>
                <w:sz w:val="16"/>
                <w:szCs w:val="16"/>
              </w:rPr>
              <w:t>, S. 115, ex. 11,</w:t>
            </w:r>
            <w:r w:rsidR="008051E4">
              <w:rPr>
                <w:rFonts w:ascii="Arial" w:hAnsi="Arial" w:cs="Arial"/>
                <w:sz w:val="16"/>
                <w:szCs w:val="16"/>
              </w:rPr>
              <w:t xml:space="preserve"> </w:t>
            </w:r>
            <w:r w:rsidR="008051E4" w:rsidRPr="008051E4">
              <w:rPr>
                <w:rFonts w:ascii="Arial" w:hAnsi="Arial" w:cs="Arial"/>
                <w:noProof/>
                <w:sz w:val="16"/>
                <w:szCs w:val="16"/>
              </w:rPr>
              <w:drawing>
                <wp:inline distT="0" distB="0" distL="0" distR="0">
                  <wp:extent cx="120650" cy="127000"/>
                  <wp:effectExtent l="19050" t="0" r="0" b="0"/>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051E4">
              <w:rPr>
                <w:rFonts w:ascii="Arial" w:hAnsi="Arial" w:cs="Arial"/>
                <w:sz w:val="16"/>
                <w:szCs w:val="16"/>
              </w:rPr>
              <w:t xml:space="preserve"> S. 142, ex. </w:t>
            </w:r>
            <w:r w:rsidR="00691736">
              <w:rPr>
                <w:rFonts w:ascii="Arial" w:hAnsi="Arial" w:cs="Arial"/>
                <w:sz w:val="16"/>
                <w:szCs w:val="16"/>
              </w:rPr>
              <w:t>2)</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Sachverhalte gemäß vorgegebenen Textsorten darstellen (u. a. Personenbeschreibungen,</w:t>
            </w:r>
            <w:r>
              <w:rPr>
                <w:rFonts w:ascii="Arial" w:hAnsi="Arial" w:cs="Arial"/>
                <w:sz w:val="16"/>
                <w:szCs w:val="16"/>
              </w:rPr>
              <w:t xml:space="preserve"> </w:t>
            </w:r>
            <w:r w:rsidRPr="0043611B">
              <w:rPr>
                <w:rFonts w:ascii="Arial" w:hAnsi="Arial" w:cs="Arial"/>
                <w:sz w:val="16"/>
                <w:szCs w:val="16"/>
              </w:rPr>
              <w:t>inhaltliche Zusammenfassungen,</w:t>
            </w:r>
            <w:r>
              <w:rPr>
                <w:rFonts w:ascii="Arial" w:hAnsi="Arial" w:cs="Arial"/>
                <w:sz w:val="16"/>
                <w:szCs w:val="16"/>
              </w:rPr>
              <w:t xml:space="preserve"> Stellungnahmen mit Begründung) (z.B. </w:t>
            </w:r>
            <w:r w:rsidR="002F0B6A">
              <w:rPr>
                <w:rFonts w:ascii="Arial" w:hAnsi="Arial" w:cs="Arial"/>
                <w:sz w:val="16"/>
                <w:szCs w:val="16"/>
              </w:rPr>
              <w:t xml:space="preserve">S. 11, ex. 5, </w:t>
            </w:r>
            <w:r>
              <w:rPr>
                <w:rFonts w:ascii="Arial" w:hAnsi="Arial" w:cs="Arial"/>
                <w:sz w:val="16"/>
                <w:szCs w:val="16"/>
              </w:rPr>
              <w:t xml:space="preserve">S. </w:t>
            </w:r>
            <w:r w:rsidR="00CF31C8">
              <w:rPr>
                <w:rFonts w:ascii="Arial" w:hAnsi="Arial" w:cs="Arial"/>
                <w:sz w:val="16"/>
                <w:szCs w:val="16"/>
              </w:rPr>
              <w:t>117, ex. 15a</w:t>
            </w:r>
            <w:r w:rsidR="002F0B6A">
              <w:rPr>
                <w:rFonts w:ascii="Arial" w:hAnsi="Arial" w:cs="Arial"/>
                <w:sz w:val="16"/>
                <w:szCs w:val="16"/>
              </w:rPr>
              <w:t>)</w:t>
            </w:r>
          </w:p>
          <w:p w:rsidR="0012516F" w:rsidRPr="0043611B" w:rsidRDefault="0012516F" w:rsidP="004D14E4">
            <w:pPr>
              <w:spacing w:before="60" w:after="60"/>
              <w:rPr>
                <w:rFonts w:ascii="Arial" w:hAnsi="Arial" w:cs="Arial"/>
                <w:sz w:val="16"/>
                <w:szCs w:val="16"/>
              </w:rPr>
            </w:pPr>
            <w:r w:rsidRPr="0043611B">
              <w:rPr>
                <w:rFonts w:ascii="Arial" w:hAnsi="Arial" w:cs="Arial"/>
                <w:sz w:val="16"/>
                <w:szCs w:val="16"/>
              </w:rPr>
              <w:t>in persönlichen Stellungnahmen (u. a. Leserbriefen, E-Mails) ihre Meinungen,</w:t>
            </w:r>
            <w:r>
              <w:rPr>
                <w:rFonts w:ascii="Arial" w:hAnsi="Arial" w:cs="Arial"/>
                <w:sz w:val="16"/>
                <w:szCs w:val="16"/>
              </w:rPr>
              <w:t xml:space="preserve"> </w:t>
            </w:r>
            <w:r w:rsidRPr="0043611B">
              <w:rPr>
                <w:rFonts w:ascii="Arial" w:hAnsi="Arial" w:cs="Arial"/>
                <w:sz w:val="16"/>
                <w:szCs w:val="16"/>
              </w:rPr>
              <w:t>Hoffnu</w:t>
            </w:r>
            <w:r>
              <w:rPr>
                <w:rFonts w:ascii="Arial" w:hAnsi="Arial" w:cs="Arial"/>
                <w:sz w:val="16"/>
                <w:szCs w:val="16"/>
              </w:rPr>
              <w:t xml:space="preserve">ngen und Einstellungen darlegen (z.B. S. </w:t>
            </w:r>
            <w:r w:rsidR="00CF31C8">
              <w:rPr>
                <w:rFonts w:ascii="Arial" w:hAnsi="Arial" w:cs="Arial"/>
                <w:sz w:val="16"/>
                <w:szCs w:val="16"/>
              </w:rPr>
              <w:t>117, ex. 15d)</w:t>
            </w:r>
          </w:p>
          <w:p w:rsidR="0012516F" w:rsidRPr="00B36352" w:rsidRDefault="0012516F" w:rsidP="004D14E4">
            <w:pPr>
              <w:spacing w:before="60" w:after="60"/>
              <w:rPr>
                <w:rFonts w:ascii="Arial" w:hAnsi="Arial" w:cs="Arial"/>
                <w:sz w:val="16"/>
                <w:szCs w:val="16"/>
              </w:rPr>
            </w:pPr>
            <w:r w:rsidRPr="0043611B">
              <w:rPr>
                <w:rFonts w:ascii="Arial" w:hAnsi="Arial" w:cs="Arial"/>
                <w:sz w:val="16"/>
                <w:szCs w:val="16"/>
              </w:rPr>
              <w:t>einfache Formen des kreativen Schreibens einsetzen (u. a. Texte ergänzen, eine</w:t>
            </w:r>
            <w:r>
              <w:rPr>
                <w:rFonts w:ascii="Arial" w:hAnsi="Arial" w:cs="Arial"/>
                <w:sz w:val="16"/>
                <w:szCs w:val="16"/>
              </w:rPr>
              <w:t xml:space="preserve"> </w:t>
            </w:r>
            <w:r w:rsidRPr="0043611B">
              <w:rPr>
                <w:rFonts w:ascii="Arial" w:hAnsi="Arial" w:cs="Arial"/>
                <w:sz w:val="16"/>
                <w:szCs w:val="16"/>
              </w:rPr>
              <w:t>Figur in eine</w:t>
            </w:r>
            <w:r>
              <w:rPr>
                <w:rFonts w:ascii="Arial" w:hAnsi="Arial" w:cs="Arial"/>
                <w:sz w:val="16"/>
                <w:szCs w:val="16"/>
              </w:rPr>
              <w:t xml:space="preserve">r kurzen Erzählung umgestalten) (z.B. S. </w:t>
            </w:r>
            <w:r w:rsidR="00B53FB0">
              <w:rPr>
                <w:rFonts w:ascii="Arial" w:hAnsi="Arial" w:cs="Arial"/>
                <w:sz w:val="16"/>
                <w:szCs w:val="16"/>
              </w:rPr>
              <w:t xml:space="preserve">100, ex. 4, </w:t>
            </w:r>
            <w:r w:rsidR="008051E4">
              <w:rPr>
                <w:rFonts w:ascii="Arial" w:hAnsi="Arial" w:cs="Arial"/>
                <w:bCs/>
                <w:sz w:val="16"/>
                <w:szCs w:val="16"/>
              </w:rPr>
              <w:t xml:space="preserve">S. 108, ex. 5, </w:t>
            </w:r>
            <w:r w:rsidR="00B53FB0" w:rsidRPr="00B53FB0">
              <w:rPr>
                <w:rFonts w:ascii="Arial" w:hAnsi="Arial" w:cs="Arial"/>
                <w:noProof/>
                <w:sz w:val="16"/>
                <w:szCs w:val="16"/>
              </w:rPr>
              <w:drawing>
                <wp:inline distT="0" distB="0" distL="0" distR="0">
                  <wp:extent cx="120650" cy="127000"/>
                  <wp:effectExtent l="19050" t="0" r="0" b="0"/>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53FB0">
              <w:rPr>
                <w:rFonts w:ascii="Arial" w:hAnsi="Arial" w:cs="Arial"/>
                <w:sz w:val="16"/>
                <w:szCs w:val="16"/>
              </w:rPr>
              <w:t xml:space="preserve"> S. 139, ex. 5</w:t>
            </w:r>
            <w:r w:rsidR="002F0B6A">
              <w:rPr>
                <w:rFonts w:ascii="Arial" w:hAnsi="Arial" w:cs="Arial"/>
                <w:sz w:val="16"/>
                <w:szCs w:val="16"/>
              </w:rPr>
              <w:t>)</w:t>
            </w:r>
          </w:p>
        </w:tc>
        <w:tc>
          <w:tcPr>
            <w:tcW w:w="2007" w:type="dxa"/>
            <w:tcBorders>
              <w:top w:val="single" w:sz="4" w:space="0" w:color="99CC00"/>
              <w:left w:val="single" w:sz="4" w:space="0" w:color="99CC00"/>
              <w:bottom w:val="single" w:sz="4" w:space="0" w:color="99CC00"/>
              <w:right w:val="single" w:sz="4" w:space="0" w:color="99CC00"/>
            </w:tcBorders>
            <w:shd w:val="clear" w:color="auto" w:fill="auto"/>
          </w:tcPr>
          <w:p w:rsidR="0012516F" w:rsidRPr="00DD49FB" w:rsidRDefault="00B85B8B" w:rsidP="004D14E4">
            <w:pPr>
              <w:spacing w:before="60" w:after="60"/>
              <w:rPr>
                <w:rFonts w:ascii="Arial" w:hAnsi="Arial" w:cs="Arial"/>
                <w:bCs/>
                <w:sz w:val="16"/>
                <w:szCs w:val="16"/>
              </w:rPr>
            </w:pPr>
            <w:r w:rsidRPr="00B85B8B">
              <w:rPr>
                <w:rFonts w:ascii="Arial" w:hAnsi="Arial" w:cs="Arial"/>
                <w:bCs/>
                <w:sz w:val="16"/>
                <w:szCs w:val="16"/>
              </w:rPr>
              <w:t xml:space="preserve">englischsprachige mündliche Informationen </w:t>
            </w:r>
            <w:r>
              <w:rPr>
                <w:rFonts w:ascii="Arial" w:hAnsi="Arial" w:cs="Arial"/>
                <w:bCs/>
                <w:sz w:val="16"/>
                <w:szCs w:val="16"/>
              </w:rPr>
              <w:t xml:space="preserve">auf Deutsch wiedergeben (z.B. S. 103, ex. </w:t>
            </w:r>
            <w:r w:rsidR="002F0B6A">
              <w:rPr>
                <w:rFonts w:ascii="Arial" w:hAnsi="Arial" w:cs="Arial"/>
                <w:bCs/>
                <w:sz w:val="16"/>
                <w:szCs w:val="16"/>
              </w:rPr>
              <w:t>12b)</w:t>
            </w:r>
          </w:p>
        </w:tc>
      </w:tr>
    </w:tbl>
    <w:p w:rsidR="00AB4C3D" w:rsidRDefault="00AB4C3D" w:rsidP="00AB4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600"/>
        <w:gridCol w:w="867"/>
        <w:gridCol w:w="600"/>
        <w:gridCol w:w="2835"/>
        <w:gridCol w:w="2268"/>
        <w:gridCol w:w="1233"/>
        <w:gridCol w:w="3468"/>
      </w:tblGrid>
      <w:tr w:rsidR="00680C26" w:rsidRPr="00B36352" w:rsidTr="004D14E4">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67"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35"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501"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680C26" w:rsidRPr="001B0E9E" w:rsidTr="004D14E4">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3467"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B36352" w:rsidRDefault="007D30F7" w:rsidP="004D14E4">
            <w:pPr>
              <w:spacing w:before="60" w:after="60"/>
              <w:rPr>
                <w:rFonts w:ascii="Arial" w:hAnsi="Arial" w:cs="Arial"/>
                <w:sz w:val="16"/>
                <w:szCs w:val="16"/>
              </w:rPr>
            </w:pPr>
            <w:r>
              <w:rPr>
                <w:rFonts w:ascii="Arial" w:hAnsi="Arial" w:cs="Arial"/>
                <w:sz w:val="16"/>
                <w:szCs w:val="16"/>
              </w:rPr>
              <w:t>Mit der Stimme Emotionen ausdrücken: S. 110, ex. 3</w:t>
            </w:r>
          </w:p>
        </w:tc>
        <w:tc>
          <w:tcPr>
            <w:tcW w:w="3435"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7D30F7" w:rsidRDefault="00680C26" w:rsidP="003A0758">
            <w:pPr>
              <w:spacing w:before="60" w:after="60"/>
              <w:rPr>
                <w:rFonts w:ascii="Arial" w:hAnsi="Arial" w:cs="Arial"/>
                <w:sz w:val="16"/>
                <w:szCs w:val="16"/>
              </w:rPr>
            </w:pPr>
            <w:r w:rsidRPr="007D30F7">
              <w:rPr>
                <w:rFonts w:ascii="Arial" w:hAnsi="Arial" w:cs="Arial"/>
                <w:sz w:val="16"/>
                <w:szCs w:val="16"/>
              </w:rPr>
              <w:t>Wortfeld „</w:t>
            </w:r>
            <w:proofErr w:type="spellStart"/>
            <w:r w:rsidR="003A0758">
              <w:rPr>
                <w:rFonts w:ascii="Arial" w:hAnsi="Arial" w:cs="Arial"/>
                <w:sz w:val="16"/>
                <w:szCs w:val="16"/>
              </w:rPr>
              <w:t>travelling</w:t>
            </w:r>
            <w:proofErr w:type="spellEnd"/>
            <w:r w:rsidR="003A0758">
              <w:rPr>
                <w:rFonts w:ascii="Arial" w:hAnsi="Arial" w:cs="Arial"/>
                <w:sz w:val="16"/>
                <w:szCs w:val="16"/>
              </w:rPr>
              <w:t>“</w:t>
            </w:r>
          </w:p>
        </w:tc>
        <w:tc>
          <w:tcPr>
            <w:tcW w:w="3501"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3A0758" w:rsidRDefault="003A0758" w:rsidP="004D14E4">
            <w:pPr>
              <w:spacing w:before="60" w:after="60"/>
              <w:rPr>
                <w:rFonts w:ascii="Arial" w:hAnsi="Arial" w:cs="Arial"/>
                <w:i/>
                <w:sz w:val="16"/>
                <w:szCs w:val="16"/>
                <w:lang w:val="en-US"/>
              </w:rPr>
            </w:pPr>
            <w:r w:rsidRPr="003A0758">
              <w:rPr>
                <w:rFonts w:ascii="Arial" w:hAnsi="Arial" w:cs="Arial"/>
                <w:i/>
                <w:sz w:val="16"/>
                <w:szCs w:val="16"/>
                <w:lang w:val="en-US"/>
              </w:rPr>
              <w:t>indirect speech</w:t>
            </w:r>
          </w:p>
          <w:p w:rsidR="003A0758" w:rsidRPr="003A0758" w:rsidRDefault="003A0758" w:rsidP="004D14E4">
            <w:pPr>
              <w:spacing w:before="60" w:after="60"/>
              <w:rPr>
                <w:rFonts w:ascii="Arial" w:hAnsi="Arial" w:cs="Arial"/>
                <w:i/>
                <w:sz w:val="16"/>
                <w:szCs w:val="16"/>
                <w:lang w:val="en-US"/>
              </w:rPr>
            </w:pPr>
            <w:r w:rsidRPr="003A0758">
              <w:rPr>
                <w:rFonts w:ascii="Arial" w:hAnsi="Arial" w:cs="Arial"/>
                <w:i/>
                <w:sz w:val="16"/>
                <w:szCs w:val="16"/>
                <w:lang w:val="en-US"/>
              </w:rPr>
              <w:t>indirect questions</w:t>
            </w:r>
          </w:p>
          <w:p w:rsidR="003A0758" w:rsidRPr="003A0758" w:rsidRDefault="003A0758" w:rsidP="004D14E4">
            <w:pPr>
              <w:spacing w:before="60" w:after="60"/>
              <w:rPr>
                <w:rFonts w:ascii="Arial" w:hAnsi="Arial" w:cs="Arial"/>
                <w:sz w:val="16"/>
                <w:szCs w:val="16"/>
                <w:lang w:val="en-US"/>
              </w:rPr>
            </w:pPr>
            <w:r w:rsidRPr="003A0758">
              <w:rPr>
                <w:rFonts w:ascii="Arial" w:hAnsi="Arial" w:cs="Arial"/>
                <w:i/>
                <w:sz w:val="16"/>
                <w:szCs w:val="16"/>
                <w:lang w:val="en-US"/>
              </w:rPr>
              <w:t>indirect commands</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680C26" w:rsidRPr="00B36352" w:rsidRDefault="00680C26" w:rsidP="004D14E4">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680C26" w:rsidRPr="00B36352" w:rsidTr="004D14E4">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Default="00680C26" w:rsidP="004D14E4">
            <w:pPr>
              <w:spacing w:before="60" w:after="60"/>
              <w:rPr>
                <w:rFonts w:ascii="Arial" w:hAnsi="Arial" w:cs="Arial"/>
                <w:b/>
                <w:color w:val="FFFFFF"/>
              </w:rPr>
            </w:pPr>
            <w:r w:rsidRPr="00B36352">
              <w:rPr>
                <w:rFonts w:ascii="Arial" w:hAnsi="Arial" w:cs="Arial"/>
                <w:b/>
                <w:color w:val="FFFFFF"/>
              </w:rPr>
              <w:t>Interkulturelle Kompetenzen</w:t>
            </w:r>
          </w:p>
          <w:p w:rsidR="00680C26" w:rsidRPr="00B36352" w:rsidRDefault="00680C26" w:rsidP="004D14E4">
            <w:pPr>
              <w:spacing w:before="60" w:after="60"/>
              <w:rPr>
                <w:rFonts w:ascii="Arial" w:hAnsi="Arial" w:cs="Arial"/>
                <w:b/>
                <w:color w:val="FFFFFF"/>
              </w:rPr>
            </w:pPr>
          </w:p>
        </w:tc>
        <w:tc>
          <w:tcPr>
            <w:tcW w:w="2600"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302" w:type="dxa"/>
            <w:gridSpan w:val="3"/>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969" w:type="dxa"/>
            <w:gridSpan w:val="3"/>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680C26" w:rsidRPr="00B36352" w:rsidTr="004D14E4">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2600" w:type="dxa"/>
            <w:tcBorders>
              <w:top w:val="single" w:sz="4" w:space="0" w:color="99CC00"/>
              <w:left w:val="single" w:sz="4" w:space="0" w:color="99CC00"/>
              <w:bottom w:val="single" w:sz="4" w:space="0" w:color="99CC00"/>
              <w:right w:val="single" w:sz="4" w:space="0" w:color="99CC00"/>
            </w:tcBorders>
            <w:shd w:val="clear" w:color="auto" w:fill="auto"/>
          </w:tcPr>
          <w:p w:rsidR="00680C26" w:rsidRPr="001B0E9E" w:rsidRDefault="003A0758" w:rsidP="004D14E4">
            <w:pPr>
              <w:spacing w:before="60" w:after="60"/>
              <w:rPr>
                <w:rFonts w:ascii="Arial" w:hAnsi="Arial" w:cs="Arial"/>
                <w:bCs/>
                <w:sz w:val="16"/>
                <w:szCs w:val="16"/>
              </w:rPr>
            </w:pPr>
            <w:r>
              <w:rPr>
                <w:rFonts w:ascii="Arial" w:hAnsi="Arial" w:cs="Arial"/>
                <w:bCs/>
                <w:sz w:val="16"/>
                <w:szCs w:val="16"/>
              </w:rPr>
              <w:t>Teilhabe am gesellschaftlichen Leben: Reisen: Erfahrungen, Motivationen</w:t>
            </w:r>
          </w:p>
        </w:tc>
        <w:tc>
          <w:tcPr>
            <w:tcW w:w="4302"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DE53A1" w:rsidRDefault="00680C26" w:rsidP="00A12549">
            <w:pPr>
              <w:spacing w:before="60" w:after="60"/>
              <w:rPr>
                <w:rFonts w:ascii="Arial" w:hAnsi="Arial" w:cs="Arial"/>
                <w:bCs/>
                <w:sz w:val="16"/>
                <w:szCs w:val="16"/>
              </w:rPr>
            </w:pPr>
            <w:r w:rsidRPr="00AB4C3D">
              <w:rPr>
                <w:rFonts w:ascii="Arial" w:hAnsi="Arial" w:cs="Arial"/>
                <w:bCs/>
                <w:sz w:val="16"/>
                <w:szCs w:val="16"/>
              </w:rPr>
              <w:t>Die Schülerinnen und Schüler können sich mit altersgemäßen kulturspezifischen</w:t>
            </w:r>
            <w:r>
              <w:rPr>
                <w:rFonts w:ascii="Arial" w:hAnsi="Arial" w:cs="Arial"/>
                <w:bCs/>
                <w:sz w:val="16"/>
                <w:szCs w:val="16"/>
              </w:rPr>
              <w:t xml:space="preserve"> </w:t>
            </w:r>
            <w:r w:rsidRPr="00AB4C3D">
              <w:rPr>
                <w:rFonts w:ascii="Arial" w:hAnsi="Arial" w:cs="Arial"/>
                <w:bCs/>
                <w:sz w:val="16"/>
                <w:szCs w:val="16"/>
              </w:rPr>
              <w:t>Wertvorstellungen und Rollen auseinandersetzen und diese vergleichend reflektieren, indem sie z. B. Vorurteile</w:t>
            </w:r>
            <w:r>
              <w:rPr>
                <w:rFonts w:ascii="Arial" w:hAnsi="Arial" w:cs="Arial"/>
                <w:bCs/>
                <w:sz w:val="16"/>
                <w:szCs w:val="16"/>
              </w:rPr>
              <w:t xml:space="preserve"> </w:t>
            </w:r>
            <w:r w:rsidRPr="00AB4C3D">
              <w:rPr>
                <w:rFonts w:ascii="Arial" w:hAnsi="Arial" w:cs="Arial"/>
                <w:bCs/>
                <w:sz w:val="16"/>
                <w:szCs w:val="16"/>
              </w:rPr>
              <w:t>un</w:t>
            </w:r>
            <w:r>
              <w:rPr>
                <w:rFonts w:ascii="Arial" w:hAnsi="Arial" w:cs="Arial"/>
                <w:bCs/>
                <w:sz w:val="16"/>
                <w:szCs w:val="16"/>
              </w:rPr>
              <w:t xml:space="preserve">d Klischees als solche erkennen (z.B. </w:t>
            </w:r>
            <w:r w:rsidR="002F0B6A">
              <w:rPr>
                <w:rFonts w:ascii="Arial" w:hAnsi="Arial" w:cs="Arial"/>
                <w:bCs/>
                <w:sz w:val="16"/>
                <w:szCs w:val="16"/>
              </w:rPr>
              <w:t xml:space="preserve">S. 96,ex. 1, </w:t>
            </w:r>
            <w:r w:rsidR="00CF31C8">
              <w:rPr>
                <w:rFonts w:ascii="Arial" w:hAnsi="Arial" w:cs="Arial"/>
                <w:bCs/>
                <w:sz w:val="16"/>
                <w:szCs w:val="16"/>
              </w:rPr>
              <w:t xml:space="preserve">S. 111, ex. 5b, </w:t>
            </w:r>
            <w:r>
              <w:rPr>
                <w:rFonts w:ascii="Arial" w:hAnsi="Arial" w:cs="Arial"/>
                <w:bCs/>
                <w:sz w:val="16"/>
                <w:szCs w:val="16"/>
              </w:rPr>
              <w:t xml:space="preserve">S. </w:t>
            </w:r>
            <w:r w:rsidR="00CF31C8">
              <w:rPr>
                <w:rFonts w:ascii="Arial" w:hAnsi="Arial" w:cs="Arial"/>
                <w:bCs/>
                <w:sz w:val="16"/>
                <w:szCs w:val="16"/>
              </w:rPr>
              <w:t>113, ex. 7c, ex. 8</w:t>
            </w:r>
            <w:r w:rsidR="002F0B6A">
              <w:rPr>
                <w:rFonts w:ascii="Arial" w:hAnsi="Arial" w:cs="Arial"/>
                <w:bCs/>
                <w:sz w:val="16"/>
                <w:szCs w:val="16"/>
              </w:rPr>
              <w:t>, S. 106, ex. 1, S. 108, ex. 2-3</w:t>
            </w:r>
            <w:r w:rsidR="00A12549">
              <w:rPr>
                <w:rFonts w:ascii="Arial" w:hAnsi="Arial" w:cs="Arial"/>
                <w:bCs/>
                <w:sz w:val="16"/>
                <w:szCs w:val="16"/>
              </w:rPr>
              <w:t xml:space="preserve">, </w:t>
            </w:r>
            <w:r w:rsidR="00A12549" w:rsidRPr="00CF31C8">
              <w:rPr>
                <w:rFonts w:ascii="Arial" w:hAnsi="Arial" w:cs="Arial"/>
                <w:bCs/>
                <w:noProof/>
                <w:sz w:val="16"/>
                <w:szCs w:val="16"/>
              </w:rPr>
              <w:drawing>
                <wp:inline distT="0" distB="0" distL="0" distR="0">
                  <wp:extent cx="120650" cy="127000"/>
                  <wp:effectExtent l="1905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A12549">
              <w:rPr>
                <w:rFonts w:ascii="Arial" w:hAnsi="Arial" w:cs="Arial"/>
                <w:bCs/>
                <w:sz w:val="16"/>
                <w:szCs w:val="16"/>
              </w:rPr>
              <w:t xml:space="preserve"> S. 142, ex. 3</w:t>
            </w:r>
            <w:r w:rsidR="002F0B6A">
              <w:rPr>
                <w:rFonts w:ascii="Arial" w:hAnsi="Arial" w:cs="Arial"/>
                <w:bCs/>
                <w:sz w:val="16"/>
                <w:szCs w:val="16"/>
              </w:rPr>
              <w:t>)</w:t>
            </w:r>
          </w:p>
        </w:tc>
        <w:tc>
          <w:tcPr>
            <w:tcW w:w="6969"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Die Schülerinnen und Schüler können in fiktiven und realen Begegnungssituationen</w:t>
            </w:r>
            <w:r>
              <w:rPr>
                <w:rFonts w:ascii="Arial" w:hAnsi="Arial" w:cs="Arial"/>
                <w:bCs/>
                <w:sz w:val="16"/>
                <w:szCs w:val="16"/>
              </w:rPr>
              <w:t xml:space="preserve"> </w:t>
            </w:r>
            <w:r w:rsidRPr="00AB4C3D">
              <w:rPr>
                <w:rFonts w:ascii="Arial" w:hAnsi="Arial" w:cs="Arial"/>
                <w:bCs/>
                <w:sz w:val="16"/>
                <w:szCs w:val="16"/>
              </w:rPr>
              <w:t>im eigenen Umfeld und auf Reisen ihr Repertoire an kulturspezifischen Verhaltensweisen</w:t>
            </w:r>
            <w:r>
              <w:rPr>
                <w:rFonts w:ascii="Arial" w:hAnsi="Arial" w:cs="Arial"/>
                <w:bCs/>
                <w:sz w:val="16"/>
                <w:szCs w:val="16"/>
              </w:rPr>
              <w:t xml:space="preserve"> anwenden und erweitern (z.B. </w:t>
            </w:r>
            <w:r w:rsidR="002F0B6A">
              <w:rPr>
                <w:rFonts w:ascii="Arial" w:hAnsi="Arial" w:cs="Arial"/>
                <w:bCs/>
                <w:sz w:val="16"/>
                <w:szCs w:val="16"/>
              </w:rPr>
              <w:t xml:space="preserve">S. 101, ex. 7, </w:t>
            </w:r>
            <w:r>
              <w:rPr>
                <w:rFonts w:ascii="Arial" w:hAnsi="Arial" w:cs="Arial"/>
                <w:bCs/>
                <w:sz w:val="16"/>
                <w:szCs w:val="16"/>
              </w:rPr>
              <w:t xml:space="preserve">S. </w:t>
            </w:r>
            <w:r w:rsidR="002F0B6A">
              <w:rPr>
                <w:rFonts w:ascii="Arial" w:hAnsi="Arial" w:cs="Arial"/>
                <w:bCs/>
                <w:sz w:val="16"/>
                <w:szCs w:val="16"/>
              </w:rPr>
              <w:t>103, ex. 11)</w:t>
            </w:r>
          </w:p>
        </w:tc>
      </w:tr>
      <w:tr w:rsidR="00680C26" w:rsidRPr="00B36352" w:rsidTr="00CF31C8">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Methodische Kompetenzen</w:t>
            </w:r>
          </w:p>
        </w:tc>
        <w:tc>
          <w:tcPr>
            <w:tcW w:w="4067" w:type="dxa"/>
            <w:gridSpan w:val="3"/>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2835"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22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4701" w:type="dxa"/>
            <w:gridSpan w:val="2"/>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680C26" w:rsidRPr="00B36352" w:rsidTr="00CF31C8">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680C26" w:rsidRPr="00B36352" w:rsidRDefault="00680C26" w:rsidP="004D14E4">
            <w:pPr>
              <w:spacing w:before="60" w:after="60"/>
              <w:rPr>
                <w:rFonts w:ascii="Arial" w:hAnsi="Arial" w:cs="Arial"/>
                <w:b/>
                <w:color w:val="FFFFFF"/>
              </w:rPr>
            </w:pPr>
          </w:p>
        </w:tc>
        <w:tc>
          <w:tcPr>
            <w:tcW w:w="4067" w:type="dxa"/>
            <w:gridSpan w:val="3"/>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Vorwissen und Kontextwissen nutzen, um auch implizit gegebene Informationen</w:t>
            </w:r>
            <w:r>
              <w:rPr>
                <w:rFonts w:ascii="Arial" w:hAnsi="Arial" w:cs="Arial"/>
                <w:bCs/>
                <w:sz w:val="16"/>
                <w:szCs w:val="16"/>
              </w:rPr>
              <w:t xml:space="preserve"> zu erschließen (z.B. S. </w:t>
            </w:r>
            <w:r w:rsidR="008051E4">
              <w:rPr>
                <w:rFonts w:ascii="Arial" w:hAnsi="Arial" w:cs="Arial"/>
                <w:bCs/>
                <w:sz w:val="16"/>
                <w:szCs w:val="16"/>
              </w:rPr>
              <w:t xml:space="preserve">108, ex. 4, </w:t>
            </w:r>
            <w:r w:rsidR="008051E4" w:rsidRPr="008051E4">
              <w:rPr>
                <w:rFonts w:ascii="Arial" w:hAnsi="Arial" w:cs="Arial"/>
                <w:bCs/>
                <w:noProof/>
                <w:sz w:val="16"/>
                <w:szCs w:val="16"/>
              </w:rPr>
              <w:drawing>
                <wp:inline distT="0" distB="0" distL="0" distR="0">
                  <wp:extent cx="120650" cy="127000"/>
                  <wp:effectExtent l="19050" t="0" r="0"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051E4">
              <w:rPr>
                <w:rFonts w:ascii="Arial" w:hAnsi="Arial" w:cs="Arial"/>
                <w:bCs/>
                <w:sz w:val="16"/>
                <w:szCs w:val="16"/>
              </w:rPr>
              <w:t xml:space="preserve"> S. 141, ex. 1</w:t>
            </w:r>
            <w:r w:rsidR="00691736">
              <w:rPr>
                <w:rFonts w:ascii="Arial" w:hAnsi="Arial" w:cs="Arial"/>
                <w:bCs/>
                <w:sz w:val="16"/>
                <w:szCs w:val="16"/>
              </w:rPr>
              <w:t>2)</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Arbeitsanweisungen und Aufgabenstellungen zur Bearbeitung von Übungen</w:t>
            </w:r>
            <w:r>
              <w:rPr>
                <w:rFonts w:ascii="Arial" w:hAnsi="Arial" w:cs="Arial"/>
                <w:bCs/>
                <w:sz w:val="16"/>
                <w:szCs w:val="16"/>
              </w:rPr>
              <w:t xml:space="preserve"> </w:t>
            </w:r>
            <w:r w:rsidRPr="00AB4C3D">
              <w:rPr>
                <w:rFonts w:ascii="Arial" w:hAnsi="Arial" w:cs="Arial"/>
                <w:bCs/>
                <w:sz w:val="16"/>
                <w:szCs w:val="16"/>
              </w:rPr>
              <w:t>u</w:t>
            </w:r>
            <w:r>
              <w:rPr>
                <w:rFonts w:ascii="Arial" w:hAnsi="Arial" w:cs="Arial"/>
                <w:bCs/>
                <w:sz w:val="16"/>
                <w:szCs w:val="16"/>
              </w:rPr>
              <w:t xml:space="preserve">nd Aufgaben im Detail verstehen </w:t>
            </w:r>
            <w:r w:rsidR="00CF31C8">
              <w:rPr>
                <w:rFonts w:ascii="Arial" w:hAnsi="Arial" w:cs="Arial"/>
                <w:sz w:val="16"/>
                <w:szCs w:val="16"/>
              </w:rPr>
              <w:t xml:space="preserve">(z.B. S. 97, ex. 3, S. 105, Unit </w:t>
            </w:r>
            <w:proofErr w:type="spellStart"/>
            <w:r w:rsidR="00CF31C8">
              <w:rPr>
                <w:rFonts w:ascii="Arial" w:hAnsi="Arial" w:cs="Arial"/>
                <w:sz w:val="16"/>
                <w:szCs w:val="16"/>
              </w:rPr>
              <w:t>task</w:t>
            </w:r>
            <w:proofErr w:type="spellEnd"/>
            <w:r w:rsidR="00CF31C8">
              <w:rPr>
                <w:rFonts w:ascii="Arial" w:hAnsi="Arial" w:cs="Arial"/>
                <w:sz w:val="16"/>
                <w:szCs w:val="16"/>
              </w:rPr>
              <w:t>, S. 108, ex. 3, S. 113, ex. 9)</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aufgabenbezogen zwischen dem detaillierten, suchenden bzw. selektiven und</w:t>
            </w:r>
            <w:r>
              <w:rPr>
                <w:rFonts w:ascii="Arial" w:hAnsi="Arial" w:cs="Arial"/>
                <w:bCs/>
                <w:sz w:val="16"/>
                <w:szCs w:val="16"/>
              </w:rPr>
              <w:t xml:space="preserve"> </w:t>
            </w:r>
            <w:r w:rsidRPr="00AB4C3D">
              <w:rPr>
                <w:rFonts w:ascii="Arial" w:hAnsi="Arial" w:cs="Arial"/>
                <w:bCs/>
                <w:sz w:val="16"/>
                <w:szCs w:val="16"/>
              </w:rPr>
              <w:t>gl</w:t>
            </w:r>
            <w:r>
              <w:rPr>
                <w:rFonts w:ascii="Arial" w:hAnsi="Arial" w:cs="Arial"/>
                <w:bCs/>
                <w:sz w:val="16"/>
                <w:szCs w:val="16"/>
              </w:rPr>
              <w:t xml:space="preserve">obalen Hören und Lesen wechseln (z.B. S. </w:t>
            </w:r>
            <w:r w:rsidR="00B85B8B">
              <w:rPr>
                <w:rFonts w:ascii="Arial" w:hAnsi="Arial" w:cs="Arial"/>
                <w:bCs/>
                <w:sz w:val="16"/>
                <w:szCs w:val="16"/>
              </w:rPr>
              <w:t xml:space="preserve">104, ex. 1, </w:t>
            </w:r>
            <w:r w:rsidR="00CF31C8">
              <w:rPr>
                <w:rFonts w:ascii="Arial" w:hAnsi="Arial" w:cs="Arial"/>
                <w:bCs/>
                <w:sz w:val="16"/>
                <w:szCs w:val="16"/>
              </w:rPr>
              <w:t>S. 117, ex. 14)</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längere Texte glie</w:t>
            </w:r>
            <w:r>
              <w:rPr>
                <w:rFonts w:ascii="Arial" w:hAnsi="Arial" w:cs="Arial"/>
                <w:bCs/>
                <w:sz w:val="16"/>
                <w:szCs w:val="16"/>
              </w:rPr>
              <w:t xml:space="preserve">dern und/oder markieren (z.B. S. </w:t>
            </w:r>
            <w:r w:rsidR="008051E4">
              <w:rPr>
                <w:rFonts w:ascii="Arial" w:hAnsi="Arial" w:cs="Arial"/>
                <w:bCs/>
                <w:sz w:val="16"/>
                <w:szCs w:val="16"/>
              </w:rPr>
              <w:t xml:space="preserve">108, ex. 3, </w:t>
            </w:r>
            <w:r w:rsidR="00CF31C8">
              <w:rPr>
                <w:rFonts w:ascii="Arial" w:hAnsi="Arial" w:cs="Arial"/>
                <w:bCs/>
                <w:sz w:val="16"/>
                <w:szCs w:val="16"/>
              </w:rPr>
              <w:t>S. 117, ex. 15)</w:t>
            </w:r>
          </w:p>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inhaltlich oder stilistisch wichtige Passagen markieren und durch eigene, auch</w:t>
            </w:r>
            <w:r>
              <w:rPr>
                <w:rFonts w:ascii="Arial" w:hAnsi="Arial" w:cs="Arial"/>
                <w:bCs/>
                <w:sz w:val="16"/>
                <w:szCs w:val="16"/>
              </w:rPr>
              <w:t xml:space="preserve"> komplexe Notizen festhalten (z.B. S. </w:t>
            </w:r>
            <w:r w:rsidR="00B53FB0">
              <w:rPr>
                <w:rFonts w:ascii="Arial" w:hAnsi="Arial" w:cs="Arial"/>
                <w:bCs/>
                <w:sz w:val="16"/>
                <w:szCs w:val="16"/>
              </w:rPr>
              <w:t xml:space="preserve">98, ex. 1, </w:t>
            </w:r>
            <w:r w:rsidR="00B85B8B">
              <w:rPr>
                <w:rFonts w:ascii="Arial" w:hAnsi="Arial" w:cs="Arial"/>
                <w:bCs/>
                <w:sz w:val="16"/>
                <w:szCs w:val="16"/>
              </w:rPr>
              <w:t xml:space="preserve">S. 103, ex. 12a, S. 104, ex. </w:t>
            </w:r>
            <w:r w:rsidR="00691736">
              <w:rPr>
                <w:rFonts w:ascii="Arial" w:hAnsi="Arial" w:cs="Arial"/>
                <w:bCs/>
                <w:sz w:val="16"/>
                <w:szCs w:val="16"/>
              </w:rPr>
              <w:t>2)</w:t>
            </w:r>
          </w:p>
        </w:tc>
        <w:tc>
          <w:tcPr>
            <w:tcW w:w="2835" w:type="dxa"/>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inhalts- und themenbezogene Stoffsammlungen, Gliederungen und argumentative</w:t>
            </w:r>
            <w:r>
              <w:rPr>
                <w:rFonts w:ascii="Arial" w:hAnsi="Arial" w:cs="Arial"/>
                <w:bCs/>
                <w:sz w:val="16"/>
                <w:szCs w:val="16"/>
              </w:rPr>
              <w:t xml:space="preserve"> Stützen erstellen (z.B. S. </w:t>
            </w:r>
            <w:r w:rsidR="00B53FB0">
              <w:rPr>
                <w:rFonts w:ascii="Arial" w:hAnsi="Arial" w:cs="Arial"/>
                <w:bCs/>
                <w:sz w:val="16"/>
                <w:szCs w:val="16"/>
              </w:rPr>
              <w:t xml:space="preserve">96, ex. 1c, S. 97, ex. 3, </w:t>
            </w:r>
            <w:r w:rsidR="008051E4">
              <w:rPr>
                <w:rFonts w:ascii="Arial" w:hAnsi="Arial" w:cs="Arial"/>
                <w:bCs/>
                <w:sz w:val="16"/>
                <w:szCs w:val="16"/>
              </w:rPr>
              <w:t>S. 108, ex. 5a, S. 110, ex. 2b)</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mündliche monologische und schriftliche Texte nach einem einfachen Schema</w:t>
            </w:r>
            <w:r>
              <w:rPr>
                <w:rFonts w:ascii="Arial" w:hAnsi="Arial" w:cs="Arial"/>
                <w:bCs/>
                <w:sz w:val="16"/>
                <w:szCs w:val="16"/>
              </w:rPr>
              <w:t xml:space="preserve"> </w:t>
            </w:r>
            <w:r w:rsidRPr="00AB4C3D">
              <w:rPr>
                <w:rFonts w:ascii="Arial" w:hAnsi="Arial" w:cs="Arial"/>
                <w:bCs/>
                <w:sz w:val="16"/>
                <w:szCs w:val="16"/>
              </w:rPr>
              <w:t>strukturieren und Modelltexte für die eigene</w:t>
            </w:r>
            <w:r>
              <w:rPr>
                <w:rFonts w:ascii="Arial" w:hAnsi="Arial" w:cs="Arial"/>
                <w:bCs/>
                <w:sz w:val="16"/>
                <w:szCs w:val="16"/>
              </w:rPr>
              <w:t xml:space="preserve"> Produktion abwandeln (z.B. </w:t>
            </w:r>
            <w:r w:rsidR="00A12549">
              <w:rPr>
                <w:rFonts w:ascii="Arial" w:hAnsi="Arial" w:cs="Arial"/>
                <w:bCs/>
                <w:sz w:val="16"/>
                <w:szCs w:val="16"/>
              </w:rPr>
              <w:t xml:space="preserve">S. 105, </w:t>
            </w:r>
            <w:proofErr w:type="spellStart"/>
            <w:r w:rsidR="00A12549">
              <w:rPr>
                <w:rFonts w:ascii="Arial" w:hAnsi="Arial" w:cs="Arial"/>
                <w:bCs/>
                <w:sz w:val="16"/>
                <w:szCs w:val="16"/>
              </w:rPr>
              <w:t>Step</w:t>
            </w:r>
            <w:proofErr w:type="spellEnd"/>
            <w:r w:rsidR="00A12549">
              <w:rPr>
                <w:rFonts w:ascii="Arial" w:hAnsi="Arial" w:cs="Arial"/>
                <w:bCs/>
                <w:sz w:val="16"/>
                <w:szCs w:val="16"/>
              </w:rPr>
              <w:t xml:space="preserve"> 1-2, </w:t>
            </w:r>
            <w:r w:rsidR="00B85B8B" w:rsidRPr="00B85B8B">
              <w:rPr>
                <w:rFonts w:ascii="Arial" w:hAnsi="Arial" w:cs="Arial"/>
                <w:bCs/>
                <w:noProof/>
                <w:sz w:val="16"/>
                <w:szCs w:val="16"/>
              </w:rPr>
              <w:drawing>
                <wp:inline distT="0" distB="0" distL="0" distR="0">
                  <wp:extent cx="127000" cy="127000"/>
                  <wp:effectExtent l="19050" t="0" r="635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A12549">
              <w:rPr>
                <w:rFonts w:ascii="Arial" w:hAnsi="Arial" w:cs="Arial"/>
                <w:bCs/>
                <w:sz w:val="16"/>
                <w:szCs w:val="16"/>
              </w:rPr>
              <w:t xml:space="preserve"> S. 140, ex. 10</w:t>
            </w:r>
            <w:r w:rsidR="00691736">
              <w:rPr>
                <w:rFonts w:ascii="Arial" w:hAnsi="Arial" w:cs="Arial"/>
                <w:bCs/>
                <w:sz w:val="16"/>
                <w:szCs w:val="16"/>
              </w:rPr>
              <w:t>)</w:t>
            </w:r>
          </w:p>
          <w:p w:rsidR="00375C07" w:rsidRPr="00AB4C3D" w:rsidRDefault="00375C07" w:rsidP="004D14E4">
            <w:pPr>
              <w:spacing w:before="60" w:after="60"/>
              <w:rPr>
                <w:rFonts w:ascii="Arial" w:hAnsi="Arial" w:cs="Arial"/>
                <w:bCs/>
                <w:sz w:val="16"/>
                <w:szCs w:val="16"/>
              </w:rPr>
            </w:pPr>
            <w:r w:rsidRPr="00375C07">
              <w:rPr>
                <w:rFonts w:ascii="Arial" w:hAnsi="Arial" w:cs="Arial"/>
                <w:bCs/>
                <w:sz w:val="16"/>
                <w:szCs w:val="16"/>
              </w:rPr>
              <w:t>Texte auf Korrektheit überprüfen bzw. in Partner- und Gruppenarbeit an der flüssigen</w:t>
            </w:r>
            <w:r>
              <w:rPr>
                <w:rFonts w:ascii="Arial" w:hAnsi="Arial" w:cs="Arial"/>
                <w:bCs/>
                <w:sz w:val="16"/>
                <w:szCs w:val="16"/>
              </w:rPr>
              <w:t xml:space="preserve"> </w:t>
            </w:r>
            <w:r w:rsidRPr="00375C07">
              <w:rPr>
                <w:rFonts w:ascii="Arial" w:hAnsi="Arial" w:cs="Arial"/>
                <w:bCs/>
                <w:sz w:val="16"/>
                <w:szCs w:val="16"/>
              </w:rPr>
              <w:t xml:space="preserve">und korrekten </w:t>
            </w:r>
            <w:r>
              <w:rPr>
                <w:rFonts w:ascii="Arial" w:hAnsi="Arial" w:cs="Arial"/>
                <w:bCs/>
                <w:sz w:val="16"/>
                <w:szCs w:val="16"/>
              </w:rPr>
              <w:t xml:space="preserve">mündlichen Darstellung arbeiten (z.B. S. </w:t>
            </w:r>
            <w:r w:rsidR="00B85B8B">
              <w:rPr>
                <w:rFonts w:ascii="Arial" w:hAnsi="Arial" w:cs="Arial"/>
                <w:bCs/>
                <w:sz w:val="16"/>
                <w:szCs w:val="16"/>
              </w:rPr>
              <w:t xml:space="preserve">104, ex. 3b, </w:t>
            </w:r>
            <w:r w:rsidR="008051E4">
              <w:rPr>
                <w:rFonts w:ascii="Arial" w:hAnsi="Arial" w:cs="Arial"/>
                <w:bCs/>
                <w:sz w:val="16"/>
                <w:szCs w:val="16"/>
              </w:rPr>
              <w:t xml:space="preserve">S. 105, </w:t>
            </w:r>
            <w:proofErr w:type="spellStart"/>
            <w:r w:rsidR="008051E4">
              <w:rPr>
                <w:rFonts w:ascii="Arial" w:hAnsi="Arial" w:cs="Arial"/>
                <w:bCs/>
                <w:sz w:val="16"/>
                <w:szCs w:val="16"/>
              </w:rPr>
              <w:t>Step</w:t>
            </w:r>
            <w:proofErr w:type="spellEnd"/>
            <w:r w:rsidR="008051E4">
              <w:rPr>
                <w:rFonts w:ascii="Arial" w:hAnsi="Arial" w:cs="Arial"/>
                <w:bCs/>
                <w:sz w:val="16"/>
                <w:szCs w:val="16"/>
              </w:rPr>
              <w:t xml:space="preserve"> 3, 5</w:t>
            </w:r>
            <w:r w:rsidR="00691736">
              <w:rPr>
                <w:rFonts w:ascii="Arial" w:hAnsi="Arial" w:cs="Arial"/>
                <w:bCs/>
                <w:sz w:val="16"/>
                <w:szCs w:val="16"/>
              </w:rPr>
              <w:t>)</w:t>
            </w:r>
          </w:p>
          <w:p w:rsidR="00680C26" w:rsidRPr="00F14790" w:rsidRDefault="00680C26" w:rsidP="004D14E4">
            <w:pPr>
              <w:spacing w:before="60" w:after="60"/>
              <w:rPr>
                <w:rFonts w:ascii="Arial" w:hAnsi="Arial" w:cs="Arial"/>
                <w:bCs/>
                <w:sz w:val="16"/>
                <w:szCs w:val="16"/>
              </w:rPr>
            </w:pPr>
            <w:r w:rsidRPr="00AB4C3D">
              <w:rPr>
                <w:rFonts w:ascii="Arial" w:hAnsi="Arial" w:cs="Arial"/>
                <w:bCs/>
                <w:sz w:val="16"/>
                <w:szCs w:val="16"/>
              </w:rPr>
              <w:t>einfache literarische Kurztexte sinngest</w:t>
            </w:r>
            <w:r>
              <w:rPr>
                <w:rFonts w:ascii="Arial" w:hAnsi="Arial" w:cs="Arial"/>
                <w:bCs/>
                <w:sz w:val="16"/>
                <w:szCs w:val="16"/>
              </w:rPr>
              <w:t xml:space="preserve">altend lesen und frei vortragen </w:t>
            </w:r>
            <w:r w:rsidR="00CF31C8">
              <w:rPr>
                <w:rFonts w:ascii="Arial" w:hAnsi="Arial" w:cs="Arial"/>
                <w:sz w:val="16"/>
                <w:szCs w:val="16"/>
              </w:rPr>
              <w:t xml:space="preserve">(z.B. S. 110, ex. 3, S. 113, ex. 9, S. 115, ex. 12, S. 117, ex. 16, </w:t>
            </w:r>
            <w:r w:rsidR="00CF31C8" w:rsidRPr="00CF31C8">
              <w:rPr>
                <w:rFonts w:ascii="Arial" w:hAnsi="Arial" w:cs="Arial"/>
                <w:noProof/>
                <w:sz w:val="16"/>
                <w:szCs w:val="16"/>
              </w:rPr>
              <w:drawing>
                <wp:inline distT="0" distB="0" distL="0" distR="0">
                  <wp:extent cx="120650" cy="127000"/>
                  <wp:effectExtent l="19050" t="0" r="0"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CF31C8">
              <w:rPr>
                <w:rFonts w:ascii="Arial" w:hAnsi="Arial" w:cs="Arial"/>
                <w:sz w:val="16"/>
                <w:szCs w:val="16"/>
              </w:rPr>
              <w:t xml:space="preserve"> S. 142, ex. 4, </w:t>
            </w:r>
            <w:r w:rsidR="00CF31C8" w:rsidRPr="00CF31C8">
              <w:rPr>
                <w:rFonts w:ascii="Arial" w:hAnsi="Arial" w:cs="Arial"/>
                <w:noProof/>
                <w:sz w:val="16"/>
                <w:szCs w:val="16"/>
              </w:rPr>
              <w:drawing>
                <wp:inline distT="0" distB="0" distL="0" distR="0">
                  <wp:extent cx="120650" cy="127000"/>
                  <wp:effectExtent l="19050" t="0" r="0" b="0"/>
                  <wp:docPr id="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CF31C8">
              <w:rPr>
                <w:rFonts w:ascii="Arial" w:hAnsi="Arial" w:cs="Arial"/>
                <w:sz w:val="16"/>
                <w:szCs w:val="16"/>
              </w:rPr>
              <w:t xml:space="preserve"> S. 143, ex. 5-7)</w:t>
            </w:r>
          </w:p>
        </w:tc>
        <w:tc>
          <w:tcPr>
            <w:tcW w:w="2268" w:type="dxa"/>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Texterschließungsverfahren einsetzen, um die Wirkung von einfachen authentischen</w:t>
            </w:r>
            <w:r>
              <w:rPr>
                <w:rFonts w:ascii="Arial" w:hAnsi="Arial" w:cs="Arial"/>
                <w:bCs/>
                <w:sz w:val="16"/>
                <w:szCs w:val="16"/>
              </w:rPr>
              <w:t xml:space="preserve"> </w:t>
            </w:r>
            <w:r w:rsidRPr="00AB4C3D">
              <w:rPr>
                <w:rFonts w:ascii="Arial" w:hAnsi="Arial" w:cs="Arial"/>
                <w:bCs/>
                <w:sz w:val="16"/>
                <w:szCs w:val="16"/>
              </w:rPr>
              <w:t>Texten zu erkunden</w:t>
            </w:r>
            <w:r>
              <w:rPr>
                <w:rFonts w:ascii="Arial" w:hAnsi="Arial" w:cs="Arial"/>
                <w:bCs/>
                <w:sz w:val="16"/>
                <w:szCs w:val="16"/>
              </w:rPr>
              <w:t xml:space="preserve"> (z.B. </w:t>
            </w:r>
            <w:r w:rsidRPr="00B53FB0">
              <w:rPr>
                <w:rFonts w:ascii="Arial" w:hAnsi="Arial" w:cs="Arial"/>
                <w:bCs/>
                <w:sz w:val="16"/>
                <w:szCs w:val="16"/>
                <w:shd w:val="clear" w:color="auto" w:fill="BFBFBF" w:themeFill="background1" w:themeFillShade="BF"/>
              </w:rPr>
              <w:t xml:space="preserve">S. </w:t>
            </w:r>
            <w:r w:rsidR="00B53FB0" w:rsidRPr="00B53FB0">
              <w:rPr>
                <w:rFonts w:ascii="Arial" w:hAnsi="Arial" w:cs="Arial"/>
                <w:bCs/>
                <w:sz w:val="16"/>
                <w:szCs w:val="16"/>
                <w:shd w:val="clear" w:color="auto" w:fill="BFBFBF" w:themeFill="background1" w:themeFillShade="BF"/>
              </w:rPr>
              <w:t>100, ex. 6a</w:t>
            </w:r>
            <w:r w:rsidR="00B53FB0">
              <w:rPr>
                <w:rFonts w:ascii="Arial" w:hAnsi="Arial" w:cs="Arial"/>
                <w:bCs/>
                <w:sz w:val="16"/>
                <w:szCs w:val="16"/>
              </w:rPr>
              <w:t xml:space="preserve">, </w:t>
            </w:r>
            <w:r w:rsidR="00B85B8B">
              <w:rPr>
                <w:rFonts w:ascii="Arial" w:hAnsi="Arial" w:cs="Arial"/>
                <w:bCs/>
                <w:sz w:val="16"/>
                <w:szCs w:val="16"/>
              </w:rPr>
              <w:t xml:space="preserve">S. 104, ex. </w:t>
            </w:r>
            <w:r w:rsidR="00691736">
              <w:rPr>
                <w:rFonts w:ascii="Arial" w:hAnsi="Arial" w:cs="Arial"/>
                <w:bCs/>
                <w:sz w:val="16"/>
                <w:szCs w:val="16"/>
              </w:rPr>
              <w:t>2)</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exemplarische produktionsorientierte Verfahren einsetzen, um die Wirkung von</w:t>
            </w:r>
            <w:r>
              <w:rPr>
                <w:rFonts w:ascii="Arial" w:hAnsi="Arial" w:cs="Arial"/>
                <w:bCs/>
                <w:sz w:val="16"/>
                <w:szCs w:val="16"/>
              </w:rPr>
              <w:t xml:space="preserve"> Texten zu erkunden (z.B. </w:t>
            </w:r>
            <w:r w:rsidRPr="00B53FB0">
              <w:rPr>
                <w:rFonts w:ascii="Arial" w:hAnsi="Arial" w:cs="Arial"/>
                <w:bCs/>
                <w:sz w:val="16"/>
                <w:szCs w:val="16"/>
                <w:shd w:val="clear" w:color="auto" w:fill="BFBFBF" w:themeFill="background1" w:themeFillShade="BF"/>
              </w:rPr>
              <w:t xml:space="preserve">S. </w:t>
            </w:r>
            <w:r w:rsidR="00B53FB0" w:rsidRPr="00B53FB0">
              <w:rPr>
                <w:rFonts w:ascii="Arial" w:hAnsi="Arial" w:cs="Arial"/>
                <w:bCs/>
                <w:sz w:val="16"/>
                <w:szCs w:val="16"/>
                <w:shd w:val="clear" w:color="auto" w:fill="BFBFBF" w:themeFill="background1" w:themeFillShade="BF"/>
              </w:rPr>
              <w:t>100, ex. 6b</w:t>
            </w:r>
            <w:r w:rsidR="00B53FB0">
              <w:rPr>
                <w:rFonts w:ascii="Arial" w:hAnsi="Arial" w:cs="Arial"/>
                <w:bCs/>
                <w:sz w:val="16"/>
                <w:szCs w:val="16"/>
              </w:rPr>
              <w:t xml:space="preserve">, </w:t>
            </w:r>
            <w:r w:rsidR="00B85B8B">
              <w:rPr>
                <w:rFonts w:ascii="Arial" w:hAnsi="Arial" w:cs="Arial"/>
                <w:bCs/>
                <w:sz w:val="16"/>
                <w:szCs w:val="16"/>
              </w:rPr>
              <w:t xml:space="preserve">S. 104, ex. </w:t>
            </w:r>
            <w:r w:rsidR="00691736">
              <w:rPr>
                <w:rFonts w:ascii="Arial" w:hAnsi="Arial" w:cs="Arial"/>
                <w:bCs/>
                <w:sz w:val="16"/>
                <w:szCs w:val="16"/>
              </w:rPr>
              <w:t>3)</w:t>
            </w:r>
          </w:p>
          <w:p w:rsidR="004D14E4" w:rsidRPr="00DE53A1" w:rsidRDefault="004D14E4" w:rsidP="004D14E4">
            <w:pPr>
              <w:spacing w:before="60" w:after="60"/>
              <w:rPr>
                <w:rFonts w:ascii="Arial" w:hAnsi="Arial" w:cs="Arial"/>
                <w:bCs/>
                <w:sz w:val="16"/>
                <w:szCs w:val="16"/>
              </w:rPr>
            </w:pPr>
            <w:r w:rsidRPr="004D14E4">
              <w:rPr>
                <w:rFonts w:ascii="Arial" w:hAnsi="Arial" w:cs="Arial"/>
                <w:bCs/>
                <w:sz w:val="16"/>
                <w:szCs w:val="16"/>
              </w:rPr>
              <w:t>auf der technischen Ebene von Medienkompetenz einfache Internetrecherchen zu einem Thema durchführen und ein kleines Dossier</w:t>
            </w:r>
            <w:r>
              <w:rPr>
                <w:rFonts w:ascii="Arial" w:hAnsi="Arial" w:cs="Arial"/>
                <w:bCs/>
                <w:sz w:val="16"/>
                <w:szCs w:val="16"/>
              </w:rPr>
              <w:t xml:space="preserve"> erstellen (z.B. S.</w:t>
            </w:r>
            <w:r w:rsidR="00B85B8B">
              <w:rPr>
                <w:rFonts w:ascii="Arial" w:hAnsi="Arial" w:cs="Arial"/>
                <w:bCs/>
                <w:sz w:val="16"/>
                <w:szCs w:val="16"/>
              </w:rPr>
              <w:t xml:space="preserve"> 103, ex. </w:t>
            </w:r>
            <w:r w:rsidR="00691736">
              <w:rPr>
                <w:rFonts w:ascii="Arial" w:hAnsi="Arial" w:cs="Arial"/>
                <w:bCs/>
                <w:sz w:val="16"/>
                <w:szCs w:val="16"/>
              </w:rPr>
              <w:t>13)</w:t>
            </w:r>
          </w:p>
        </w:tc>
        <w:tc>
          <w:tcPr>
            <w:tcW w:w="4701" w:type="dxa"/>
            <w:gridSpan w:val="2"/>
            <w:tcBorders>
              <w:top w:val="single" w:sz="4" w:space="0" w:color="99CC00"/>
              <w:left w:val="single" w:sz="4" w:space="0" w:color="99CC00"/>
              <w:bottom w:val="single" w:sz="4" w:space="0" w:color="99CC00"/>
              <w:right w:val="single" w:sz="4" w:space="0" w:color="99CC00"/>
            </w:tcBorders>
            <w:shd w:val="clear" w:color="auto" w:fill="auto"/>
          </w:tcPr>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fremd</w:t>
            </w:r>
            <w:r>
              <w:rPr>
                <w:rFonts w:ascii="Arial" w:hAnsi="Arial" w:cs="Arial"/>
                <w:bCs/>
                <w:sz w:val="16"/>
                <w:szCs w:val="16"/>
              </w:rPr>
              <w:t>sprachliche Lernsoftware nutzen (Lernsoftware zu Green Line 3)</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Gruppen- und Partnerarbeit in Bezug auf Vorbereitung, Ablauf und Präsentation</w:t>
            </w:r>
            <w:r>
              <w:rPr>
                <w:rFonts w:ascii="Arial" w:hAnsi="Arial" w:cs="Arial"/>
                <w:bCs/>
                <w:sz w:val="16"/>
                <w:szCs w:val="16"/>
              </w:rPr>
              <w:t xml:space="preserve"> </w:t>
            </w:r>
            <w:r w:rsidRPr="00AB4C3D">
              <w:rPr>
                <w:rFonts w:ascii="Arial" w:hAnsi="Arial" w:cs="Arial"/>
                <w:bCs/>
                <w:sz w:val="16"/>
                <w:szCs w:val="16"/>
              </w:rPr>
              <w:t>selbstständig or</w:t>
            </w:r>
            <w:r>
              <w:rPr>
                <w:rFonts w:ascii="Arial" w:hAnsi="Arial" w:cs="Arial"/>
                <w:bCs/>
                <w:sz w:val="16"/>
                <w:szCs w:val="16"/>
              </w:rPr>
              <w:t xml:space="preserve">ganisieren (z.B. </w:t>
            </w:r>
            <w:r w:rsidR="008051E4">
              <w:rPr>
                <w:rFonts w:ascii="Arial" w:hAnsi="Arial" w:cs="Arial"/>
                <w:bCs/>
                <w:sz w:val="16"/>
                <w:szCs w:val="16"/>
              </w:rPr>
              <w:t xml:space="preserve">S. 105, </w:t>
            </w:r>
            <w:r w:rsidR="008051E4" w:rsidRPr="00B85B8B">
              <w:rPr>
                <w:rFonts w:ascii="Arial" w:hAnsi="Arial" w:cs="Arial"/>
                <w:bCs/>
                <w:i/>
                <w:sz w:val="16"/>
                <w:szCs w:val="16"/>
              </w:rPr>
              <w:t xml:space="preserve">Unit </w:t>
            </w:r>
            <w:proofErr w:type="spellStart"/>
            <w:r w:rsidR="008051E4" w:rsidRPr="00B85B8B">
              <w:rPr>
                <w:rFonts w:ascii="Arial" w:hAnsi="Arial" w:cs="Arial"/>
                <w:bCs/>
                <w:i/>
                <w:sz w:val="16"/>
                <w:szCs w:val="16"/>
              </w:rPr>
              <w:t>task</w:t>
            </w:r>
            <w:proofErr w:type="spellEnd"/>
            <w:r w:rsidR="008051E4">
              <w:rPr>
                <w:rFonts w:ascii="Arial" w:hAnsi="Arial" w:cs="Arial"/>
                <w:bCs/>
                <w:sz w:val="16"/>
                <w:szCs w:val="16"/>
              </w:rPr>
              <w:t xml:space="preserve">, </w:t>
            </w:r>
            <w:r w:rsidR="002F0B6A">
              <w:rPr>
                <w:rFonts w:ascii="Arial" w:hAnsi="Arial" w:cs="Arial"/>
                <w:bCs/>
                <w:sz w:val="16"/>
                <w:szCs w:val="16"/>
              </w:rPr>
              <w:t>S. 115, ex. 12)</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mit dem zweisprachigen Wörterbuch, mit den lexikalischen Anhängen des Lehrwerks</w:t>
            </w:r>
            <w:r>
              <w:rPr>
                <w:rFonts w:ascii="Arial" w:hAnsi="Arial" w:cs="Arial"/>
                <w:bCs/>
                <w:sz w:val="16"/>
                <w:szCs w:val="16"/>
              </w:rPr>
              <w:t xml:space="preserve"> </w:t>
            </w:r>
            <w:r w:rsidRPr="00AB4C3D">
              <w:rPr>
                <w:rFonts w:ascii="Arial" w:hAnsi="Arial" w:cs="Arial"/>
                <w:bCs/>
                <w:sz w:val="16"/>
                <w:szCs w:val="16"/>
              </w:rPr>
              <w:t>und mit einem einfachen einsprachigen Wörterbuch sowie mit der Lehrwerkgrammatik</w:t>
            </w:r>
            <w:r>
              <w:rPr>
                <w:rFonts w:ascii="Arial" w:hAnsi="Arial" w:cs="Arial"/>
                <w:bCs/>
                <w:sz w:val="16"/>
                <w:szCs w:val="16"/>
              </w:rPr>
              <w:t xml:space="preserve"> arbeiten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217, Grammatikanhang S. 160)</w:t>
            </w:r>
          </w:p>
          <w:p w:rsidR="00680C26" w:rsidRPr="00AB4C3D" w:rsidRDefault="00680C26" w:rsidP="004D14E4">
            <w:pPr>
              <w:spacing w:before="60" w:after="60"/>
              <w:rPr>
                <w:rFonts w:ascii="Arial" w:hAnsi="Arial" w:cs="Arial"/>
                <w:bCs/>
                <w:sz w:val="16"/>
                <w:szCs w:val="16"/>
              </w:rPr>
            </w:pPr>
            <w:r w:rsidRPr="00AB4C3D">
              <w:rPr>
                <w:rFonts w:ascii="Arial" w:hAnsi="Arial" w:cs="Arial"/>
                <w:bCs/>
                <w:sz w:val="16"/>
                <w:szCs w:val="16"/>
              </w:rPr>
              <w:t>unterschiedliche Formen der Wortschatzarbeit einsetzen und mit Arbeitsformen in der zweiten Fremdsprache</w:t>
            </w:r>
            <w:r>
              <w:rPr>
                <w:rFonts w:ascii="Arial" w:hAnsi="Arial" w:cs="Arial"/>
                <w:bCs/>
                <w:sz w:val="16"/>
                <w:szCs w:val="16"/>
              </w:rPr>
              <w:t xml:space="preserve"> vergleichen (z.B. </w:t>
            </w:r>
            <w:r w:rsidR="00B53FB0">
              <w:rPr>
                <w:rFonts w:ascii="Arial" w:hAnsi="Arial" w:cs="Arial"/>
                <w:bCs/>
                <w:sz w:val="16"/>
                <w:szCs w:val="16"/>
              </w:rPr>
              <w:t xml:space="preserve">S. 97, ex. 3, </w:t>
            </w:r>
            <w:r w:rsidR="008051E4">
              <w:rPr>
                <w:rFonts w:ascii="Arial" w:hAnsi="Arial" w:cs="Arial"/>
                <w:bCs/>
                <w:sz w:val="16"/>
                <w:szCs w:val="16"/>
              </w:rPr>
              <w:t xml:space="preserve">S. 110, ex. 2, </w:t>
            </w:r>
            <w:r w:rsidR="008051E4" w:rsidRPr="008051E4">
              <w:rPr>
                <w:rFonts w:ascii="Arial" w:hAnsi="Arial" w:cs="Arial"/>
                <w:bCs/>
                <w:noProof/>
                <w:sz w:val="16"/>
                <w:szCs w:val="16"/>
              </w:rPr>
              <w:drawing>
                <wp:inline distT="0" distB="0" distL="0" distR="0">
                  <wp:extent cx="120650" cy="127000"/>
                  <wp:effectExtent l="19050" t="0" r="0" b="0"/>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051E4">
              <w:rPr>
                <w:rFonts w:ascii="Arial" w:hAnsi="Arial" w:cs="Arial"/>
                <w:bCs/>
                <w:sz w:val="16"/>
                <w:szCs w:val="16"/>
              </w:rPr>
              <w:t xml:space="preserve"> S. 142, ex. </w:t>
            </w:r>
            <w:r w:rsidR="00691736">
              <w:rPr>
                <w:rFonts w:ascii="Arial" w:hAnsi="Arial" w:cs="Arial"/>
                <w:bCs/>
                <w:sz w:val="16"/>
                <w:szCs w:val="16"/>
              </w:rPr>
              <w:t>1)</w:t>
            </w:r>
          </w:p>
          <w:p w:rsidR="00680C26" w:rsidRDefault="00680C26" w:rsidP="004D14E4">
            <w:pPr>
              <w:spacing w:before="60" w:after="60"/>
              <w:rPr>
                <w:rFonts w:ascii="Arial" w:hAnsi="Arial" w:cs="Arial"/>
                <w:bCs/>
                <w:sz w:val="16"/>
                <w:szCs w:val="16"/>
              </w:rPr>
            </w:pPr>
            <w:r w:rsidRPr="00AB4C3D">
              <w:rPr>
                <w:rFonts w:ascii="Arial" w:hAnsi="Arial" w:cs="Arial"/>
                <w:bCs/>
                <w:sz w:val="16"/>
                <w:szCs w:val="16"/>
              </w:rPr>
              <w:t>in Texten, die im Unterricht nicht vorbereitet wurden, grammatische Elemente</w:t>
            </w:r>
            <w:r>
              <w:rPr>
                <w:rFonts w:ascii="Arial" w:hAnsi="Arial" w:cs="Arial"/>
                <w:bCs/>
                <w:sz w:val="16"/>
                <w:szCs w:val="16"/>
              </w:rPr>
              <w:t xml:space="preserve"> </w:t>
            </w:r>
            <w:r w:rsidRPr="00AB4C3D">
              <w:rPr>
                <w:rFonts w:ascii="Arial" w:hAnsi="Arial" w:cs="Arial"/>
                <w:bCs/>
                <w:sz w:val="16"/>
                <w:szCs w:val="16"/>
              </w:rPr>
              <w:t>und Strukturen identifizieren, sammeln, klassifizieren und einfache Hypothesen</w:t>
            </w:r>
            <w:r>
              <w:rPr>
                <w:rFonts w:ascii="Arial" w:hAnsi="Arial" w:cs="Arial"/>
                <w:bCs/>
                <w:sz w:val="16"/>
                <w:szCs w:val="16"/>
              </w:rPr>
              <w:t xml:space="preserve"> </w:t>
            </w:r>
            <w:r w:rsidRPr="00AB4C3D">
              <w:rPr>
                <w:rFonts w:ascii="Arial" w:hAnsi="Arial" w:cs="Arial"/>
                <w:bCs/>
                <w:sz w:val="16"/>
                <w:szCs w:val="16"/>
              </w:rPr>
              <w:t>zur Regelbildung bezogen auf Form und Bede</w:t>
            </w:r>
            <w:r>
              <w:rPr>
                <w:rFonts w:ascii="Arial" w:hAnsi="Arial" w:cs="Arial"/>
                <w:bCs/>
                <w:sz w:val="16"/>
                <w:szCs w:val="16"/>
              </w:rPr>
              <w:t xml:space="preserve">utung aufstellen und überprüfen (z.B. S. </w:t>
            </w:r>
            <w:r w:rsidR="00B53FB0">
              <w:rPr>
                <w:rFonts w:ascii="Arial" w:hAnsi="Arial" w:cs="Arial"/>
                <w:bCs/>
                <w:sz w:val="16"/>
                <w:szCs w:val="16"/>
              </w:rPr>
              <w:t>99, ex. 2</w:t>
            </w:r>
            <w:r w:rsidR="00B85B8B">
              <w:rPr>
                <w:rFonts w:ascii="Arial" w:hAnsi="Arial" w:cs="Arial"/>
                <w:bCs/>
                <w:sz w:val="16"/>
                <w:szCs w:val="16"/>
              </w:rPr>
              <w:t>, S. 102, ex. 8, S. 102, ex. 10a, S. 103, ex. 11c)</w:t>
            </w:r>
          </w:p>
          <w:p w:rsidR="00680C26" w:rsidRPr="00DE53A1" w:rsidRDefault="00680C26" w:rsidP="004D14E4">
            <w:pPr>
              <w:spacing w:before="60" w:after="60"/>
              <w:rPr>
                <w:rFonts w:ascii="Arial" w:hAnsi="Arial" w:cs="Arial"/>
                <w:bCs/>
                <w:sz w:val="16"/>
                <w:szCs w:val="16"/>
              </w:rPr>
            </w:pPr>
            <w:r w:rsidRPr="00AB4C3D">
              <w:rPr>
                <w:rFonts w:ascii="Arial" w:hAnsi="Arial" w:cs="Arial"/>
                <w:bCs/>
                <w:sz w:val="16"/>
                <w:szCs w:val="16"/>
              </w:rPr>
              <w:t>in kooperativen Arbeitsphasen Englisch als Gruppenarbeitssprache einsetzen</w:t>
            </w:r>
            <w:r>
              <w:rPr>
                <w:rFonts w:ascii="Arial" w:hAnsi="Arial" w:cs="Arial"/>
                <w:bCs/>
                <w:sz w:val="16"/>
                <w:szCs w:val="16"/>
              </w:rPr>
              <w:t xml:space="preserve"> (z.B. S. </w:t>
            </w:r>
            <w:r w:rsidR="00B53FB0">
              <w:rPr>
                <w:rFonts w:ascii="Arial" w:hAnsi="Arial" w:cs="Arial"/>
                <w:bCs/>
                <w:sz w:val="16"/>
                <w:szCs w:val="16"/>
              </w:rPr>
              <w:t xml:space="preserve">97, ex. 4, </w:t>
            </w:r>
            <w:r w:rsidR="00B85B8B">
              <w:rPr>
                <w:rFonts w:ascii="Arial" w:hAnsi="Arial" w:cs="Arial"/>
                <w:bCs/>
                <w:sz w:val="16"/>
                <w:szCs w:val="16"/>
              </w:rPr>
              <w:t xml:space="preserve">S. 105, </w:t>
            </w:r>
            <w:r w:rsidR="00B85B8B" w:rsidRPr="00B85B8B">
              <w:rPr>
                <w:rFonts w:ascii="Arial" w:hAnsi="Arial" w:cs="Arial"/>
                <w:bCs/>
                <w:i/>
                <w:sz w:val="16"/>
                <w:szCs w:val="16"/>
              </w:rPr>
              <w:t xml:space="preserve">Unit </w:t>
            </w:r>
            <w:proofErr w:type="spellStart"/>
            <w:r w:rsidR="00B85B8B" w:rsidRPr="00B85B8B">
              <w:rPr>
                <w:rFonts w:ascii="Arial" w:hAnsi="Arial" w:cs="Arial"/>
                <w:bCs/>
                <w:i/>
                <w:sz w:val="16"/>
                <w:szCs w:val="16"/>
              </w:rPr>
              <w:t>task</w:t>
            </w:r>
            <w:proofErr w:type="spellEnd"/>
            <w:r w:rsidR="00B85B8B">
              <w:rPr>
                <w:rFonts w:ascii="Arial" w:hAnsi="Arial" w:cs="Arial"/>
                <w:bCs/>
                <w:sz w:val="16"/>
                <w:szCs w:val="16"/>
              </w:rPr>
              <w:t xml:space="preserve">, </w:t>
            </w:r>
            <w:r w:rsidR="002F0B6A">
              <w:rPr>
                <w:rFonts w:ascii="Arial" w:hAnsi="Arial" w:cs="Arial"/>
                <w:bCs/>
                <w:sz w:val="16"/>
                <w:szCs w:val="16"/>
              </w:rPr>
              <w:t>S. 113, ex. 9</w:t>
            </w:r>
            <w:r w:rsidR="00691736">
              <w:rPr>
                <w:rFonts w:ascii="Arial" w:hAnsi="Arial" w:cs="Arial"/>
                <w:bCs/>
                <w:sz w:val="16"/>
                <w:szCs w:val="16"/>
              </w:rPr>
              <w:t>)</w:t>
            </w:r>
          </w:p>
        </w:tc>
      </w:tr>
      <w:tr w:rsidR="00680C26" w:rsidRPr="00B36352" w:rsidTr="004D14E4">
        <w:trPr>
          <w:cantSplit/>
          <w:trHeight w:val="62"/>
        </w:trPr>
        <w:tc>
          <w:tcPr>
            <w:tcW w:w="1603" w:type="dxa"/>
            <w:vMerge w:val="restart"/>
            <w:tcBorders>
              <w:top w:val="single" w:sz="4" w:space="0" w:color="FFFFFF"/>
              <w:left w:val="single" w:sz="4" w:space="0" w:color="999999"/>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680C26" w:rsidRPr="00B36352" w:rsidTr="004D14E4">
        <w:trPr>
          <w:cantSplit/>
        </w:trPr>
        <w:tc>
          <w:tcPr>
            <w:tcW w:w="1603" w:type="dxa"/>
            <w:vMerge/>
            <w:tcBorders>
              <w:left w:val="single" w:sz="4" w:space="0" w:color="999999"/>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
        </w:tc>
        <w:tc>
          <w:tcPr>
            <w:tcW w:w="13871" w:type="dxa"/>
            <w:gridSpan w:val="7"/>
            <w:tcBorders>
              <w:top w:val="single" w:sz="4" w:space="0" w:color="99CC00"/>
              <w:left w:val="single" w:sz="4" w:space="0" w:color="FFFFFF"/>
              <w:bottom w:val="single" w:sz="4" w:space="0" w:color="99CC00"/>
              <w:right w:val="single" w:sz="4" w:space="0" w:color="99CC00"/>
            </w:tcBorders>
            <w:shd w:val="clear" w:color="auto" w:fill="auto"/>
          </w:tcPr>
          <w:p w:rsidR="00680C26" w:rsidRPr="00B36352" w:rsidRDefault="00680C26" w:rsidP="00903399">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Unit</w:t>
            </w:r>
            <w:r w:rsidR="00903399">
              <w:rPr>
                <w:rFonts w:ascii="Arial" w:hAnsi="Arial" w:cs="Arial"/>
                <w:sz w:val="16"/>
                <w:szCs w:val="16"/>
              </w:rPr>
              <w:t xml:space="preserve"> 4, ex. 1: Aufgabe zum globalen /</w:t>
            </w:r>
            <w:r>
              <w:rPr>
                <w:rFonts w:ascii="Arial" w:hAnsi="Arial" w:cs="Arial"/>
                <w:sz w:val="16"/>
                <w:szCs w:val="16"/>
              </w:rPr>
              <w:t xml:space="preserve"> detaillierten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4</w:t>
            </w:r>
            <w:r>
              <w:rPr>
                <w:rFonts w:ascii="Arial" w:hAnsi="Arial" w:cs="Arial"/>
                <w:sz w:val="16"/>
                <w:szCs w:val="16"/>
              </w:rPr>
              <w:t xml:space="preserve">: anhand von Bildern über </w:t>
            </w:r>
            <w:r w:rsidR="00903399">
              <w:rPr>
                <w:rFonts w:ascii="Arial" w:hAnsi="Arial" w:cs="Arial"/>
                <w:sz w:val="16"/>
                <w:szCs w:val="16"/>
              </w:rPr>
              <w:t>Urlaubsszenarien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4</w:t>
            </w:r>
            <w:r>
              <w:rPr>
                <w:rFonts w:ascii="Arial" w:hAnsi="Arial" w:cs="Arial"/>
                <w:sz w:val="16"/>
                <w:szCs w:val="16"/>
              </w:rPr>
              <w:t xml:space="preserve">: </w:t>
            </w:r>
            <w:r w:rsidR="00903399">
              <w:rPr>
                <w:rFonts w:ascii="Arial" w:hAnsi="Arial" w:cs="Arial"/>
                <w:sz w:val="16"/>
                <w:szCs w:val="16"/>
              </w:rPr>
              <w:t>in einem Rollenspiel einen Kompromiss zur Wahl eines Urlaubsortes finden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4</w:t>
            </w:r>
            <w:r>
              <w:rPr>
                <w:rFonts w:ascii="Arial" w:hAnsi="Arial" w:cs="Arial"/>
                <w:sz w:val="16"/>
                <w:szCs w:val="16"/>
              </w:rPr>
              <w:t xml:space="preserve">, ex. 4: Aufgabe zum </w:t>
            </w:r>
            <w:r w:rsidR="00903399">
              <w:rPr>
                <w:rFonts w:ascii="Arial" w:hAnsi="Arial" w:cs="Arial"/>
                <w:sz w:val="16"/>
                <w:szCs w:val="16"/>
              </w:rPr>
              <w:t>globalen / selektiven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4</w:t>
            </w:r>
            <w:r>
              <w:rPr>
                <w:rFonts w:ascii="Arial" w:hAnsi="Arial" w:cs="Arial"/>
                <w:sz w:val="16"/>
                <w:szCs w:val="16"/>
              </w:rPr>
              <w:t xml:space="preserve">, ex. 6: </w:t>
            </w:r>
            <w:r w:rsidR="00903399">
              <w:rPr>
                <w:rFonts w:ascii="Arial" w:hAnsi="Arial" w:cs="Arial"/>
                <w:sz w:val="16"/>
                <w:szCs w:val="16"/>
              </w:rPr>
              <w:t>Schreiben eines Reiseberichts anhand von Leitfragen und Fotos</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722ECE">
              <w:rPr>
                <w:rFonts w:ascii="Arial" w:hAnsi="Arial" w:cs="Arial"/>
                <w:sz w:val="16"/>
                <w:szCs w:val="16"/>
              </w:rPr>
              <w:t>Green Line 3</w:t>
            </w:r>
            <w:r>
              <w:rPr>
                <w:rFonts w:ascii="Arial" w:hAnsi="Arial" w:cs="Arial"/>
                <w:sz w:val="16"/>
                <w:szCs w:val="16"/>
              </w:rPr>
              <w:t xml:space="preserve"> Vorsch</w:t>
            </w:r>
            <w:r w:rsidR="00722ECE">
              <w:rPr>
                <w:rFonts w:ascii="Arial" w:hAnsi="Arial" w:cs="Arial"/>
                <w:sz w:val="16"/>
                <w:szCs w:val="16"/>
              </w:rPr>
              <w:t>läge zur Leistungsmessung Unit 4</w:t>
            </w:r>
            <w:r>
              <w:rPr>
                <w:rFonts w:ascii="Arial" w:hAnsi="Arial" w:cs="Arial"/>
                <w:sz w:val="16"/>
                <w:szCs w:val="16"/>
              </w:rPr>
              <w:t xml:space="preserve">, ex. 7: in einem Gespräch </w:t>
            </w:r>
            <w:r w:rsidR="00903399">
              <w:rPr>
                <w:rFonts w:ascii="Arial" w:hAnsi="Arial" w:cs="Arial"/>
                <w:sz w:val="16"/>
                <w:szCs w:val="16"/>
              </w:rPr>
              <w:t>wichtige Informationen aus einer persönlichen E-Mail auf Englisch wiedergeben</w:t>
            </w:r>
          </w:p>
        </w:tc>
      </w:tr>
    </w:tbl>
    <w:p w:rsidR="00AB4C3D" w:rsidRDefault="00AB4C3D" w:rsidP="00EA6681"/>
    <w:sectPr w:rsidR="00AB4C3D" w:rsidSect="00D35723">
      <w:headerReference w:type="default" r:id="rId13"/>
      <w:footerReference w:type="default" r:id="rId14"/>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9E" w:rsidRDefault="000E459E">
      <w:r>
        <w:separator/>
      </w:r>
    </w:p>
  </w:endnote>
  <w:endnote w:type="continuationSeparator" w:id="0">
    <w:p w:rsidR="000E459E" w:rsidRDefault="000E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CE" w:rsidRDefault="00722ECE">
    <w:pPr>
      <w:pStyle w:val="Fuzeile"/>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722ECE">
      <w:tc>
        <w:tcPr>
          <w:tcW w:w="1077" w:type="dxa"/>
          <w:tcBorders>
            <w:top w:val="nil"/>
            <w:left w:val="nil"/>
            <w:bottom w:val="nil"/>
            <w:right w:val="nil"/>
          </w:tcBorders>
        </w:tcPr>
        <w:p w:rsidR="00722ECE" w:rsidRDefault="00722ECE">
          <w:pPr>
            <w:pStyle w:val="pdffusszeile"/>
            <w:spacing w:before="0" w:line="240" w:lineRule="auto"/>
          </w:pPr>
          <w:r>
            <w:drawing>
              <wp:inline distT="0" distB="0" distL="0" distR="0" wp14:anchorId="78B1F9FC" wp14:editId="5ED042CA">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9923" w:type="dxa"/>
          <w:tcBorders>
            <w:top w:val="single" w:sz="4" w:space="0" w:color="auto"/>
            <w:left w:val="nil"/>
            <w:bottom w:val="nil"/>
            <w:right w:val="nil"/>
          </w:tcBorders>
          <w:vAlign w:val="center"/>
        </w:tcPr>
        <w:p w:rsidR="00722ECE" w:rsidRDefault="00722ECE" w:rsidP="00730C95">
          <w:pPr>
            <w:pStyle w:val="pdffusszeile"/>
          </w:pPr>
          <w:r>
            <w:t>© Ernst Klett Verlag GmbH, Stuttgart 201</w:t>
          </w:r>
          <w:r w:rsidR="00730C95">
            <w:t>6</w:t>
          </w:r>
          <w:r>
            <w:t xml:space="preserve">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722ECE" w:rsidRPr="004136F5" w:rsidRDefault="00722ECE" w:rsidP="00E349A4">
          <w:pPr>
            <w:pStyle w:val="pdffusszeile"/>
            <w:rPr>
              <w:b/>
            </w:rPr>
          </w:pPr>
          <w:r>
            <w:rPr>
              <w:b/>
            </w:rPr>
            <w:t>Autorin:</w:t>
          </w:r>
          <w:r>
            <w:t xml:space="preserve"> Stefanie Globert, Kamen</w:t>
          </w:r>
        </w:p>
      </w:tc>
      <w:tc>
        <w:tcPr>
          <w:tcW w:w="372" w:type="dxa"/>
          <w:tcBorders>
            <w:top w:val="single" w:sz="4" w:space="0" w:color="auto"/>
            <w:left w:val="nil"/>
            <w:bottom w:val="nil"/>
            <w:right w:val="nil"/>
          </w:tcBorders>
          <w:vAlign w:val="center"/>
        </w:tcPr>
        <w:p w:rsidR="00722ECE" w:rsidRDefault="00DF6983">
          <w:pPr>
            <w:pStyle w:val="pdffusszeile"/>
            <w:spacing w:line="240" w:lineRule="auto"/>
            <w:jc w:val="right"/>
            <w:rPr>
              <w:rStyle w:val="pdfpagina"/>
            </w:rPr>
          </w:pPr>
          <w:r>
            <w:rPr>
              <w:rStyle w:val="pdfpagina"/>
            </w:rPr>
            <w:fldChar w:fldCharType="begin"/>
          </w:r>
          <w:r w:rsidR="00722ECE">
            <w:rPr>
              <w:rStyle w:val="pdfpagina"/>
            </w:rPr>
            <w:instrText xml:space="preserve"> PAGE </w:instrText>
          </w:r>
          <w:r>
            <w:rPr>
              <w:rStyle w:val="pdfpagina"/>
            </w:rPr>
            <w:fldChar w:fldCharType="separate"/>
          </w:r>
          <w:r w:rsidR="00155073">
            <w:rPr>
              <w:rStyle w:val="pdfpagina"/>
            </w:rPr>
            <w:t>8</w:t>
          </w:r>
          <w:r>
            <w:rPr>
              <w:rStyle w:val="pdfpagina"/>
            </w:rPr>
            <w:fldChar w:fldCharType="end"/>
          </w:r>
        </w:p>
      </w:tc>
    </w:tr>
  </w:tbl>
  <w:p w:rsidR="00722ECE" w:rsidRDefault="00722ECE">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9E" w:rsidRDefault="000E459E">
      <w:r>
        <w:separator/>
      </w:r>
    </w:p>
  </w:footnote>
  <w:footnote w:type="continuationSeparator" w:id="0">
    <w:p w:rsidR="000E459E" w:rsidRDefault="000E4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CE" w:rsidRDefault="00722ECE" w:rsidP="00A21027">
    <w:pPr>
      <w:pStyle w:val="Kopfzeile"/>
      <w:pBdr>
        <w:bottom w:val="single" w:sz="4" w:space="1" w:color="auto"/>
      </w:pBdr>
    </w:pPr>
  </w:p>
  <w:p w:rsidR="00722ECE" w:rsidRDefault="00722ECE" w:rsidP="00A435D0">
    <w:pPr>
      <w:pStyle w:val="Kopfzeile"/>
      <w:pBdr>
        <w:bottom w:val="single" w:sz="4" w:space="1" w:color="auto"/>
      </w:pBdr>
      <w:tabs>
        <w:tab w:val="clear" w:pos="4536"/>
        <w:tab w:val="clear" w:pos="9072"/>
        <w:tab w:val="right" w:pos="15309"/>
      </w:tabs>
      <w:jc w:val="center"/>
    </w:pPr>
    <w:r>
      <w:t>Planungsmuster zu Green Line 3 – Gymnasium Nordrhein-Westfalen</w:t>
    </w:r>
    <w:r>
      <w:tab/>
      <w:t>Gemäß den Forderungen des Kernlehrplans Englisch für Nordrhein-Westfalen 2007</w:t>
    </w:r>
  </w:p>
  <w:p w:rsidR="00722ECE" w:rsidRDefault="00722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visibility:visible;mso-wrap-style:square" o:bullet="t">
        <v:imagedata r:id="rId1" o:title=""/>
      </v:shape>
    </w:pict>
  </w:numPicBullet>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B76"/>
    <w:rsid w:val="00013089"/>
    <w:rsid w:val="00021F91"/>
    <w:rsid w:val="0003451C"/>
    <w:rsid w:val="00037070"/>
    <w:rsid w:val="00042BDD"/>
    <w:rsid w:val="00050FB3"/>
    <w:rsid w:val="000713B7"/>
    <w:rsid w:val="00077D4E"/>
    <w:rsid w:val="000813C6"/>
    <w:rsid w:val="000818D7"/>
    <w:rsid w:val="0008298D"/>
    <w:rsid w:val="00083BDD"/>
    <w:rsid w:val="000A0AB6"/>
    <w:rsid w:val="000A1A67"/>
    <w:rsid w:val="000D1106"/>
    <w:rsid w:val="000D27FC"/>
    <w:rsid w:val="000E339D"/>
    <w:rsid w:val="000E459E"/>
    <w:rsid w:val="000E71E7"/>
    <w:rsid w:val="000E7A7C"/>
    <w:rsid w:val="000F1584"/>
    <w:rsid w:val="000F6C86"/>
    <w:rsid w:val="0010763A"/>
    <w:rsid w:val="00112C46"/>
    <w:rsid w:val="00115D5E"/>
    <w:rsid w:val="001219F2"/>
    <w:rsid w:val="0012516F"/>
    <w:rsid w:val="00147461"/>
    <w:rsid w:val="00155073"/>
    <w:rsid w:val="00156BF0"/>
    <w:rsid w:val="0016388E"/>
    <w:rsid w:val="00167D98"/>
    <w:rsid w:val="00184D54"/>
    <w:rsid w:val="00186AE5"/>
    <w:rsid w:val="00196A6A"/>
    <w:rsid w:val="001A5485"/>
    <w:rsid w:val="001B0E9E"/>
    <w:rsid w:val="001B39F2"/>
    <w:rsid w:val="001B7521"/>
    <w:rsid w:val="001D1D0F"/>
    <w:rsid w:val="001D6437"/>
    <w:rsid w:val="001E0214"/>
    <w:rsid w:val="001E0609"/>
    <w:rsid w:val="001E2824"/>
    <w:rsid w:val="001E30A0"/>
    <w:rsid w:val="001E5710"/>
    <w:rsid w:val="001E5A6C"/>
    <w:rsid w:val="001F2321"/>
    <w:rsid w:val="002020A7"/>
    <w:rsid w:val="00204250"/>
    <w:rsid w:val="002044C0"/>
    <w:rsid w:val="00205CC4"/>
    <w:rsid w:val="002124A5"/>
    <w:rsid w:val="00223C8F"/>
    <w:rsid w:val="00224EAD"/>
    <w:rsid w:val="00246E6E"/>
    <w:rsid w:val="002475B9"/>
    <w:rsid w:val="002532A0"/>
    <w:rsid w:val="0025618D"/>
    <w:rsid w:val="002561B8"/>
    <w:rsid w:val="00257F9D"/>
    <w:rsid w:val="00261F8E"/>
    <w:rsid w:val="0026645F"/>
    <w:rsid w:val="00274615"/>
    <w:rsid w:val="0027544C"/>
    <w:rsid w:val="00276F5F"/>
    <w:rsid w:val="002842A1"/>
    <w:rsid w:val="00284AD0"/>
    <w:rsid w:val="002A05E0"/>
    <w:rsid w:val="002A5BD9"/>
    <w:rsid w:val="002A6844"/>
    <w:rsid w:val="002B6C70"/>
    <w:rsid w:val="002C396B"/>
    <w:rsid w:val="002C60E3"/>
    <w:rsid w:val="002D741F"/>
    <w:rsid w:val="002F0B6A"/>
    <w:rsid w:val="002F3175"/>
    <w:rsid w:val="002F7CFD"/>
    <w:rsid w:val="00301B00"/>
    <w:rsid w:val="00301D1C"/>
    <w:rsid w:val="00310316"/>
    <w:rsid w:val="00311578"/>
    <w:rsid w:val="00312489"/>
    <w:rsid w:val="0032261D"/>
    <w:rsid w:val="003434AB"/>
    <w:rsid w:val="00354425"/>
    <w:rsid w:val="00360660"/>
    <w:rsid w:val="003611D0"/>
    <w:rsid w:val="00371044"/>
    <w:rsid w:val="00374481"/>
    <w:rsid w:val="00375C07"/>
    <w:rsid w:val="00380A65"/>
    <w:rsid w:val="00381DDE"/>
    <w:rsid w:val="00383D9A"/>
    <w:rsid w:val="003866B4"/>
    <w:rsid w:val="003926B9"/>
    <w:rsid w:val="003928A3"/>
    <w:rsid w:val="00394C42"/>
    <w:rsid w:val="00396B8D"/>
    <w:rsid w:val="003A0758"/>
    <w:rsid w:val="003A1E22"/>
    <w:rsid w:val="003A20E2"/>
    <w:rsid w:val="003A5A28"/>
    <w:rsid w:val="003A69F7"/>
    <w:rsid w:val="003C3AB6"/>
    <w:rsid w:val="003C56DB"/>
    <w:rsid w:val="003C7892"/>
    <w:rsid w:val="003D2B4E"/>
    <w:rsid w:val="003D53E8"/>
    <w:rsid w:val="003E5B82"/>
    <w:rsid w:val="003F4173"/>
    <w:rsid w:val="004026ED"/>
    <w:rsid w:val="004050DB"/>
    <w:rsid w:val="004136F5"/>
    <w:rsid w:val="004270B6"/>
    <w:rsid w:val="00433F3E"/>
    <w:rsid w:val="00434BEE"/>
    <w:rsid w:val="0043611B"/>
    <w:rsid w:val="0043652A"/>
    <w:rsid w:val="00451B88"/>
    <w:rsid w:val="00465826"/>
    <w:rsid w:val="00472611"/>
    <w:rsid w:val="00474E0C"/>
    <w:rsid w:val="00477F1C"/>
    <w:rsid w:val="0048419B"/>
    <w:rsid w:val="00486215"/>
    <w:rsid w:val="0048776A"/>
    <w:rsid w:val="00496E71"/>
    <w:rsid w:val="00497B76"/>
    <w:rsid w:val="004B123A"/>
    <w:rsid w:val="004C1B0B"/>
    <w:rsid w:val="004C41EF"/>
    <w:rsid w:val="004C71F4"/>
    <w:rsid w:val="004D14E4"/>
    <w:rsid w:val="004D6AEC"/>
    <w:rsid w:val="004E3802"/>
    <w:rsid w:val="004E5BA3"/>
    <w:rsid w:val="004E6850"/>
    <w:rsid w:val="004F0DE6"/>
    <w:rsid w:val="00501484"/>
    <w:rsid w:val="0050714D"/>
    <w:rsid w:val="005104C9"/>
    <w:rsid w:val="00521184"/>
    <w:rsid w:val="005314D8"/>
    <w:rsid w:val="00534449"/>
    <w:rsid w:val="005372C9"/>
    <w:rsid w:val="00543AF8"/>
    <w:rsid w:val="00552BE1"/>
    <w:rsid w:val="005649AA"/>
    <w:rsid w:val="00574D1A"/>
    <w:rsid w:val="00585370"/>
    <w:rsid w:val="005B2FF6"/>
    <w:rsid w:val="005B7E2A"/>
    <w:rsid w:val="005D1AEC"/>
    <w:rsid w:val="005D225F"/>
    <w:rsid w:val="005F7121"/>
    <w:rsid w:val="00601F59"/>
    <w:rsid w:val="00623D59"/>
    <w:rsid w:val="00631A8F"/>
    <w:rsid w:val="0063218B"/>
    <w:rsid w:val="0063318B"/>
    <w:rsid w:val="0064099E"/>
    <w:rsid w:val="00651759"/>
    <w:rsid w:val="00680C26"/>
    <w:rsid w:val="00690B5E"/>
    <w:rsid w:val="00691736"/>
    <w:rsid w:val="00695054"/>
    <w:rsid w:val="006965F2"/>
    <w:rsid w:val="00696665"/>
    <w:rsid w:val="00696699"/>
    <w:rsid w:val="006A3468"/>
    <w:rsid w:val="006A39A1"/>
    <w:rsid w:val="006B18D8"/>
    <w:rsid w:val="006C4584"/>
    <w:rsid w:val="006C6ACC"/>
    <w:rsid w:val="006D514D"/>
    <w:rsid w:val="006E2ABF"/>
    <w:rsid w:val="006F23B1"/>
    <w:rsid w:val="00722ECE"/>
    <w:rsid w:val="00730C95"/>
    <w:rsid w:val="00730D41"/>
    <w:rsid w:val="00750A78"/>
    <w:rsid w:val="007571D0"/>
    <w:rsid w:val="00771ECA"/>
    <w:rsid w:val="00781094"/>
    <w:rsid w:val="00782F20"/>
    <w:rsid w:val="007A407C"/>
    <w:rsid w:val="007B6E59"/>
    <w:rsid w:val="007C67F1"/>
    <w:rsid w:val="007D2B8E"/>
    <w:rsid w:val="007D30F7"/>
    <w:rsid w:val="007D6D6A"/>
    <w:rsid w:val="008051E4"/>
    <w:rsid w:val="00814FAB"/>
    <w:rsid w:val="008214CA"/>
    <w:rsid w:val="00822CCE"/>
    <w:rsid w:val="00832D5E"/>
    <w:rsid w:val="00850CFA"/>
    <w:rsid w:val="00852391"/>
    <w:rsid w:val="008702BA"/>
    <w:rsid w:val="00871974"/>
    <w:rsid w:val="0087198E"/>
    <w:rsid w:val="00886809"/>
    <w:rsid w:val="00897622"/>
    <w:rsid w:val="008A0723"/>
    <w:rsid w:val="008A6493"/>
    <w:rsid w:val="008B3401"/>
    <w:rsid w:val="008B3EFF"/>
    <w:rsid w:val="008B595F"/>
    <w:rsid w:val="008C7697"/>
    <w:rsid w:val="008C7DAC"/>
    <w:rsid w:val="008D27F1"/>
    <w:rsid w:val="008D62DC"/>
    <w:rsid w:val="008F0E0B"/>
    <w:rsid w:val="008F1637"/>
    <w:rsid w:val="008F19DD"/>
    <w:rsid w:val="00903399"/>
    <w:rsid w:val="00905042"/>
    <w:rsid w:val="0090797B"/>
    <w:rsid w:val="00914664"/>
    <w:rsid w:val="00923589"/>
    <w:rsid w:val="00934E9B"/>
    <w:rsid w:val="00942EBE"/>
    <w:rsid w:val="00955222"/>
    <w:rsid w:val="00965457"/>
    <w:rsid w:val="00977A75"/>
    <w:rsid w:val="009805B8"/>
    <w:rsid w:val="009932BF"/>
    <w:rsid w:val="009A1517"/>
    <w:rsid w:val="009B4F8E"/>
    <w:rsid w:val="009D4C78"/>
    <w:rsid w:val="009E4CC3"/>
    <w:rsid w:val="009F462B"/>
    <w:rsid w:val="009F6261"/>
    <w:rsid w:val="00A03027"/>
    <w:rsid w:val="00A04836"/>
    <w:rsid w:val="00A12549"/>
    <w:rsid w:val="00A13A62"/>
    <w:rsid w:val="00A21027"/>
    <w:rsid w:val="00A25546"/>
    <w:rsid w:val="00A37975"/>
    <w:rsid w:val="00A37A30"/>
    <w:rsid w:val="00A435D0"/>
    <w:rsid w:val="00A53342"/>
    <w:rsid w:val="00A6020C"/>
    <w:rsid w:val="00A64806"/>
    <w:rsid w:val="00A749BD"/>
    <w:rsid w:val="00A7591F"/>
    <w:rsid w:val="00AB24F0"/>
    <w:rsid w:val="00AB2B1D"/>
    <w:rsid w:val="00AB4C3D"/>
    <w:rsid w:val="00AB5E6D"/>
    <w:rsid w:val="00AC4C0D"/>
    <w:rsid w:val="00AD0EC7"/>
    <w:rsid w:val="00AD5037"/>
    <w:rsid w:val="00B0599A"/>
    <w:rsid w:val="00B12015"/>
    <w:rsid w:val="00B1302F"/>
    <w:rsid w:val="00B21B91"/>
    <w:rsid w:val="00B26CD4"/>
    <w:rsid w:val="00B36352"/>
    <w:rsid w:val="00B47CD6"/>
    <w:rsid w:val="00B53FB0"/>
    <w:rsid w:val="00B579EC"/>
    <w:rsid w:val="00B741A3"/>
    <w:rsid w:val="00B85B8B"/>
    <w:rsid w:val="00B8664D"/>
    <w:rsid w:val="00B87D9C"/>
    <w:rsid w:val="00B90F0B"/>
    <w:rsid w:val="00B935FC"/>
    <w:rsid w:val="00B970C5"/>
    <w:rsid w:val="00BA2940"/>
    <w:rsid w:val="00BA5EC9"/>
    <w:rsid w:val="00BB215D"/>
    <w:rsid w:val="00BB46D7"/>
    <w:rsid w:val="00BC572B"/>
    <w:rsid w:val="00BC73AA"/>
    <w:rsid w:val="00BD0C8A"/>
    <w:rsid w:val="00BD2B9C"/>
    <w:rsid w:val="00C03BF4"/>
    <w:rsid w:val="00C072B6"/>
    <w:rsid w:val="00C22C6A"/>
    <w:rsid w:val="00C31BFB"/>
    <w:rsid w:val="00C37656"/>
    <w:rsid w:val="00C44CFD"/>
    <w:rsid w:val="00C458BF"/>
    <w:rsid w:val="00C61372"/>
    <w:rsid w:val="00C639C5"/>
    <w:rsid w:val="00C65FCC"/>
    <w:rsid w:val="00C71529"/>
    <w:rsid w:val="00C80D2C"/>
    <w:rsid w:val="00C83B39"/>
    <w:rsid w:val="00C9279E"/>
    <w:rsid w:val="00CA0E75"/>
    <w:rsid w:val="00CA5066"/>
    <w:rsid w:val="00CA7272"/>
    <w:rsid w:val="00CA741B"/>
    <w:rsid w:val="00CB73DB"/>
    <w:rsid w:val="00CD2DEE"/>
    <w:rsid w:val="00CD5B72"/>
    <w:rsid w:val="00CD650C"/>
    <w:rsid w:val="00CE7413"/>
    <w:rsid w:val="00CF31C8"/>
    <w:rsid w:val="00D06F5D"/>
    <w:rsid w:val="00D27EF5"/>
    <w:rsid w:val="00D319A0"/>
    <w:rsid w:val="00D35723"/>
    <w:rsid w:val="00D50838"/>
    <w:rsid w:val="00D80019"/>
    <w:rsid w:val="00D822C5"/>
    <w:rsid w:val="00D862F0"/>
    <w:rsid w:val="00D9131A"/>
    <w:rsid w:val="00DA37ED"/>
    <w:rsid w:val="00DA6D6C"/>
    <w:rsid w:val="00DB31ED"/>
    <w:rsid w:val="00DC2112"/>
    <w:rsid w:val="00DC3E79"/>
    <w:rsid w:val="00DC4269"/>
    <w:rsid w:val="00DC6377"/>
    <w:rsid w:val="00DD0193"/>
    <w:rsid w:val="00DD02AC"/>
    <w:rsid w:val="00DD3BA8"/>
    <w:rsid w:val="00DD49FB"/>
    <w:rsid w:val="00DD4B38"/>
    <w:rsid w:val="00DE2223"/>
    <w:rsid w:val="00DE53A1"/>
    <w:rsid w:val="00DF2488"/>
    <w:rsid w:val="00DF6983"/>
    <w:rsid w:val="00E0094C"/>
    <w:rsid w:val="00E10241"/>
    <w:rsid w:val="00E13FFC"/>
    <w:rsid w:val="00E229F0"/>
    <w:rsid w:val="00E30E10"/>
    <w:rsid w:val="00E349A4"/>
    <w:rsid w:val="00E36AA5"/>
    <w:rsid w:val="00E36DF7"/>
    <w:rsid w:val="00E57D75"/>
    <w:rsid w:val="00E609E9"/>
    <w:rsid w:val="00E77E04"/>
    <w:rsid w:val="00E8077C"/>
    <w:rsid w:val="00E8176A"/>
    <w:rsid w:val="00E84A44"/>
    <w:rsid w:val="00E85EC2"/>
    <w:rsid w:val="00E92FC9"/>
    <w:rsid w:val="00E9414E"/>
    <w:rsid w:val="00EA6681"/>
    <w:rsid w:val="00EA6BEB"/>
    <w:rsid w:val="00EB3122"/>
    <w:rsid w:val="00EB6175"/>
    <w:rsid w:val="00EB7841"/>
    <w:rsid w:val="00EB7D7C"/>
    <w:rsid w:val="00EC414E"/>
    <w:rsid w:val="00ED25EA"/>
    <w:rsid w:val="00ED39C1"/>
    <w:rsid w:val="00ED7337"/>
    <w:rsid w:val="00ED74BF"/>
    <w:rsid w:val="00EE1ECF"/>
    <w:rsid w:val="00F0518C"/>
    <w:rsid w:val="00F14790"/>
    <w:rsid w:val="00F15E72"/>
    <w:rsid w:val="00F309AC"/>
    <w:rsid w:val="00F41C8B"/>
    <w:rsid w:val="00F53D6F"/>
    <w:rsid w:val="00F54E0E"/>
    <w:rsid w:val="00F76865"/>
    <w:rsid w:val="00F80D5E"/>
    <w:rsid w:val="00F9742C"/>
    <w:rsid w:val="00FA00EB"/>
    <w:rsid w:val="00FA03EA"/>
    <w:rsid w:val="00FA6B02"/>
    <w:rsid w:val="00FA77FE"/>
    <w:rsid w:val="00FE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9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9C5"/>
    <w:pPr>
      <w:tabs>
        <w:tab w:val="center" w:pos="4536"/>
        <w:tab w:val="right" w:pos="9072"/>
      </w:tabs>
    </w:pPr>
    <w:rPr>
      <w:rFonts w:ascii="Arial" w:hAnsi="Arial"/>
    </w:rPr>
  </w:style>
  <w:style w:type="paragraph" w:styleId="Fuzeile">
    <w:name w:val="footer"/>
    <w:basedOn w:val="Standard"/>
    <w:rsid w:val="00C639C5"/>
    <w:pPr>
      <w:tabs>
        <w:tab w:val="center" w:pos="4536"/>
        <w:tab w:val="right" w:pos="9072"/>
      </w:tabs>
    </w:pPr>
  </w:style>
  <w:style w:type="character" w:styleId="Seitenzahl">
    <w:name w:val="page number"/>
    <w:basedOn w:val="Absatz-Standardschriftart"/>
    <w:rsid w:val="00C639C5"/>
  </w:style>
  <w:style w:type="paragraph" w:customStyle="1" w:styleId="pdffusszeile">
    <w:name w:val="pdf.fusszeile"/>
    <w:rsid w:val="00C639C5"/>
    <w:pPr>
      <w:spacing w:before="20" w:line="118" w:lineRule="exact"/>
    </w:pPr>
    <w:rPr>
      <w:rFonts w:ascii="Arial" w:hAnsi="Arial"/>
      <w:noProof/>
      <w:sz w:val="10"/>
    </w:rPr>
  </w:style>
  <w:style w:type="character" w:customStyle="1" w:styleId="pdfpagina">
    <w:name w:val="pdf.pagina"/>
    <w:rsid w:val="00C639C5"/>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5553</Words>
  <Characters>33784</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Stefanie Globert</dc:creator>
  <cp:lastModifiedBy>Mohamud, Anette</cp:lastModifiedBy>
  <cp:revision>17</cp:revision>
  <cp:lastPrinted>2016-04-13T12:05:00Z</cp:lastPrinted>
  <dcterms:created xsi:type="dcterms:W3CDTF">2016-04-02T16:02:00Z</dcterms:created>
  <dcterms:modified xsi:type="dcterms:W3CDTF">2016-04-13T12:05:00Z</dcterms:modified>
</cp:coreProperties>
</file>