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5"/>
        <w:gridCol w:w="6102"/>
        <w:gridCol w:w="5468"/>
        <w:gridCol w:w="282"/>
        <w:gridCol w:w="2207"/>
      </w:tblGrid>
      <w:tr w:rsidR="000818D7" w:rsidRPr="004E7B77" w:rsidTr="004E7B77">
        <w:trPr>
          <w:trHeight w:val="278"/>
        </w:trPr>
        <w:tc>
          <w:tcPr>
            <w:tcW w:w="1276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0818D7" w:rsidRPr="004E7B77" w:rsidRDefault="00D44C4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2170DD6" wp14:editId="697A8A21">
                  <wp:extent cx="898525" cy="1248410"/>
                  <wp:effectExtent l="0" t="0" r="0" b="8890"/>
                  <wp:docPr id="1" name="Bild 1" descr="pe_828601_Cover_H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_828601_Cover_H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261F8E" w:rsidP="00BF6E4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E7B77">
              <w:rPr>
                <w:rFonts w:ascii="Arial" w:hAnsi="Arial" w:cs="Arial"/>
                <w:b/>
                <w:sz w:val="28"/>
                <w:szCs w:val="28"/>
              </w:rPr>
              <w:t>Stoffverteilungsplan</w:t>
            </w:r>
            <w:r w:rsidR="00FD01B0" w:rsidRPr="004E7B7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7B508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="00FD01B0" w:rsidRPr="004E7B77">
              <w:rPr>
                <w:rFonts w:ascii="Arial" w:hAnsi="Arial" w:cs="Arial"/>
                <w:b/>
                <w:sz w:val="28"/>
                <w:szCs w:val="28"/>
              </w:rPr>
              <w:t xml:space="preserve"> Kerncurriculum </w:t>
            </w:r>
            <w:r w:rsidR="00BF6E48">
              <w:rPr>
                <w:rFonts w:ascii="Arial" w:hAnsi="Arial" w:cs="Arial"/>
                <w:b/>
                <w:sz w:val="28"/>
                <w:szCs w:val="28"/>
              </w:rPr>
              <w:t>Sachsen</w:t>
            </w:r>
            <w:r w:rsidR="007B5086">
              <w:rPr>
                <w:rFonts w:ascii="Arial" w:hAnsi="Arial" w:cs="Arial"/>
                <w:b/>
                <w:sz w:val="28"/>
                <w:szCs w:val="28"/>
              </w:rPr>
              <w:t xml:space="preserve"> – Sekundarstufe </w:t>
            </w:r>
            <w:r w:rsidR="009C6DFC">
              <w:rPr>
                <w:rFonts w:ascii="Arial" w:hAnsi="Arial" w:cs="Arial"/>
                <w:b/>
                <w:sz w:val="28"/>
                <w:szCs w:val="28"/>
              </w:rPr>
              <w:t>II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0818D7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0818D7" w:rsidRPr="004E7B77" w:rsidRDefault="000818D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261F8E" w:rsidRPr="004E7B77" w:rsidRDefault="00107FEB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  <w:b/>
              </w:rPr>
              <w:t>Haack Weltatlas 2015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BF6E48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</w:rPr>
              <w:t>Sachsen</w:t>
            </w:r>
          </w:p>
        </w:tc>
        <w:tc>
          <w:tcPr>
            <w:tcW w:w="5495" w:type="dxa"/>
            <w:shd w:val="clear" w:color="auto" w:fill="auto"/>
          </w:tcPr>
          <w:p w:rsidR="00261F8E" w:rsidRPr="004E7B77" w:rsidRDefault="004E5BA3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>Schule:</w:t>
            </w:r>
            <w:r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5495" w:type="dxa"/>
            <w:shd w:val="clear" w:color="auto" w:fill="auto"/>
          </w:tcPr>
          <w:p w:rsidR="00261F8E" w:rsidRPr="004E7B77" w:rsidRDefault="008214CA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 xml:space="preserve">Lehrer: </w:t>
            </w:r>
            <w:r w:rsidR="004E5BA3"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</w:tbl>
    <w:p w:rsidR="00477F1C" w:rsidRDefault="00477F1C">
      <w:pPr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3544"/>
        <w:gridCol w:w="7654"/>
      </w:tblGrid>
      <w:tr w:rsidR="00D909EE" w:rsidRPr="004E7B77" w:rsidTr="00D87930">
        <w:trPr>
          <w:tblHeader/>
        </w:trPr>
        <w:tc>
          <w:tcPr>
            <w:tcW w:w="7797" w:type="dxa"/>
            <w:gridSpan w:val="2"/>
            <w:tcBorders>
              <w:top w:val="single" w:sz="4" w:space="0" w:color="FFFFFF"/>
              <w:left w:val="single" w:sz="4" w:space="0" w:color="999999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D909EE" w:rsidRPr="004E7B77" w:rsidRDefault="00D909EE" w:rsidP="005D0922">
            <w:pPr>
              <w:spacing w:before="60" w:after="60"/>
              <w:ind w:left="255" w:hanging="255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 xml:space="preserve">Kerncurriculum </w:t>
            </w:r>
            <w:r w:rsidR="005D0922">
              <w:rPr>
                <w:rFonts w:ascii="Arial" w:hAnsi="Arial" w:cs="Arial"/>
                <w:b/>
                <w:color w:val="FFFFFF"/>
              </w:rPr>
              <w:t>Sachsen</w:t>
            </w:r>
            <w:r w:rsidR="00A90E84">
              <w:rPr>
                <w:rFonts w:ascii="Arial" w:hAnsi="Arial" w:cs="Arial"/>
                <w:b/>
                <w:color w:val="FFFFFF"/>
              </w:rPr>
              <w:t xml:space="preserve"> – Sekundarstufe </w:t>
            </w:r>
            <w:r w:rsidR="009C6DFC">
              <w:rPr>
                <w:rFonts w:ascii="Arial" w:hAnsi="Arial" w:cs="Arial"/>
                <w:b/>
                <w:color w:val="FFFFFF"/>
              </w:rPr>
              <w:t>II</w:t>
            </w:r>
          </w:p>
        </w:tc>
        <w:tc>
          <w:tcPr>
            <w:tcW w:w="7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D909EE" w:rsidRPr="004E7B77" w:rsidRDefault="00D909EE" w:rsidP="00BF6E48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4E7B77">
              <w:rPr>
                <w:rFonts w:ascii="Arial" w:hAnsi="Arial" w:cs="Arial"/>
                <w:b/>
                <w:color w:val="FFFFFF"/>
              </w:rPr>
              <w:t>Karten im Haack Weltat</w:t>
            </w:r>
            <w:r>
              <w:rPr>
                <w:rFonts w:ascii="Arial" w:hAnsi="Arial" w:cs="Arial"/>
                <w:b/>
                <w:color w:val="FFFFFF"/>
              </w:rPr>
              <w:t xml:space="preserve">las 2015 - Ausgabe </w:t>
            </w:r>
            <w:r w:rsidR="00BF6E48">
              <w:rPr>
                <w:rFonts w:ascii="Arial" w:hAnsi="Arial" w:cs="Arial"/>
                <w:b/>
                <w:color w:val="FFFFFF"/>
              </w:rPr>
              <w:t>Sachsen</w:t>
            </w:r>
          </w:p>
        </w:tc>
      </w:tr>
      <w:tr w:rsidR="00E97F19" w:rsidRPr="004E7B77" w:rsidTr="0011497E">
        <w:tc>
          <w:tcPr>
            <w:tcW w:w="15451" w:type="dxa"/>
            <w:gridSpan w:val="3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/>
          </w:tcPr>
          <w:p w:rsidR="00E97F19" w:rsidRPr="004E7B77" w:rsidRDefault="00D82062" w:rsidP="00BF6E48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Jahrgangsstufe 11 – Grundkurs </w:t>
            </w:r>
          </w:p>
        </w:tc>
      </w:tr>
      <w:tr w:rsidR="00E97F19" w:rsidRPr="004E7B77" w:rsidTr="0011497E">
        <w:tc>
          <w:tcPr>
            <w:tcW w:w="15451" w:type="dxa"/>
            <w:gridSpan w:val="3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97F19" w:rsidRDefault="00BF6E48" w:rsidP="00BF6E48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Lernbereich </w:t>
            </w:r>
            <w:r w:rsidR="00E97F19">
              <w:rPr>
                <w:rFonts w:ascii="Arial" w:hAnsi="Arial" w:cs="Arial"/>
                <w:b/>
              </w:rPr>
              <w:t>1:</w:t>
            </w:r>
            <w:r w:rsidR="00D82062">
              <w:rPr>
                <w:rFonts w:ascii="Arial" w:hAnsi="Arial" w:cs="Arial"/>
                <w:b/>
              </w:rPr>
              <w:t xml:space="preserve"> Geodynamische Prozesse</w:t>
            </w:r>
          </w:p>
        </w:tc>
      </w:tr>
      <w:tr w:rsidR="00D82062" w:rsidRPr="004E7B77" w:rsidTr="005C2613">
        <w:tc>
          <w:tcPr>
            <w:tcW w:w="4253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Pr="000E4A70" w:rsidRDefault="00D82062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Kennen des Aufbaus des Erdkörpers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Pr="000E4A70" w:rsidRDefault="00D82062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Bedeutung der Seismologie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2613" w:rsidRDefault="005C2613" w:rsidP="005C2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Schalenaufbau der Erde: 231.5</w:t>
            </w:r>
          </w:p>
          <w:p w:rsidR="00D82062" w:rsidRPr="004E7B77" w:rsidRDefault="005C2613" w:rsidP="005C26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Erdbebenwellen: 241.5</w:t>
            </w:r>
          </w:p>
        </w:tc>
      </w:tr>
      <w:tr w:rsidR="005C2613" w:rsidRPr="004E7B77" w:rsidTr="001603C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C2613" w:rsidRPr="000E4A70" w:rsidRDefault="005C2613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Kennen der Grundzüge der Plattentektonik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C2613" w:rsidRDefault="005C2613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E339A" w:rsidRDefault="00BE339A" w:rsidP="00BE339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Geologie: 9.1 (tektonische Formen)</w:t>
            </w:r>
          </w:p>
          <w:p w:rsidR="00BE339A" w:rsidRDefault="00BE339A" w:rsidP="00BE339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 (Verwerfungen, Bruchstufen)</w:t>
            </w:r>
          </w:p>
          <w:p w:rsidR="00BE339A" w:rsidRDefault="00BE339A" w:rsidP="00BE339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Tektonik: 94.1 (Europa), 133.2 (Asien), </w:t>
            </w:r>
            <w:r w:rsidR="001D60DF">
              <w:rPr>
                <w:rFonts w:ascii="Arial" w:hAnsi="Arial" w:cs="Arial"/>
              </w:rPr>
              <w:t>167.2 (Afrika</w:t>
            </w:r>
            <w:r w:rsidR="008F27DA">
              <w:rPr>
                <w:rFonts w:ascii="Arial" w:hAnsi="Arial" w:cs="Arial"/>
              </w:rPr>
              <w:t xml:space="preserve"> und Orient</w:t>
            </w:r>
            <w:r w:rsidR="001D60DF">
              <w:rPr>
                <w:rFonts w:ascii="Arial" w:hAnsi="Arial" w:cs="Arial"/>
              </w:rPr>
              <w:t>),</w:t>
            </w:r>
            <w:r w:rsidR="008F27DA">
              <w:rPr>
                <w:rFonts w:ascii="Arial" w:hAnsi="Arial" w:cs="Arial"/>
              </w:rPr>
              <w:t xml:space="preserve"> 186.2 (Australien), </w:t>
            </w:r>
            <w:r w:rsidR="001D60DF">
              <w:rPr>
                <w:rFonts w:ascii="Arial" w:hAnsi="Arial" w:cs="Arial"/>
              </w:rPr>
              <w:t>204.1 (Nordamerika), 211.2 (Süd- und Mittelamerika)</w:t>
            </w:r>
          </w:p>
          <w:p w:rsidR="00BE339A" w:rsidRDefault="00BE339A" w:rsidP="00BE33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 – Erdbeben, Vulkane: 95.1</w:t>
            </w:r>
          </w:p>
          <w:p w:rsidR="00BE339A" w:rsidRDefault="00BE339A" w:rsidP="00BE33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Vulkanismus und Landnutzung am Ätna: 95.3</w:t>
            </w:r>
          </w:p>
          <w:p w:rsidR="00BE339A" w:rsidRDefault="00BE339A" w:rsidP="00BE33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Vulkantypen: 95.4</w:t>
            </w:r>
          </w:p>
          <w:p w:rsidR="00BE339A" w:rsidRDefault="00BE339A" w:rsidP="00BE33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Alpen: 122.1 (Tektonik), 123.3 (Entstehung)</w:t>
            </w:r>
          </w:p>
          <w:p w:rsidR="00BE339A" w:rsidRDefault="00BE339A" w:rsidP="00BE33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Entstehung des Himalaya: 133.3 </w:t>
            </w:r>
          </w:p>
          <w:p w:rsidR="00BE339A" w:rsidRDefault="00BE339A" w:rsidP="00BE33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</w:t>
            </w:r>
          </w:p>
          <w:p w:rsidR="00BE339A" w:rsidRDefault="00BE339A" w:rsidP="00BE33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 – Vereinfachtes Modell: 155.2</w:t>
            </w:r>
          </w:p>
          <w:p w:rsidR="00BE339A" w:rsidRDefault="001D60DF" w:rsidP="00BE339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Ostafrikanischer Grabenbruch: 167.3</w:t>
            </w:r>
          </w:p>
          <w:p w:rsidR="00BE339A" w:rsidRDefault="001D60DF" w:rsidP="00BE339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Erdbeben und Vulkanismus)</w:t>
            </w:r>
          </w:p>
          <w:p w:rsidR="001D60DF" w:rsidRPr="001D60DF" w:rsidRDefault="001D60DF" w:rsidP="00BE339A">
            <w:pPr>
              <w:spacing w:before="20" w:after="20"/>
              <w:ind w:left="255" w:hanging="255"/>
              <w:rPr>
                <w:rFonts w:ascii="Arial" w:hAnsi="Arial" w:cs="Arial"/>
                <w:lang w:val="en-US"/>
              </w:rPr>
            </w:pPr>
            <w:r w:rsidRPr="001D60DF">
              <w:rPr>
                <w:rFonts w:ascii="Arial" w:hAnsi="Arial" w:cs="Arial"/>
                <w:lang w:val="en-US"/>
              </w:rPr>
              <w:t>San-Andreas-</w:t>
            </w:r>
            <w:proofErr w:type="spellStart"/>
            <w:r w:rsidRPr="001D60DF">
              <w:rPr>
                <w:rFonts w:ascii="Arial" w:hAnsi="Arial" w:cs="Arial"/>
                <w:lang w:val="en-US"/>
              </w:rPr>
              <w:t>Verwerfung</w:t>
            </w:r>
            <w:proofErr w:type="spellEnd"/>
            <w:r w:rsidRPr="001D60DF">
              <w:rPr>
                <w:rFonts w:ascii="Arial" w:hAnsi="Arial" w:cs="Arial"/>
                <w:lang w:val="en-US"/>
              </w:rPr>
              <w:t>: 204.2</w:t>
            </w:r>
          </w:p>
          <w:p w:rsidR="001D60DF" w:rsidRPr="001D60DF" w:rsidRDefault="001D60DF" w:rsidP="00BE339A">
            <w:pPr>
              <w:spacing w:before="20" w:after="20"/>
              <w:ind w:left="255" w:hanging="255"/>
              <w:rPr>
                <w:rFonts w:ascii="Arial" w:hAnsi="Arial" w:cs="Arial"/>
                <w:lang w:val="en-US"/>
              </w:rPr>
            </w:pPr>
            <w:proofErr w:type="spellStart"/>
            <w:r w:rsidRPr="001D60DF">
              <w:rPr>
                <w:rFonts w:ascii="Arial" w:hAnsi="Arial" w:cs="Arial"/>
                <w:lang w:val="en-US"/>
              </w:rPr>
              <w:t>Supervulkan</w:t>
            </w:r>
            <w:proofErr w:type="spellEnd"/>
            <w:r w:rsidRPr="001D60DF">
              <w:rPr>
                <w:rFonts w:ascii="Arial" w:hAnsi="Arial" w:cs="Arial"/>
                <w:lang w:val="en-US"/>
              </w:rPr>
              <w:t xml:space="preserve"> Yellowstone: 204.4</w:t>
            </w:r>
          </w:p>
          <w:p w:rsidR="005C2613" w:rsidRDefault="005C2613" w:rsidP="00BE339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</w:t>
            </w:r>
          </w:p>
          <w:p w:rsidR="005C2613" w:rsidRDefault="005C2613" w:rsidP="005C261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Geodynamik: 230.2</w:t>
            </w:r>
          </w:p>
          <w:p w:rsidR="005C2613" w:rsidRDefault="005C2613" w:rsidP="005C261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Kontinentaldrift: 230.3</w:t>
            </w:r>
          </w:p>
          <w:p w:rsidR="001D60DF" w:rsidRDefault="001D60DF" w:rsidP="001D60D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Schalenaufbau der Erde: 231.5</w:t>
            </w:r>
          </w:p>
          <w:p w:rsidR="001D60DF" w:rsidRDefault="005C2613" w:rsidP="005C26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</w:t>
            </w:r>
            <w:r w:rsidR="001D60DF">
              <w:rPr>
                <w:rFonts w:ascii="Arial" w:hAnsi="Arial" w:cs="Arial"/>
              </w:rPr>
              <w:t xml:space="preserve"> Naturkatastrophen: 240.1</w:t>
            </w:r>
          </w:p>
          <w:p w:rsidR="001D60DF" w:rsidRDefault="001D60DF" w:rsidP="005C26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Naturkatastrophen 2000 bis 2012: 241.4 (geophysikalische Ereignisse)</w:t>
            </w:r>
          </w:p>
          <w:p w:rsidR="001D60DF" w:rsidRPr="004E7B77" w:rsidRDefault="001D60DF" w:rsidP="005C26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Erdbebenwellen: 241.5</w:t>
            </w:r>
          </w:p>
        </w:tc>
      </w:tr>
      <w:tr w:rsidR="005C2613" w:rsidRPr="004E7B77" w:rsidTr="001603C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C2613" w:rsidRPr="009C4D46" w:rsidRDefault="005C2613" w:rsidP="005C261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Ursachen der Plattentektonik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C2613" w:rsidRPr="000E4A70" w:rsidRDefault="005C2613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Isostasie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C2613" w:rsidRDefault="005C2613" w:rsidP="003F4613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5C2613" w:rsidRPr="004E7B77" w:rsidTr="001603C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C2613" w:rsidRPr="009C4D46" w:rsidRDefault="005C2613" w:rsidP="005C261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Vulkanismus und Erdbeben an destruktiven, konstruktiven und konservierenden Plattengrenzen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C2613" w:rsidRDefault="005C2613" w:rsidP="001603C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Entstehung von Magma in Abhängigkeit von Temperatur und Druck </w:t>
            </w:r>
          </w:p>
          <w:p w:rsidR="005C2613" w:rsidRPr="000E4A70" w:rsidRDefault="005C2613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Einordnung aktueller endogener Ereignisse und Reliefstrukturen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C2613" w:rsidRDefault="005C2613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5C2613" w:rsidRPr="004E7B77" w:rsidTr="001603C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2613" w:rsidRPr="009C4D46" w:rsidRDefault="005C2613" w:rsidP="005C261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Wilson-Zyklus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2613" w:rsidRDefault="005C2613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2613" w:rsidRPr="00867F77" w:rsidRDefault="005C2613" w:rsidP="00AB24D3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D82062" w:rsidRPr="004E7B77" w:rsidTr="001D60D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Pr="000E4A70" w:rsidRDefault="00D82062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erdgeschichtliche </w:t>
            </w:r>
            <w:r>
              <w:rPr>
                <w:sz w:val="20"/>
                <w:szCs w:val="20"/>
              </w:rPr>
              <w:lastRenderedPageBreak/>
              <w:t xml:space="preserve">Zeittafel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Pr="0026778D" w:rsidRDefault="00D82062" w:rsidP="001603CB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Einordnung des Zerfalls von </w:t>
            </w:r>
            <w:proofErr w:type="spellStart"/>
            <w:r>
              <w:rPr>
                <w:sz w:val="20"/>
                <w:szCs w:val="20"/>
              </w:rPr>
              <w:t>Pangäa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D60DF" w:rsidRDefault="001D60DF" w:rsidP="001D60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Entstehung Europas: 94.2</w:t>
            </w:r>
          </w:p>
          <w:p w:rsidR="001D60DF" w:rsidRDefault="001D60DF" w:rsidP="001D60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Kontinentaldrift: 230.3</w:t>
            </w:r>
          </w:p>
          <w:p w:rsidR="00D82062" w:rsidRDefault="001D60DF" w:rsidP="00CA409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Erdzeitalter: 231.4</w:t>
            </w:r>
          </w:p>
        </w:tc>
      </w:tr>
      <w:tr w:rsidR="00D82062" w:rsidRPr="004E7B77" w:rsidTr="001D60D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D82062" w:rsidRPr="000E4A70" w:rsidRDefault="00D82062" w:rsidP="001603CB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Kennen von gebirgsbildenden Prozessen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D82062" w:rsidRDefault="00D82062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02876" w:rsidRDefault="00F02876" w:rsidP="001D60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Tektonik: 94.1 (Perioden der Orogenese)</w:t>
            </w:r>
          </w:p>
          <w:p w:rsidR="00D82062" w:rsidRDefault="001D60DF" w:rsidP="00F0287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Entstehung Europas: 94.2 (Gebirgsbildung)</w:t>
            </w:r>
          </w:p>
        </w:tc>
      </w:tr>
      <w:tr w:rsidR="00D82062" w:rsidRPr="004E7B77" w:rsidTr="001D60D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D82062" w:rsidRPr="009C4D46" w:rsidRDefault="001D60DF" w:rsidP="001D60D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D82062">
              <w:rPr>
                <w:rFonts w:ascii="Arial" w:hAnsi="Arial" w:cs="Arial"/>
                <w:color w:val="000000"/>
              </w:rPr>
              <w:t>Entstehung eines Falten- und Deckengebirges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D82062" w:rsidRPr="000E4A70" w:rsidRDefault="00D82062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Alpen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02876" w:rsidRDefault="00F02876" w:rsidP="00F028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Tektonik: 122.1</w:t>
            </w:r>
          </w:p>
          <w:p w:rsidR="00F02876" w:rsidRDefault="00F02876" w:rsidP="00F028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der Alpen: 123.3</w:t>
            </w:r>
          </w:p>
          <w:p w:rsidR="00D82062" w:rsidRDefault="00F02876" w:rsidP="00F028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Profile durch die Alpen: 123.4</w:t>
            </w:r>
          </w:p>
          <w:p w:rsidR="00F02876" w:rsidRDefault="00F02876" w:rsidP="00F0287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</w:t>
            </w:r>
          </w:p>
        </w:tc>
      </w:tr>
      <w:tr w:rsidR="00D82062" w:rsidRPr="004E7B77" w:rsidTr="001D60D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Pr="009C4D46" w:rsidRDefault="001D60DF" w:rsidP="001D60D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D82062">
              <w:rPr>
                <w:rFonts w:ascii="Arial" w:hAnsi="Arial" w:cs="Arial"/>
                <w:color w:val="000000"/>
              </w:rPr>
              <w:t>Entstehung eines Bruchschollengebirges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Pr="000E4A70" w:rsidRDefault="00D82062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Erzgebirge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Default="00F02876" w:rsidP="006B016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Sachsen – Geologie: 9.1 </w:t>
            </w:r>
          </w:p>
          <w:p w:rsidR="00F02876" w:rsidRDefault="00F02876" w:rsidP="006B016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</w:tc>
      </w:tr>
      <w:tr w:rsidR="00D82062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Pr="000E4A70" w:rsidRDefault="00D82062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Anwenden des Wissens über plattentektonische Prozesse zum Auswerten plattentektonischer Profilskizzen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Default="00D82062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Pr="00F02876" w:rsidRDefault="00F02876" w:rsidP="00F02876">
            <w:pPr>
              <w:spacing w:before="20" w:after="20"/>
              <w:rPr>
                <w:rFonts w:ascii="Arial" w:hAnsi="Arial" w:cs="Arial"/>
                <w:i/>
              </w:rPr>
            </w:pPr>
            <w:r w:rsidRPr="00F02876">
              <w:rPr>
                <w:rFonts w:ascii="Arial" w:hAnsi="Arial" w:cs="Arial"/>
                <w:i/>
              </w:rPr>
              <w:t>Beispiele für plattentektonische Profile:</w:t>
            </w:r>
          </w:p>
          <w:p w:rsidR="00F02876" w:rsidRDefault="00F02876" w:rsidP="00F028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des Himalaya: 133.3</w:t>
            </w:r>
          </w:p>
          <w:p w:rsidR="00F02876" w:rsidRDefault="00F02876" w:rsidP="00F028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 – Vereinfachtes Modell: 155.2</w:t>
            </w:r>
          </w:p>
          <w:p w:rsidR="00F02876" w:rsidRDefault="00F02876" w:rsidP="00F0287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Geodynamik: 230.2</w:t>
            </w:r>
          </w:p>
        </w:tc>
      </w:tr>
      <w:tr w:rsidR="00D82062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Pr="000E4A70" w:rsidRDefault="00D82062" w:rsidP="001603CB">
            <w:pPr>
              <w:pStyle w:val="Default"/>
            </w:pPr>
            <w:r>
              <w:rPr>
                <w:sz w:val="20"/>
                <w:szCs w:val="20"/>
              </w:rPr>
              <w:t>Gestalten des Gesteinskreislaufs als Ergebnis […] endogener und exogener Prozesse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82062" w:rsidRDefault="00D82062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F6DB7" w:rsidRPr="00CE29B9" w:rsidRDefault="00FF6DB7" w:rsidP="00FF6DB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proofErr w:type="spellStart"/>
            <w:r w:rsidRPr="00CE29B9">
              <w:rPr>
                <w:rFonts w:ascii="Arial" w:hAnsi="Arial" w:cs="Arial"/>
                <w:i/>
              </w:rPr>
              <w:t>Geologiekarten</w:t>
            </w:r>
            <w:proofErr w:type="spellEnd"/>
            <w:r w:rsidRPr="00CE29B9">
              <w:rPr>
                <w:rFonts w:ascii="Arial" w:hAnsi="Arial" w:cs="Arial"/>
                <w:i/>
              </w:rPr>
              <w:t xml:space="preserve"> zur Unterstützung und besseren Verständnis des Themas:</w:t>
            </w:r>
          </w:p>
          <w:p w:rsidR="00FF6DB7" w:rsidRDefault="00FF6DB7" w:rsidP="00FF6DB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Geologie: 9.1</w:t>
            </w:r>
          </w:p>
          <w:p w:rsidR="00FF6DB7" w:rsidRDefault="00FF6DB7" w:rsidP="00FF6DB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</w:tc>
      </w:tr>
      <w:tr w:rsidR="00D82062" w:rsidRPr="004E7B77" w:rsidTr="0011497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D82062" w:rsidRPr="004E7B77" w:rsidRDefault="00D82062" w:rsidP="00AB24D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Lernbereich 2: </w:t>
            </w:r>
            <w:r w:rsidR="00FF6DB7">
              <w:rPr>
                <w:rFonts w:ascii="Arial" w:hAnsi="Arial" w:cs="Arial"/>
                <w:b/>
              </w:rPr>
              <w:t>Atmosphärische Prozesse</w:t>
            </w:r>
          </w:p>
        </w:tc>
      </w:tr>
      <w:tr w:rsidR="00FF6DB7" w:rsidRPr="004E7B77" w:rsidTr="00535593">
        <w:tc>
          <w:tcPr>
            <w:tcW w:w="4253" w:type="dxa"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Pr="00517705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Grundlagen atmosphärischer Prozesse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Default="00FF6DB7" w:rsidP="001603CB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Default="00FF6DB7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234-236</w:t>
            </w:r>
          </w:p>
          <w:p w:rsidR="00FF6DB7" w:rsidRDefault="00FF6DB7" w:rsidP="00FF6DB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Atmosphäre und Windsysteme: 238/239 </w:t>
            </w:r>
          </w:p>
        </w:tc>
      </w:tr>
      <w:tr w:rsidR="00FF6DB7" w:rsidRPr="004E7B77" w:rsidTr="00535593">
        <w:tc>
          <w:tcPr>
            <w:tcW w:w="4253" w:type="dxa"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Pr="009C4D46" w:rsidRDefault="00FF6DB7" w:rsidP="00FF6DB7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Strahlungs- und Wärmehaushalt der Erdoberfläche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Pr="007F1A18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Zusammenhang zwischen Nettostrahlung und Lufttemperatur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75B26" w:rsidRDefault="00C75B26" w:rsidP="00C75B2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Untere Erdatmosphäre: 239.6</w:t>
            </w:r>
          </w:p>
          <w:p w:rsidR="00FF6DB7" w:rsidRDefault="00C75B26" w:rsidP="00C75B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Globale Strahlungs- und Energiebilanz: 239.7</w:t>
            </w:r>
          </w:p>
        </w:tc>
      </w:tr>
      <w:tr w:rsidR="00FF6DB7" w:rsidRPr="004E7B77" w:rsidTr="00535593">
        <w:tc>
          <w:tcPr>
            <w:tcW w:w="4253" w:type="dxa"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Default="00FF6DB7" w:rsidP="00FF6DB7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Wolkenbildung und Niederschlag</w:t>
            </w:r>
          </w:p>
          <w:p w:rsidR="00FF6DB7" w:rsidRPr="009C4D46" w:rsidRDefault="00FF6DB7" w:rsidP="00FF6DB7">
            <w:pPr>
              <w:autoSpaceDE w:val="0"/>
              <w:autoSpaceDN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Föhn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Pr="007F1A18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trocken- und feuchtadiabatischer Temperaturgradient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75B26" w:rsidRDefault="00C75B26" w:rsidP="00C75B2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 (Jahresniederschläge und -temperaturen)</w:t>
            </w:r>
          </w:p>
          <w:p w:rsidR="00FF6DB7" w:rsidRDefault="00C75B26" w:rsidP="00C75B2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Lokale Windsysteme – Vereinfachte Modelle: 31.5 (Föhn)</w:t>
            </w:r>
            <w:r>
              <w:rPr>
                <w:rFonts w:ascii="Arial" w:hAnsi="Arial" w:cs="Arial"/>
              </w:rPr>
              <w:tab/>
            </w:r>
          </w:p>
          <w:p w:rsidR="00C75B26" w:rsidRDefault="00C75B26" w:rsidP="00C75B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 (Niederschläge und Temperaturen im Januar und Juli, Föhn)</w:t>
            </w:r>
          </w:p>
          <w:p w:rsidR="00C75B26" w:rsidRDefault="00C75B26" w:rsidP="00C75B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Profil einer Zyklone: 98.3 (Wolkentypen/-bildung)</w:t>
            </w:r>
          </w:p>
        </w:tc>
      </w:tr>
      <w:tr w:rsidR="00FF6DB7" w:rsidRPr="004E7B77" w:rsidTr="00535593">
        <w:tc>
          <w:tcPr>
            <w:tcW w:w="4253" w:type="dxa"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Default="00FF6DB7" w:rsidP="00FF6DB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thermische Entstehung von Gebieten unterschiedlichen Luftdrucks</w:t>
            </w:r>
          </w:p>
          <w:p w:rsidR="00FF6DB7" w:rsidRPr="009C4D46" w:rsidRDefault="00FF6DB7" w:rsidP="00FF6DB7">
            <w:pPr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Land-See-Windsystem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Default="00FF6DB7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75B26" w:rsidRDefault="00C75B26" w:rsidP="00C75B2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Jahrestemperaturen: 30.2</w:t>
            </w:r>
          </w:p>
          <w:p w:rsidR="00C75B26" w:rsidRDefault="00C75B26" w:rsidP="00C75B2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Lokale Windsysteme – Vereinfachte Modelle: 31.5 (Land- und Seewind)</w:t>
            </w:r>
            <w:r>
              <w:rPr>
                <w:rFonts w:ascii="Arial" w:hAnsi="Arial" w:cs="Arial"/>
              </w:rPr>
              <w:tab/>
            </w:r>
          </w:p>
          <w:p w:rsidR="00FF6DB7" w:rsidRDefault="00C75B26" w:rsidP="00C75B2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Niño</w:t>
            </w:r>
            <w:proofErr w:type="spellEnd"/>
            <w:r>
              <w:rPr>
                <w:rFonts w:ascii="Arial" w:hAnsi="Arial" w:cs="Arial"/>
              </w:rPr>
              <w:t xml:space="preserve"> – Klimaanomalie im Pazifik: 237.4</w:t>
            </w:r>
          </w:p>
          <w:p w:rsidR="001603CB" w:rsidRDefault="001603CB" w:rsidP="00C75B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</w:tc>
      </w:tr>
      <w:tr w:rsidR="00FF6DB7" w:rsidRPr="004E7B77" w:rsidTr="00FF6DB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F6DB7" w:rsidRDefault="00FF6DB7" w:rsidP="00FF6DB7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dynamische Entstehung von Gebieten unterschiedlichen Luftdrucks</w:t>
            </w:r>
          </w:p>
          <w:p w:rsidR="00FF6DB7" w:rsidRPr="007F1A18" w:rsidRDefault="00FF6DB7" w:rsidP="00FF6DB7">
            <w:pPr>
              <w:autoSpaceDE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Zyklone, Antizyklone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Westwindstrahlstrom, Corioliskraft </w:t>
            </w:r>
          </w:p>
          <w:p w:rsidR="00FF6DB7" w:rsidRDefault="00FF6DB7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75B26" w:rsidRDefault="00C75B26" w:rsidP="00C75B2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Genese einer Zyklone: 98.2</w:t>
            </w:r>
          </w:p>
          <w:p w:rsidR="00C75B26" w:rsidRDefault="00C75B26" w:rsidP="00C75B2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Profil einer Zyklone: 98.3</w:t>
            </w:r>
          </w:p>
          <w:p w:rsidR="001603CB" w:rsidRDefault="001603CB" w:rsidP="001603C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Typische Wetterlagen: 99</w:t>
            </w:r>
          </w:p>
          <w:p w:rsidR="00FF6DB7" w:rsidRDefault="001603CB" w:rsidP="00A639F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1603CB" w:rsidRDefault="001603CB" w:rsidP="00A639F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Hoch- und Tiefdruckgebiet: 238.2</w:t>
            </w:r>
          </w:p>
          <w:p w:rsidR="001603CB" w:rsidRDefault="001603CB" w:rsidP="00A639F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Corioliskraft: 238.3</w:t>
            </w:r>
          </w:p>
          <w:p w:rsidR="001603CB" w:rsidRPr="00A87AB0" w:rsidRDefault="001603CB" w:rsidP="00A639F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Globale Windsysteme: 239.4</w:t>
            </w:r>
          </w:p>
        </w:tc>
      </w:tr>
      <w:tr w:rsidR="00FF6DB7" w:rsidRPr="004E7B77" w:rsidTr="00FF6DB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F6DB7" w:rsidRPr="009C4D46" w:rsidRDefault="00FF6DB7" w:rsidP="00FF6DB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&gt; Luftdruck- und Windgürtel der Erde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F6DB7" w:rsidRPr="007F1A18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Überblick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603CB" w:rsidRDefault="001603CB" w:rsidP="001603C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(effektive Gliederung nach Neef)</w:t>
            </w:r>
          </w:p>
          <w:p w:rsidR="001603CB" w:rsidRDefault="001603CB" w:rsidP="001603C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1603CB" w:rsidRPr="004E7B77" w:rsidRDefault="001603CB" w:rsidP="001603C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</w:tc>
      </w:tr>
      <w:tr w:rsidR="00FF6DB7" w:rsidRPr="004E7B77" w:rsidTr="001603C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Pr="007F1A18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Anwenden des Wissens über den Wärmehaushalt und die atmosphärische Zirkulation auf das Wetter in Europa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Default="00FF6DB7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603CB" w:rsidRDefault="001603CB" w:rsidP="001603C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Sturmtief im Satellitenbild: 98.1</w:t>
            </w:r>
          </w:p>
          <w:p w:rsidR="001603CB" w:rsidRDefault="001603CB" w:rsidP="001603C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Genese einer Zyklone: 98.2</w:t>
            </w:r>
          </w:p>
          <w:p w:rsidR="001603CB" w:rsidRDefault="001603CB" w:rsidP="001603C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Profil einer Zyklone: 98.3</w:t>
            </w:r>
          </w:p>
          <w:p w:rsidR="001603CB" w:rsidRDefault="001603CB" w:rsidP="001603C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Luftmassen über Mitteleuropa: 98.4</w:t>
            </w:r>
          </w:p>
          <w:p w:rsidR="00FF6DB7" w:rsidRPr="004E7B77" w:rsidRDefault="001603CB" w:rsidP="001603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Europa – Typische Wetterlagen: 99 (Hitzeperiode, Landregen, „Sibirische Kälte“, Weihnachtstauwetter, Sturmflutwetterlage)</w:t>
            </w:r>
          </w:p>
        </w:tc>
      </w:tr>
      <w:tr w:rsidR="00FF6DB7" w:rsidRPr="004E7B77" w:rsidTr="001603CB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Pr="00D01537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Beherrschen der Methode Interpretation von Wetterkarten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Pr="00D01537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Nutzung elektronischer Medien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1603CB" w:rsidRPr="001603CB" w:rsidRDefault="001603CB" w:rsidP="001603CB">
            <w:pPr>
              <w:rPr>
                <w:rFonts w:ascii="Arial" w:hAnsi="Arial" w:cs="Arial"/>
                <w:i/>
                <w:color w:val="000000"/>
              </w:rPr>
            </w:pPr>
            <w:r w:rsidRPr="001603CB">
              <w:rPr>
                <w:rFonts w:ascii="Arial" w:hAnsi="Arial" w:cs="Arial"/>
                <w:i/>
                <w:color w:val="000000"/>
              </w:rPr>
              <w:t>Wetterkarten (inklusive Legende):</w:t>
            </w:r>
          </w:p>
          <w:p w:rsidR="00FF6DB7" w:rsidRPr="004E7B77" w:rsidRDefault="001603CB" w:rsidP="001603C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Europa – Typische Wetterlagen: 99 (Hitzeperiode, Landregen, „Sibirische Kälte“, Weihnachtstauwetter, Sturmflutwetterlage)</w:t>
            </w:r>
          </w:p>
        </w:tc>
      </w:tr>
      <w:tr w:rsidR="00FF6DB7" w:rsidRPr="004E7B77" w:rsidTr="001603CB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Pr="00D01537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>Kennen möglicher natürlicher u</w:t>
            </w:r>
            <w:r w:rsidR="001603CB">
              <w:rPr>
                <w:sz w:val="20"/>
                <w:szCs w:val="20"/>
              </w:rPr>
              <w:t>nd</w:t>
            </w:r>
            <w:r>
              <w:rPr>
                <w:sz w:val="20"/>
                <w:szCs w:val="20"/>
              </w:rPr>
              <w:t xml:space="preserve"> anthropogener Einflussfaktoren auf den Klimawandel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FF6DB7" w:rsidRDefault="00FF6DB7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A0F7A" w:rsidRPr="009A0F7A" w:rsidRDefault="009A0F7A" w:rsidP="001603CB">
            <w:pPr>
              <w:spacing w:before="20" w:after="20"/>
              <w:rPr>
                <w:rFonts w:ascii="Arial" w:hAnsi="Arial" w:cs="Arial"/>
                <w:i/>
              </w:rPr>
            </w:pPr>
            <w:r w:rsidRPr="009A0F7A">
              <w:rPr>
                <w:rFonts w:ascii="Arial" w:hAnsi="Arial" w:cs="Arial"/>
                <w:i/>
              </w:rPr>
              <w:t>Natürliche Einflussfaktoren:</w:t>
            </w:r>
          </w:p>
          <w:p w:rsidR="009A0F7A" w:rsidRDefault="009A0F7A" w:rsidP="009A0F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Warm- und Kaltzeiten im Neogen: 90.2</w:t>
            </w:r>
          </w:p>
          <w:p w:rsidR="009A0F7A" w:rsidRDefault="009A0F7A" w:rsidP="009A0F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Erdzeitalter: 231.4 (geologische und tektonische Vorgänge)</w:t>
            </w:r>
          </w:p>
          <w:p w:rsidR="009A0F7A" w:rsidRDefault="009A0F7A" w:rsidP="009A0F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Globales Förderband – System der Meeresströmungen: 237.2</w:t>
            </w:r>
          </w:p>
          <w:p w:rsidR="009A0F7A" w:rsidRDefault="009A0F7A" w:rsidP="009A0F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Erdmagnetismus: 261.6</w:t>
            </w:r>
          </w:p>
          <w:p w:rsidR="009A0F7A" w:rsidRPr="009A0F7A" w:rsidRDefault="009A0F7A" w:rsidP="001603CB">
            <w:pPr>
              <w:spacing w:before="20" w:after="20"/>
              <w:rPr>
                <w:rFonts w:ascii="Arial" w:hAnsi="Arial" w:cs="Arial"/>
                <w:i/>
              </w:rPr>
            </w:pPr>
            <w:r w:rsidRPr="009A0F7A">
              <w:rPr>
                <w:rFonts w:ascii="Arial" w:hAnsi="Arial" w:cs="Arial"/>
                <w:i/>
              </w:rPr>
              <w:t>Anthropogene Einflussfaktoren:</w:t>
            </w:r>
          </w:p>
          <w:p w:rsidR="009A0F7A" w:rsidRDefault="009A0F7A" w:rsidP="009A0F7A">
            <w:pPr>
              <w:widowControl w:val="0"/>
              <w:spacing w:line="234" w:lineRule="exact"/>
              <w:rPr>
                <w:rFonts w:ascii="Arial" w:hAnsi="Arial" w:cs="Arial"/>
              </w:rPr>
            </w:pP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-Szenarien: 237.2</w:t>
            </w:r>
          </w:p>
          <w:p w:rsidR="00FF6DB7" w:rsidRPr="004E7B77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Energieverbrauch: 248.2 (Energieverbrauch, </w:t>
            </w: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-Ausstoß)</w:t>
            </w:r>
          </w:p>
        </w:tc>
      </w:tr>
      <w:tr w:rsidR="00FF6DB7" w:rsidRPr="004E7B77" w:rsidTr="001603CB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F6DB7" w:rsidRPr="00D01537" w:rsidRDefault="00FF6DB7" w:rsidP="001603CB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globale Auswirkungen des Klimawandels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F6DB7" w:rsidRDefault="00FF6DB7" w:rsidP="001603C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A0F7A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Gletscherrückzug – Aletschgletscher 1815 – 2015: 123.6</w:t>
            </w:r>
          </w:p>
          <w:p w:rsidR="009A0F7A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Wandel von Klimazonen: 138.a</w:t>
            </w:r>
          </w:p>
          <w:p w:rsidR="009A0F7A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Klimamodellberechnung RCP: 138.b</w:t>
            </w:r>
          </w:p>
          <w:p w:rsidR="009A0F7A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 der Klimaelemente: 138.c</w:t>
            </w:r>
          </w:p>
          <w:p w:rsidR="009A0F7A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Auswirkungen des Klimawandels auf die Gesellschaft: 138.d</w:t>
            </w:r>
          </w:p>
          <w:p w:rsidR="009A0F7A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Gletscher im Himalaya: 139.h</w:t>
            </w:r>
          </w:p>
          <w:p w:rsidR="009A0F7A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Kilimandscharo: 180.4 (Gletscherrückgang am </w:t>
            </w:r>
            <w:proofErr w:type="spellStart"/>
            <w:r>
              <w:rPr>
                <w:rFonts w:ascii="Arial" w:hAnsi="Arial" w:cs="Arial"/>
              </w:rPr>
              <w:t>Kibo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9A0F7A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Polargebiete: 190.1 (Arktis) und 190.2 (Antarktis) (Eisausdehnung, Schelfeis)</w:t>
            </w:r>
          </w:p>
          <w:p w:rsidR="009A0F7A" w:rsidRDefault="009A0F7A" w:rsidP="009A0F7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Zustand der Ozonschicht in der Atmosphäre: 191.4</w:t>
            </w:r>
          </w:p>
          <w:p w:rsidR="009A0F7A" w:rsidRDefault="009A0F7A" w:rsidP="009A0F7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Auswirkungen des Klimawandels: 237.1</w:t>
            </w:r>
          </w:p>
          <w:p w:rsidR="009A0F7A" w:rsidRDefault="009A0F7A" w:rsidP="009A0F7A">
            <w:pPr>
              <w:widowControl w:val="0"/>
              <w:spacing w:line="234" w:lineRule="exact"/>
              <w:rPr>
                <w:rFonts w:ascii="Arial" w:hAnsi="Arial" w:cs="Arial"/>
              </w:rPr>
            </w:pP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-Szenarien: 237.2</w:t>
            </w:r>
          </w:p>
          <w:p w:rsidR="00AA63F1" w:rsidRPr="004E7B77" w:rsidRDefault="009A0F7A" w:rsidP="00AA63F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Energieverbrauch: 248.2 (Entwicklung des </w:t>
            </w: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-Ausstoßes)</w:t>
            </w:r>
          </w:p>
        </w:tc>
      </w:tr>
      <w:tr w:rsidR="00FF6DB7" w:rsidRPr="004E7B77" w:rsidTr="00CA409A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FF6DB7" w:rsidRPr="00CA409A" w:rsidRDefault="00FF6DB7" w:rsidP="004E7B7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Lernbereich 3: </w:t>
            </w:r>
            <w:r w:rsidR="009A0F7A">
              <w:rPr>
                <w:rFonts w:ascii="Arial" w:hAnsi="Arial" w:cs="Arial"/>
                <w:b/>
              </w:rPr>
              <w:t>Globale Disparitäten und Verflechtungen</w:t>
            </w:r>
          </w:p>
        </w:tc>
      </w:tr>
      <w:tr w:rsidR="009A0F7A" w:rsidRPr="004E7B77" w:rsidTr="00FC25E6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A0F7A" w:rsidRPr="007B5D37" w:rsidRDefault="009A0F7A" w:rsidP="002E23A4">
            <w:pPr>
              <w:pStyle w:val="Default"/>
            </w:pPr>
            <w:r>
              <w:rPr>
                <w:sz w:val="20"/>
                <w:szCs w:val="20"/>
              </w:rPr>
              <w:t xml:space="preserve">Beurteilen globaler Disparitäten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A0F7A" w:rsidRDefault="009A0F7A" w:rsidP="002E23A4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A0F7A" w:rsidRPr="004E7B77" w:rsidRDefault="009A0F7A" w:rsidP="002E23A4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9A0F7A" w:rsidRPr="004E7B77" w:rsidTr="00FC25E6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A0F7A" w:rsidRPr="009C4D46" w:rsidRDefault="00FC25E6" w:rsidP="00FC25E6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9A0F7A">
              <w:rPr>
                <w:rFonts w:ascii="Arial" w:hAnsi="Arial" w:cs="Arial"/>
                <w:color w:val="000000"/>
              </w:rPr>
              <w:t>Entwicklungsindikatoren zur Abgrenzung und Differenzierung der Staaten der Erde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A0F7A" w:rsidRPr="007B5D37" w:rsidRDefault="009A0F7A" w:rsidP="002E23A4">
            <w:pPr>
              <w:pStyle w:val="Default"/>
            </w:pPr>
            <w:r>
              <w:rPr>
                <w:sz w:val="20"/>
                <w:szCs w:val="20"/>
              </w:rPr>
              <w:t xml:space="preserve">HDI, IHDI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E23A4" w:rsidRDefault="002E23A4" w:rsidP="00DA4CF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2E23A4" w:rsidRDefault="002E23A4" w:rsidP="00DA4CF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</w:t>
            </w:r>
            <w:r w:rsidR="00FF1F45">
              <w:rPr>
                <w:rFonts w:ascii="Arial" w:hAnsi="Arial" w:cs="Arial"/>
              </w:rPr>
              <w:t xml:space="preserve"> Bevölkerung: 250-252</w:t>
            </w:r>
          </w:p>
          <w:p w:rsidR="002E23A4" w:rsidRDefault="002E23A4" w:rsidP="00DA4CF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Welthungerindex (WHI) und Vulnerabilität: 183.e</w:t>
            </w:r>
          </w:p>
          <w:p w:rsidR="002E23A4" w:rsidRPr="004E7B77" w:rsidRDefault="002E23A4" w:rsidP="00FF1F4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(Entwicklungsstand: HDI, Nachhaltigkeit: HPI, Entwicklungshilfe, Kaufkraft und Wohlstand, Gesundheit, Bildung)</w:t>
            </w:r>
          </w:p>
        </w:tc>
      </w:tr>
      <w:tr w:rsidR="009A0F7A" w:rsidRPr="004E7B77" w:rsidTr="00FC25E6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A0F7A" w:rsidRPr="009C4D46" w:rsidRDefault="00FC25E6" w:rsidP="00FC25E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&gt; </w:t>
            </w:r>
            <w:r w:rsidR="009A0F7A">
              <w:rPr>
                <w:rFonts w:ascii="Arial" w:hAnsi="Arial" w:cs="Arial"/>
                <w:color w:val="000000"/>
              </w:rPr>
              <w:t>wirtschaftliche Kern- und Marginalräume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A0F7A" w:rsidRDefault="009A0F7A" w:rsidP="002E23A4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A0F7A" w:rsidRDefault="00FF1F45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FF1F45" w:rsidRDefault="00FF1F45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FF1F45" w:rsidRPr="008F2AE9" w:rsidRDefault="00FF1F45" w:rsidP="00FF1F4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</w:tc>
      </w:tr>
      <w:tr w:rsidR="009A0F7A" w:rsidRPr="004E7B77" w:rsidTr="00FC25E6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A0F7A" w:rsidRPr="009C4D46" w:rsidRDefault="00FC25E6" w:rsidP="00FC25E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9A0F7A">
              <w:rPr>
                <w:rFonts w:ascii="Arial" w:hAnsi="Arial" w:cs="Arial"/>
                <w:color w:val="000000"/>
              </w:rPr>
              <w:t>Anwenden der fragengeleiteten Raumanalyse zur Erklärung wirtschaftlicher und sozialer Entwicklungen in einem Beispielland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A0F7A" w:rsidRPr="007B5D37" w:rsidRDefault="009A0F7A" w:rsidP="002E23A4">
            <w:pPr>
              <w:pStyle w:val="Default"/>
            </w:pPr>
            <w:r>
              <w:rPr>
                <w:sz w:val="20"/>
                <w:szCs w:val="20"/>
              </w:rPr>
              <w:t xml:space="preserve">Raumanalyse nach vorgegebenen Leitfragen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A0F7A" w:rsidRPr="008F2AE9" w:rsidRDefault="00FF1F45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Leitfragen- und raumbezogene Kartenauswahl)</w:t>
            </w:r>
          </w:p>
        </w:tc>
      </w:tr>
      <w:tr w:rsidR="009A0F7A" w:rsidRPr="004E7B77" w:rsidTr="00FF1F45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9A0F7A" w:rsidRDefault="00FF1F45" w:rsidP="00E47559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4: Ressourcen und ihre Nutzung</w:t>
            </w:r>
          </w:p>
        </w:tc>
      </w:tr>
      <w:tr w:rsidR="002609C7" w:rsidRPr="004E7B77" w:rsidTr="00A259CC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609C7" w:rsidRPr="007B5D37" w:rsidRDefault="002609C7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Kennen von Rohstoffen und Ressourcen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2609C7" w:rsidRDefault="002609C7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2609C7" w:rsidRDefault="002609C7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Bergbau und Rohstoffgewinnung: 12.2</w:t>
            </w:r>
          </w:p>
          <w:p w:rsidR="008F27DA" w:rsidRDefault="00D84328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 – Bergbau: 38.1 (Deutschland), 108.1 (Europa), 140.1 (Asien), </w:t>
            </w:r>
            <w:r w:rsidR="008F27DA">
              <w:rPr>
                <w:rFonts w:ascii="Arial" w:hAnsi="Arial" w:cs="Arial"/>
              </w:rPr>
              <w:t>172.1 (Afrika und Orient), 188.1 (Australien), 190.1 (Arktis), 190.2 (Antarktis), 196.1 (Nordamerika), 215.1 (Süd- und Mittelamerika)</w:t>
            </w:r>
          </w:p>
          <w:p w:rsidR="002609C7" w:rsidRDefault="002609C7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</w:t>
            </w:r>
          </w:p>
          <w:p w:rsidR="002609C7" w:rsidRDefault="006C14AD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</w:t>
            </w:r>
            <w:r w:rsidR="002609C7">
              <w:rPr>
                <w:rFonts w:ascii="Arial" w:hAnsi="Arial" w:cs="Arial"/>
              </w:rPr>
              <w:t>Regenerative Energiegewinnung: 47.2</w:t>
            </w:r>
          </w:p>
          <w:p w:rsidR="00A44E05" w:rsidRDefault="00A44E05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Energiestatistik Deutschland: 47.3</w:t>
            </w:r>
          </w:p>
          <w:p w:rsidR="002609C7" w:rsidRDefault="002609C7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Energieversorgung Deutschlands: 48/49</w:t>
            </w:r>
          </w:p>
          <w:p w:rsidR="008F27DA" w:rsidRDefault="008F27DA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 (Kohleförderung im Rheinischen Braunkohlenrevier)</w:t>
            </w:r>
          </w:p>
          <w:p w:rsidR="008F27DA" w:rsidRDefault="008F27DA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D84328" w:rsidRDefault="00D84328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Holzwirtschaft in Finnland: 106.1</w:t>
            </w:r>
          </w:p>
          <w:p w:rsidR="00D84328" w:rsidRDefault="00D84328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</w:t>
            </w:r>
          </w:p>
          <w:p w:rsidR="002609C7" w:rsidRDefault="00D84328" w:rsidP="00D8432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Primärenergieträger: 113.2</w:t>
            </w:r>
          </w:p>
          <w:p w:rsidR="008F27DA" w:rsidRDefault="008F27DA" w:rsidP="00D8432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D84328" w:rsidRDefault="00D84328" w:rsidP="00D8432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Fischfang und Fischzucht: 245.3</w:t>
            </w:r>
          </w:p>
          <w:p w:rsidR="00D84328" w:rsidRDefault="00D84328" w:rsidP="00E416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Energiewirtschaft: 248.1 </w:t>
            </w:r>
          </w:p>
          <w:p w:rsidR="009C4D13" w:rsidRDefault="009C4D13" w:rsidP="009C4D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Erdölmengen: 248.4 (Ressourcen)</w:t>
            </w:r>
          </w:p>
          <w:p w:rsidR="009C4D13" w:rsidRPr="002B7A80" w:rsidRDefault="009C4D13" w:rsidP="009C4D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(Mineralische Rohstoffe, Erdöl/-</w:t>
            </w:r>
            <w:proofErr w:type="spellStart"/>
            <w:r>
              <w:rPr>
                <w:rFonts w:ascii="Arial" w:hAnsi="Arial" w:cs="Arial"/>
              </w:rPr>
              <w:t>gaslagerstätten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2609C7" w:rsidRPr="004E7B77" w:rsidTr="00A259CC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2609C7" w:rsidRPr="009C4D46" w:rsidRDefault="002609C7" w:rsidP="00A259CC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Gliederungsmöglichkeiten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2609C7" w:rsidRDefault="002609C7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2609C7" w:rsidRPr="002B7A80" w:rsidRDefault="002609C7" w:rsidP="009E6C89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2609C7" w:rsidRPr="004E7B77" w:rsidTr="00E416E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2609C7" w:rsidRPr="009C4D46" w:rsidRDefault="002609C7" w:rsidP="00A259CC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Begrenztheit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09C7" w:rsidRDefault="002609C7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7DA" w:rsidRDefault="008F27DA" w:rsidP="008F27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 (Anteile Überfischung)</w:t>
            </w:r>
          </w:p>
          <w:p w:rsidR="008F27DA" w:rsidRDefault="008F27DA" w:rsidP="008F27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 (Reserven)</w:t>
            </w:r>
          </w:p>
          <w:p w:rsidR="00E416EF" w:rsidRDefault="00E416EF" w:rsidP="00E416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Fischfang und Fischzucht: 245.3 (Fischbestände)</w:t>
            </w:r>
          </w:p>
          <w:p w:rsidR="00E416EF" w:rsidRDefault="00E416EF" w:rsidP="00E416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Bedeutende Speisefische: 245.6 (Fischbestände)</w:t>
            </w:r>
          </w:p>
          <w:p w:rsidR="00E416EF" w:rsidRDefault="00E416EF" w:rsidP="00E416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(Energierohstoffvorräte)</w:t>
            </w:r>
          </w:p>
          <w:p w:rsidR="009C4D13" w:rsidRPr="002B7A80" w:rsidRDefault="009C4D13" w:rsidP="009C4D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Erdölmengen: 248.4 (Reserven)</w:t>
            </w:r>
          </w:p>
        </w:tc>
      </w:tr>
      <w:tr w:rsidR="00A44E05" w:rsidRPr="004E7B77" w:rsidTr="00A259CC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44E05" w:rsidRDefault="00A44E05" w:rsidP="00A259C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Beurteilen globaler Verflechtungen bei der Nutzung von Erdöl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44E05" w:rsidRDefault="00A44E05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A44E05" w:rsidRDefault="00A44E05" w:rsidP="00A44E0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 (Lagerstätten)</w:t>
            </w:r>
          </w:p>
          <w:p w:rsidR="00A44E05" w:rsidRDefault="00A44E05" w:rsidP="00A44E0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Energieversorgung Deutschlands: 48</w:t>
            </w:r>
            <w:r w:rsidR="009C4D13">
              <w:rPr>
                <w:rFonts w:ascii="Arial" w:hAnsi="Arial" w:cs="Arial"/>
              </w:rPr>
              <w:t xml:space="preserve"> (u.a. Lieferanten von Energierohstoffen)</w:t>
            </w:r>
          </w:p>
          <w:p w:rsidR="00A44E05" w:rsidRDefault="00A44E05" w:rsidP="00A44E0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 – </w:t>
            </w:r>
            <w:r w:rsidR="009C4D13">
              <w:rPr>
                <w:rFonts w:ascii="Arial" w:hAnsi="Arial" w:cs="Arial"/>
              </w:rPr>
              <w:t xml:space="preserve">Energierohstoff </w:t>
            </w:r>
            <w:r>
              <w:rPr>
                <w:rFonts w:ascii="Arial" w:hAnsi="Arial" w:cs="Arial"/>
              </w:rPr>
              <w:t>Erdöl: 108.1 (Europa), 140.1 (Asien), 172.1 (Afrika und Orient), 188.1 (Australien), 189.1 (Arktis), 189.2 (Antarktis), 196.1 (Nordamerika), 215.1 (Süd- und Mittelamerika)</w:t>
            </w:r>
          </w:p>
          <w:p w:rsidR="00A44E05" w:rsidRDefault="00A44E05" w:rsidP="00A44E0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Wirtschaftsräume – Erdölfördergebiete: 141.2 (Westsibirien), 173.2 (Ägypten), 197.4 (Texas/Golfküste)</w:t>
            </w:r>
          </w:p>
          <w:p w:rsidR="00A44E05" w:rsidRDefault="00A44E05" w:rsidP="00A44E0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Folgen industrieller Erschließung – Umweltschäden in Mittelsibirien: 146.1</w:t>
            </w:r>
          </w:p>
          <w:p w:rsidR="00A44E05" w:rsidRDefault="00A44E05" w:rsidP="00A44E0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Umweltschäden: 146.2 (Ölverschmutzung)</w:t>
            </w:r>
          </w:p>
          <w:p w:rsidR="00A44E05" w:rsidRDefault="00A44E05" w:rsidP="00A44E0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A44E05" w:rsidRDefault="00A44E05" w:rsidP="00A44E0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A44E05" w:rsidRDefault="00A44E05" w:rsidP="00A44E0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Fracking in Westtexas: 207.2 (Förderung von Erdöl im </w:t>
            </w:r>
            <w:proofErr w:type="spellStart"/>
            <w:r>
              <w:rPr>
                <w:rFonts w:ascii="Arial" w:hAnsi="Arial" w:cs="Arial"/>
              </w:rPr>
              <w:t>Permbecken</w:t>
            </w:r>
            <w:proofErr w:type="spellEnd"/>
            <w:r>
              <w:rPr>
                <w:rFonts w:ascii="Arial" w:hAnsi="Arial" w:cs="Arial"/>
              </w:rPr>
              <w:t>, Westtexas)</w:t>
            </w:r>
          </w:p>
          <w:p w:rsidR="00A44E05" w:rsidRDefault="00A44E05" w:rsidP="00A44E0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  <w:r w:rsidR="009C4D13">
              <w:rPr>
                <w:rFonts w:ascii="Arial" w:hAnsi="Arial" w:cs="Arial"/>
              </w:rPr>
              <w:t xml:space="preserve"> (Erdölhandel: Export, Import)</w:t>
            </w:r>
          </w:p>
          <w:p w:rsidR="00A44E05" w:rsidRDefault="00A44E05" w:rsidP="00A44E0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Erdölmengen: 248.4</w:t>
            </w:r>
          </w:p>
          <w:p w:rsidR="009C4D13" w:rsidRPr="002B7A80" w:rsidRDefault="009C4D13" w:rsidP="00A44E0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(Schadstoffeinleitung durch Ölgewinnung)</w:t>
            </w:r>
          </w:p>
        </w:tc>
      </w:tr>
      <w:tr w:rsidR="00A44E05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44E05" w:rsidRPr="009C4D46" w:rsidRDefault="00A44E05" w:rsidP="00E416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&gt; Export- und Importstaaten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44E05" w:rsidRDefault="00A44E05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A44E05" w:rsidRPr="002B7A80" w:rsidRDefault="00A44E05" w:rsidP="00C801BA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A44E05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44E05" w:rsidRPr="009C4D46" w:rsidRDefault="00A44E05" w:rsidP="00E416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&gt; ökonomische und ökologische Auswirkungen auf nationale Wirtschaften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44E05" w:rsidRDefault="00A44E05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44E05" w:rsidRPr="002B7A80" w:rsidRDefault="00A44E05" w:rsidP="00C801BA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2609C7" w:rsidRPr="004E7B77" w:rsidTr="00E416E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2609C7" w:rsidRPr="00BB70A8" w:rsidRDefault="00E416EF" w:rsidP="00E416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&gt; </w:t>
            </w:r>
            <w:r w:rsidR="002609C7" w:rsidRPr="00BB70A8">
              <w:rPr>
                <w:rFonts w:ascii="Arial" w:hAnsi="Arial" w:cs="Arial"/>
              </w:rPr>
              <w:t>Rolle der OPEC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609C7" w:rsidRDefault="002609C7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2609C7" w:rsidRPr="002B7A80" w:rsidRDefault="009C4D13" w:rsidP="00495D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Wirtschaftsbündnisse: 247.3 (OPEC)</w:t>
            </w:r>
          </w:p>
        </w:tc>
      </w:tr>
      <w:tr w:rsidR="009C4D13" w:rsidRPr="004E7B77" w:rsidTr="00A259CC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C4D13" w:rsidRPr="007B5D37" w:rsidRDefault="009C4D13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Kennen regionaler Probleme der Wasser-versorgung an einem ausgewählten Beispiel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C4D13" w:rsidRPr="007B5D37" w:rsidRDefault="009C4D13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Südwestasien, Kalifornien, Mittelmeerraum </w:t>
            </w:r>
          </w:p>
        </w:tc>
        <w:tc>
          <w:tcPr>
            <w:tcW w:w="7654" w:type="dxa"/>
            <w:vMerge w:val="restart"/>
            <w:tcBorders>
              <w:top w:val="single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4A4F47" w:rsidRDefault="004A4F47" w:rsidP="004A4F4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(Gefahr von Dürren)</w:t>
            </w:r>
          </w:p>
          <w:p w:rsid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Wassermengen auf der Erde: 245.5</w:t>
            </w:r>
          </w:p>
          <w:p w:rsidR="000404B9" w:rsidRP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Raumbeispiel </w:t>
            </w:r>
            <w:r w:rsidRPr="000404B9">
              <w:rPr>
                <w:rFonts w:ascii="Arial" w:hAnsi="Arial" w:cs="Arial"/>
                <w:i/>
              </w:rPr>
              <w:t>Südwestasien:</w:t>
            </w:r>
          </w:p>
          <w:p w:rsidR="004A4F47" w:rsidRDefault="004A4F47" w:rsidP="004A4F4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0404B9" w:rsidRDefault="000404B9" w:rsidP="000404B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Naher Osten – Wassernutzung: 163.3</w:t>
            </w:r>
          </w:p>
          <w:p w:rsid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Israel und Palästina – Wasserversorgung: 165.2</w:t>
            </w:r>
          </w:p>
          <w:p w:rsidR="000404B9" w:rsidRP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Raumbeispiel </w:t>
            </w:r>
            <w:r w:rsidRPr="000404B9">
              <w:rPr>
                <w:rFonts w:ascii="Arial" w:hAnsi="Arial" w:cs="Arial"/>
                <w:i/>
              </w:rPr>
              <w:t>Kalifornien:</w:t>
            </w:r>
          </w:p>
          <w:p w:rsid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Kalifornien – Wasserversorgung: 202.1</w:t>
            </w:r>
          </w:p>
          <w:p w:rsid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Kalifornien – Landwirtschaft: 202.2</w:t>
            </w:r>
          </w:p>
          <w:p w:rsid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Raumbeispiel </w:t>
            </w:r>
            <w:r w:rsidRPr="000404B9">
              <w:rPr>
                <w:rFonts w:ascii="Arial" w:hAnsi="Arial" w:cs="Arial"/>
                <w:i/>
              </w:rPr>
              <w:t>Mittelmeerraum:</w:t>
            </w:r>
          </w:p>
          <w:p w:rsidR="004A4F47" w:rsidRDefault="004A4F47" w:rsidP="000404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Wassergewinnung und -versorgung in Südostspanien: 104.1</w:t>
            </w:r>
          </w:p>
          <w:p w:rsid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Huerta von Murcia: 105.3</w:t>
            </w:r>
          </w:p>
          <w:p w:rsidR="000404B9" w:rsidRP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weitere Raumbeispiele:</w:t>
            </w:r>
          </w:p>
          <w:p w:rsidR="000404B9" w:rsidRDefault="000404B9" w:rsidP="000404B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</w:p>
          <w:p w:rsidR="00AA63F1" w:rsidRPr="002B7A80" w:rsidRDefault="000404B9" w:rsidP="00AA63F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 – Grundwasseroase in Algerien: 179.3</w:t>
            </w:r>
          </w:p>
        </w:tc>
      </w:tr>
      <w:tr w:rsidR="009C4D13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C4D13" w:rsidRPr="007B5D37" w:rsidRDefault="009C4D13" w:rsidP="00A259CC">
            <w:pPr>
              <w:pStyle w:val="Default"/>
            </w:pPr>
            <w:r>
              <w:rPr>
                <w:sz w:val="20"/>
                <w:szCs w:val="20"/>
              </w:rPr>
              <w:t>Wassergewinnung und Wasserverbrauch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C4D13" w:rsidRDefault="009C4D13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C4D13" w:rsidRPr="002B7A80" w:rsidRDefault="009C4D13" w:rsidP="00B52A68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2609C7" w:rsidRPr="004E7B77" w:rsidTr="00612C7F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2609C7" w:rsidRPr="00612C7F" w:rsidRDefault="002609C7" w:rsidP="004A4F47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1</w:t>
            </w:r>
            <w:r w:rsidR="004A4F47">
              <w:rPr>
                <w:rFonts w:ascii="Arial" w:hAnsi="Arial" w:cs="Arial"/>
                <w:b/>
              </w:rPr>
              <w:t>: Klimawandel in Sachsen</w:t>
            </w:r>
          </w:p>
        </w:tc>
      </w:tr>
      <w:tr w:rsidR="004A4F47" w:rsidRPr="004E7B77" w:rsidTr="004A4F47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4F47" w:rsidRPr="007B5D37" w:rsidRDefault="004A4F47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Kennen möglicher regionaler Folgen des Klimawandels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4F47" w:rsidRPr="007B5D37" w:rsidRDefault="004A4F47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kontroverse Positionen zum Klimawandel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4F47" w:rsidRDefault="00882EB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 der Klimaelemente: 138.c</w:t>
            </w:r>
          </w:p>
          <w:p w:rsidR="00882EB3" w:rsidRDefault="00882EB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Auswirkungen des Klimawandels: 237.1</w:t>
            </w:r>
          </w:p>
          <w:p w:rsidR="00882EB3" w:rsidRPr="00BF52D0" w:rsidRDefault="00882EB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2609C7" w:rsidRPr="004E7B77" w:rsidTr="0064798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2609C7" w:rsidRDefault="00882EB3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Wahlpflicht 2: Entwicklungszusammenarbeit zum Abbau globaler Disparitäten</w:t>
            </w:r>
          </w:p>
        </w:tc>
      </w:tr>
      <w:tr w:rsidR="00882EB3" w:rsidRPr="004E7B77" w:rsidTr="005D0922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82EB3" w:rsidRPr="007B5D37" w:rsidRDefault="00882EB3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Formen der Entwicklungszusammenarbeit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82EB3" w:rsidRPr="007B5D37" w:rsidRDefault="00882EB3" w:rsidP="00A259CC">
            <w:pPr>
              <w:pStyle w:val="Default"/>
            </w:pPr>
            <w:r>
              <w:rPr>
                <w:sz w:val="20"/>
                <w:szCs w:val="20"/>
              </w:rPr>
              <w:t>staatliche Entwicklungshilfe, Non-</w:t>
            </w:r>
            <w:proofErr w:type="spellStart"/>
            <w:r>
              <w:rPr>
                <w:sz w:val="20"/>
                <w:szCs w:val="20"/>
              </w:rPr>
              <w:t>Governmental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Organization</w:t>
            </w:r>
            <w:proofErr w:type="spellEnd"/>
            <w:r>
              <w:rPr>
                <w:sz w:val="20"/>
                <w:szCs w:val="20"/>
              </w:rPr>
              <w:t xml:space="preserve"> (NGO)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82EB3" w:rsidRDefault="00882EB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Transferleistungen aus der EU: 116.d</w:t>
            </w:r>
          </w:p>
          <w:p w:rsidR="00882EB3" w:rsidRDefault="00882EB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Entwicklungsprojekt in Sierra Leone: 183</w:t>
            </w:r>
          </w:p>
          <w:p w:rsidR="00882EB3" w:rsidRPr="005D0922" w:rsidRDefault="00882EB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Entwicklungshilfe: 254.3</w:t>
            </w:r>
          </w:p>
        </w:tc>
      </w:tr>
      <w:tr w:rsidR="00882EB3" w:rsidRPr="004E7B77" w:rsidTr="00AC7FB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882EB3" w:rsidRDefault="00882EB3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3: Internationale Wanderungen</w:t>
            </w:r>
          </w:p>
        </w:tc>
      </w:tr>
      <w:tr w:rsidR="001B5BA3" w:rsidRPr="004E7B77" w:rsidTr="00A259CC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BA3" w:rsidRPr="007352E0" w:rsidRDefault="001B5BA3" w:rsidP="00A259CC">
            <w:pPr>
              <w:pStyle w:val="Default"/>
            </w:pPr>
            <w:r>
              <w:rPr>
                <w:sz w:val="20"/>
                <w:szCs w:val="20"/>
              </w:rPr>
              <w:t>Kennen gegenwärtiger Migrationsbewegungen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BA3" w:rsidRPr="007352E0" w:rsidRDefault="001B5BA3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wirtschaftliche und nicht-wirtschaftliche Ursachen an ausgewählten Beispielen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B5BA3" w:rsidRDefault="001B5BA3" w:rsidP="001B5BA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Binnenwanderung in der Europäischen Union (EU): 116.a</w:t>
            </w:r>
          </w:p>
          <w:p w:rsidR="001B5BA3" w:rsidRDefault="001B5BA3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</w:p>
          <w:p w:rsidR="001B5BA3" w:rsidRDefault="001B5BA3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Bevölkerungsentwicklung ausgewählter Staaten: 116.e (Migrationsstand)</w:t>
            </w:r>
          </w:p>
          <w:p w:rsidR="001B5BA3" w:rsidRDefault="001B5BA3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Einwanderungsgründe: 116.f</w:t>
            </w:r>
          </w:p>
          <w:p w:rsidR="001B5BA3" w:rsidRDefault="001B5BA3" w:rsidP="001B5BA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der Europäischen Union (EU): 117.g</w:t>
            </w:r>
          </w:p>
          <w:p w:rsidR="001B5BA3" w:rsidRDefault="001B5BA3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 – Einwanderung aus Afrika: 117.j</w:t>
            </w:r>
          </w:p>
          <w:p w:rsidR="001B5BA3" w:rsidRDefault="001B5BA3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Bevölkerungsverteilung und Umsiedlung in Indonesien: 158.2</w:t>
            </w:r>
          </w:p>
          <w:p w:rsidR="001B5BA3" w:rsidRDefault="001B5BA3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Indien – Ethnisches Konfliktpotenzial: 160.2 (Flüchtlingsströme)</w:t>
            </w:r>
          </w:p>
          <w:p w:rsidR="003844E0" w:rsidRDefault="003844E0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 (Nomadenwanderung: saisonal)</w:t>
            </w:r>
          </w:p>
          <w:p w:rsidR="003844E0" w:rsidRDefault="003844E0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Raumstruktur und Bevölkerung: 188.2 (Bevölkerung nach Herkunft)</w:t>
            </w:r>
          </w:p>
          <w:p w:rsidR="003844E0" w:rsidRDefault="003844E0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Einwanderer in die USA: 206.3</w:t>
            </w:r>
          </w:p>
          <w:p w:rsidR="001B5BA3" w:rsidRDefault="001B5BA3" w:rsidP="001B5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Lebensqualität und Wanderung in Brasilien und Argentinien: 221.m</w:t>
            </w:r>
          </w:p>
          <w:p w:rsidR="001B5BA3" w:rsidRPr="00AC7FB1" w:rsidRDefault="001B5BA3" w:rsidP="001B5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</w:tc>
      </w:tr>
      <w:tr w:rsidR="001B5BA3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BA3" w:rsidRPr="009C4D46" w:rsidRDefault="001B5BA3" w:rsidP="00882EB3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Ursachen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BA3" w:rsidRDefault="001B5BA3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B5BA3" w:rsidRPr="00AC7FB1" w:rsidRDefault="001B5BA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1B5BA3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BA3" w:rsidRPr="009C4D46" w:rsidRDefault="001B5BA3" w:rsidP="00882EB3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Folgen für die Herkunfts- und Zielländer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BA3" w:rsidRPr="007352E0" w:rsidRDefault="001B5BA3" w:rsidP="00882EB3">
            <w:pPr>
              <w:pStyle w:val="Default"/>
            </w:pPr>
            <w:r>
              <w:rPr>
                <w:sz w:val="20"/>
                <w:szCs w:val="20"/>
              </w:rPr>
              <w:t xml:space="preserve">Einflüsse auf Bevölkerungsentwicklung und Bevölkerungsverteilung, Arbeitsmarkt, Integrationsprobleme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BA3" w:rsidRPr="00AC7FB1" w:rsidRDefault="001B5BA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82EB3" w:rsidRPr="004E7B77" w:rsidTr="00AC7FB1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82EB3" w:rsidRPr="009C4D46" w:rsidRDefault="00882EB3" w:rsidP="00882EB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Integration von Migranten in Deutschland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82EB3" w:rsidRDefault="00882EB3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44E0" w:rsidRDefault="003844E0" w:rsidP="003844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 mit Migrationshintergrund: 60.2</w:t>
            </w:r>
          </w:p>
          <w:p w:rsidR="003844E0" w:rsidRDefault="003844E0" w:rsidP="003844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Ausländer: 61.6</w:t>
            </w:r>
          </w:p>
          <w:p w:rsidR="003844E0" w:rsidRDefault="003844E0" w:rsidP="003844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Gliederung in Köln: 61.8 (Bevölkerung mit Migrationshintergrund)</w:t>
            </w:r>
          </w:p>
          <w:p w:rsidR="00882EB3" w:rsidRPr="00AC7FB1" w:rsidRDefault="003844E0" w:rsidP="003844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</w:p>
        </w:tc>
      </w:tr>
      <w:tr w:rsidR="00882EB3" w:rsidRPr="004E7B77" w:rsidTr="001B5BA3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882EB3" w:rsidRPr="0043119C" w:rsidRDefault="003844E0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4: Planet Erde</w:t>
            </w:r>
          </w:p>
        </w:tc>
      </w:tr>
      <w:tr w:rsidR="003844E0" w:rsidRPr="004E7B77" w:rsidTr="003844E0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44E0" w:rsidRPr="007352E0" w:rsidRDefault="003844E0" w:rsidP="00A259CC">
            <w:pPr>
              <w:pStyle w:val="Default"/>
            </w:pPr>
            <w:r>
              <w:rPr>
                <w:sz w:val="20"/>
                <w:szCs w:val="20"/>
              </w:rPr>
              <w:t>Einblick gewinnen in Theorien zur Entstehung der Erde und ihres Trabanten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44E0" w:rsidRPr="007352E0" w:rsidRDefault="003844E0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Bedeutung geodynamischer Prozesse im Vergleich mit anderen terrestrischen Planeten des Sonnensystems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44E0" w:rsidRPr="00AC7FB1" w:rsidRDefault="003844E0" w:rsidP="00E30E1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Erde im Sonnensystem: 260.1</w:t>
            </w:r>
          </w:p>
        </w:tc>
      </w:tr>
      <w:tr w:rsidR="003844E0" w:rsidRPr="004E7B77" w:rsidTr="003844E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44E0" w:rsidRPr="009C4D46" w:rsidRDefault="003844E0" w:rsidP="003844E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Gefährdung der Erde durch kosmische Einflüsse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44E0" w:rsidRPr="007352E0" w:rsidRDefault="003844E0" w:rsidP="00A259CC">
            <w:pPr>
              <w:pStyle w:val="Default"/>
            </w:pPr>
            <w:proofErr w:type="spellStart"/>
            <w:r>
              <w:rPr>
                <w:sz w:val="20"/>
                <w:szCs w:val="20"/>
              </w:rPr>
              <w:t>Nördlinger</w:t>
            </w:r>
            <w:proofErr w:type="spellEnd"/>
            <w:r>
              <w:rPr>
                <w:sz w:val="20"/>
                <w:szCs w:val="20"/>
              </w:rPr>
              <w:t xml:space="preserve"> Ries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44E0" w:rsidRDefault="002831B1" w:rsidP="004B663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(Ries)</w:t>
            </w:r>
          </w:p>
          <w:p w:rsidR="002831B1" w:rsidRDefault="002831B1" w:rsidP="0028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 (Ries)</w:t>
            </w:r>
          </w:p>
          <w:p w:rsidR="00AA63F1" w:rsidRDefault="00AA63F1" w:rsidP="0028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28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28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28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28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28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Pr="00AC7FB1" w:rsidRDefault="00AA63F1" w:rsidP="0028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3844E0" w:rsidRPr="004E7B77" w:rsidTr="002831B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3844E0" w:rsidRPr="004B663C" w:rsidRDefault="002831B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Jahrgangsstufe 12 – Grundkurs </w:t>
            </w:r>
          </w:p>
        </w:tc>
      </w:tr>
      <w:tr w:rsidR="002831B1" w:rsidRPr="004E7B77" w:rsidTr="004B663C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2831B1" w:rsidRDefault="002831B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1: Geographische Zonen der Erde</w:t>
            </w:r>
          </w:p>
        </w:tc>
      </w:tr>
      <w:tr w:rsidR="002831B1" w:rsidRPr="004E7B77" w:rsidTr="002831B1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831B1" w:rsidRPr="000E4A70" w:rsidRDefault="002831B1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Einteilung der Erde in geographische Zonen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831B1" w:rsidRPr="000E4A70" w:rsidRDefault="002831B1" w:rsidP="002831B1">
            <w:pPr>
              <w:pStyle w:val="Default"/>
            </w:pPr>
            <w:r>
              <w:rPr>
                <w:sz w:val="20"/>
                <w:szCs w:val="20"/>
              </w:rPr>
              <w:t xml:space="preserve">Landschaftszonen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831B1" w:rsidRPr="00AC7FB1" w:rsidRDefault="002831B1" w:rsidP="007E5F6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</w:t>
            </w:r>
          </w:p>
        </w:tc>
      </w:tr>
      <w:tr w:rsidR="002831B1" w:rsidRPr="004E7B77" w:rsidTr="002831B1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831B1" w:rsidRPr="009C4D46" w:rsidRDefault="002831B1" w:rsidP="00A259CC">
            <w:pPr>
              <w:pStyle w:val="Inhalte-Aufzhlung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klimatische Großgliederung der Erde als Grundlage für die Einteilung in geographische Zonen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831B1" w:rsidRPr="00EF6E8B" w:rsidRDefault="002831B1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Landschaftssphäre als Integrationsbereich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71655" w:rsidRDefault="00E71655" w:rsidP="00E716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(Gliederung nach C. Troll &amp; K. Paffen)</w:t>
            </w:r>
          </w:p>
          <w:p w:rsidR="00E71655" w:rsidRDefault="00E71655" w:rsidP="00E716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236.1 (Effektive Gliederung nach W. Köppen &amp; R. Geiger)</w:t>
            </w:r>
          </w:p>
          <w:p w:rsidR="00E71655" w:rsidRDefault="00E71655" w:rsidP="00E716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(Genetische Gliederung nach E. Neef)</w:t>
            </w:r>
          </w:p>
          <w:p w:rsidR="002831B1" w:rsidRPr="00AC7FB1" w:rsidRDefault="00E71655" w:rsidP="00E7165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Wärmezonen: 260.3 (Klimazonen)</w:t>
            </w:r>
          </w:p>
        </w:tc>
      </w:tr>
      <w:tr w:rsidR="002831B1" w:rsidRPr="004E7B77" w:rsidTr="002831B1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831B1" w:rsidRPr="00EF6E8B" w:rsidRDefault="002831B1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Beherrschen der Interpretation von Klimadiagrammen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831B1" w:rsidRDefault="002831B1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71655" w:rsidRDefault="00E71655" w:rsidP="00A259CC">
            <w:pPr>
              <w:spacing w:before="20" w:after="20"/>
              <w:rPr>
                <w:rFonts w:ascii="Arial" w:hAnsi="Arial" w:cs="Arial"/>
                <w:i/>
              </w:rPr>
            </w:pPr>
            <w:r w:rsidRPr="009D47F9">
              <w:rPr>
                <w:rFonts w:ascii="Arial" w:hAnsi="Arial" w:cs="Arial"/>
                <w:i/>
              </w:rPr>
              <w:t>Methodik</w:t>
            </w:r>
            <w:r>
              <w:rPr>
                <w:rFonts w:ascii="Arial" w:hAnsi="Arial" w:cs="Arial"/>
                <w:i/>
              </w:rPr>
              <w:t>:</w:t>
            </w:r>
          </w:p>
          <w:p w:rsidR="00E71655" w:rsidRPr="00AC7FB1" w:rsidRDefault="00E71655" w:rsidP="00A259C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Klimadiagramme: 30.3 (Konstruktion eines Klimadiagramms)</w:t>
            </w:r>
          </w:p>
        </w:tc>
      </w:tr>
      <w:tr w:rsidR="002831B1" w:rsidRPr="004E7B77" w:rsidTr="002831B1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831B1" w:rsidRPr="000E4A70" w:rsidRDefault="002831B1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Typen des Jahresgangs von Lufttemperatur und Niederschlag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831B1" w:rsidRDefault="002831B1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59CC" w:rsidRDefault="00A259CC" w:rsidP="00A259C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Klima: 10 (Niederschlags- und Temperaturdiagramme)</w:t>
            </w:r>
          </w:p>
          <w:p w:rsidR="00A259CC" w:rsidRDefault="00A259CC" w:rsidP="00A259C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Klimadiagramme – Beispiele: 30.3 (Deutschland), 96/97 (Europa), 136.1 (Asien), 170.1 (Afrika und Orient), 186.1 (Australien), 194.1 (Nordamerika), 212.1 (Süd- und Mittelamerika)</w:t>
            </w:r>
          </w:p>
          <w:p w:rsidR="002831B1" w:rsidRPr="00AC7FB1" w:rsidRDefault="00A259CC" w:rsidP="00A259C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(Klimadiagramme der einzelnen Klimazonen)</w:t>
            </w:r>
          </w:p>
        </w:tc>
      </w:tr>
      <w:tr w:rsidR="002831B1" w:rsidRPr="004E7B77" w:rsidTr="00A259CC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2831B1" w:rsidRPr="00E56E65" w:rsidRDefault="002831B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</w:t>
            </w:r>
            <w:r w:rsidR="00A259CC">
              <w:rPr>
                <w:rFonts w:ascii="Arial" w:hAnsi="Arial" w:cs="Arial"/>
                <w:b/>
              </w:rPr>
              <w:t xml:space="preserve"> 2: Analyse der Raumnutzung in Landschaftszonen</w:t>
            </w:r>
          </w:p>
        </w:tc>
      </w:tr>
      <w:tr w:rsidR="00A259CC" w:rsidRPr="004E7B77" w:rsidTr="00A259CC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Pr="00EF6E8B" w:rsidRDefault="00A259CC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Anwenden der fragengeleiteten Raumanalyse zur Beurteilung ausgewählter Nutzungsformen im Hinblick auf ihre Nachhaltigkeit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Pr="00EF6E8B" w:rsidRDefault="00A259CC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ökonomische, ökologische und soziale Aspekte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Pr="00AC7FB1" w:rsidRDefault="00A259CC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A259CC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Default="00A259CC" w:rsidP="00A259CC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in der kaltgemäßigten Nadelwaldzone</w:t>
            </w:r>
          </w:p>
          <w:p w:rsidR="00A259CC" w:rsidRPr="00EF6E8B" w:rsidRDefault="00A259CC" w:rsidP="00A259CC">
            <w:pPr>
              <w:autoSpaceDE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 Rohstofferschließung und -abbau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Pr="00350140" w:rsidRDefault="00A259CC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Erdöl, Erdgas, Holz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964B4" w:rsidRDefault="009964B4" w:rsidP="009964B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Holzwirtschaft in Finnland: 106.1</w:t>
            </w:r>
            <w:r w:rsidR="00E55830">
              <w:rPr>
                <w:rFonts w:ascii="Arial" w:hAnsi="Arial" w:cs="Arial"/>
              </w:rPr>
              <w:t>, 106.2 (</w:t>
            </w:r>
            <w:r>
              <w:rPr>
                <w:rFonts w:ascii="Arial" w:hAnsi="Arial" w:cs="Arial"/>
              </w:rPr>
              <w:t xml:space="preserve">Fabrikverbund in </w:t>
            </w:r>
            <w:proofErr w:type="spellStart"/>
            <w:r>
              <w:rPr>
                <w:rFonts w:ascii="Arial" w:hAnsi="Arial" w:cs="Arial"/>
              </w:rPr>
              <w:t>Varkaus</w:t>
            </w:r>
            <w:proofErr w:type="spellEnd"/>
            <w:r w:rsidR="00E55830">
              <w:rPr>
                <w:rFonts w:ascii="Arial" w:hAnsi="Arial" w:cs="Arial"/>
              </w:rPr>
              <w:t>)</w:t>
            </w:r>
          </w:p>
          <w:p w:rsidR="00E55830" w:rsidRDefault="00E55830" w:rsidP="009964B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Wirtschaft: 108.1 (Europa), 140.1 (Asien), 196.1 (Nordamerika) </w:t>
            </w:r>
          </w:p>
          <w:p w:rsidR="00E55830" w:rsidRDefault="00E55830" w:rsidP="009964B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Wirtschaftsraum Westsibirien: 141.2 </w:t>
            </w:r>
          </w:p>
          <w:p w:rsidR="00A259CC" w:rsidRDefault="009964B4" w:rsidP="00E5583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Folgen industrieller Erschließung – Umweltschäden in Mittelsibirien: 146.1</w:t>
            </w:r>
          </w:p>
          <w:p w:rsidR="00E55830" w:rsidRDefault="00E55830" w:rsidP="00E5583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189.1 (Arktis), 189.2 (Antarktis)</w:t>
            </w:r>
          </w:p>
          <w:p w:rsidR="00E55830" w:rsidRDefault="00E55830" w:rsidP="00E5583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 (Holz- und Forstwirtschaft)</w:t>
            </w:r>
          </w:p>
          <w:p w:rsidR="00E55830" w:rsidRDefault="00E55830" w:rsidP="00E5583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E55830" w:rsidRPr="00AC7FB1" w:rsidRDefault="00E55830" w:rsidP="00E5583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der Wälder)</w:t>
            </w:r>
          </w:p>
        </w:tc>
      </w:tr>
      <w:tr w:rsidR="00A259CC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Default="00A259CC" w:rsidP="00A259CC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in den mediterranen Subtropen</w:t>
            </w:r>
          </w:p>
          <w:p w:rsidR="00A259CC" w:rsidRPr="00EF6E8B" w:rsidRDefault="00A259CC" w:rsidP="00A259CC">
            <w:pPr>
              <w:autoSpaceDE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Tourismus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Default="00A259CC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Default="00E55830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(Handel, Transport, Tourismus und Information)</w:t>
            </w:r>
          </w:p>
          <w:p w:rsidR="00942980" w:rsidRDefault="00942980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Nordostspanien und Balearen: 109.3</w:t>
            </w:r>
          </w:p>
          <w:p w:rsidR="00E55830" w:rsidRDefault="00942980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Rom – Innenstadt: 119.5</w:t>
            </w:r>
          </w:p>
          <w:p w:rsidR="00942980" w:rsidRDefault="00942980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Massentourismus am Mittelmeer: 124.3</w:t>
            </w:r>
          </w:p>
          <w:p w:rsidR="00942980" w:rsidRDefault="00942980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  <w:p w:rsidR="00942980" w:rsidRDefault="00942980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 (Passagieraufkommen)</w:t>
            </w:r>
          </w:p>
          <w:p w:rsidR="00942980" w:rsidRPr="00AC7FB1" w:rsidRDefault="00942980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 (Spanien und Italien als meistbesuchte Staaten)</w:t>
            </w:r>
          </w:p>
        </w:tc>
      </w:tr>
      <w:tr w:rsidR="00A259CC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59CC" w:rsidRDefault="00A259CC" w:rsidP="00A259CC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in den immerfeuchten Tropen</w:t>
            </w:r>
          </w:p>
          <w:p w:rsidR="00A259CC" w:rsidRPr="00EF6E8B" w:rsidRDefault="00A259CC" w:rsidP="00A259CC">
            <w:pPr>
              <w:autoSpaceDE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 agrarische Nutzung in Abhängigkeit von </w:t>
            </w:r>
            <w:r>
              <w:rPr>
                <w:rFonts w:ascii="Arial" w:hAnsi="Arial" w:cs="Arial"/>
                <w:color w:val="000000"/>
              </w:rPr>
              <w:lastRenderedPageBreak/>
              <w:t>den Bodenverhältnissen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59CC" w:rsidRPr="00350140" w:rsidRDefault="00A259CC" w:rsidP="00A259CC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Plantagenwirtschaft, </w:t>
            </w:r>
            <w:proofErr w:type="spellStart"/>
            <w:r>
              <w:rPr>
                <w:sz w:val="20"/>
                <w:szCs w:val="20"/>
              </w:rPr>
              <w:t>shifting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cultivation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42980" w:rsidRDefault="00942980" w:rsidP="007C6D7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Landwirtschaft: 150.1 (Süd- und Ostasien), 180.2 (Afrika südlich der Sahara)</w:t>
            </w:r>
            <w:r w:rsidR="007C6D71">
              <w:rPr>
                <w:rFonts w:ascii="Arial" w:hAnsi="Arial" w:cs="Arial"/>
              </w:rPr>
              <w:t>, 222.2 (Mittelamerika), 223.5 (Südamerika)</w:t>
            </w:r>
          </w:p>
          <w:p w:rsidR="00942980" w:rsidRDefault="00942980" w:rsidP="0094298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Erschließung Borneos: 158.3</w:t>
            </w:r>
          </w:p>
          <w:p w:rsidR="00942980" w:rsidRDefault="00942980" w:rsidP="0094298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(Landwirtschaft)</w:t>
            </w:r>
          </w:p>
          <w:p w:rsidR="00942980" w:rsidRDefault="00942980" w:rsidP="0094298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Entwicklungsprojekt in Sierra Leone: 183</w:t>
            </w:r>
          </w:p>
          <w:p w:rsidR="00942980" w:rsidRDefault="00942980" w:rsidP="0094298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Kolonisationsgebiet </w:t>
            </w:r>
            <w:proofErr w:type="spellStart"/>
            <w:r>
              <w:rPr>
                <w:rFonts w:ascii="Arial" w:hAnsi="Arial" w:cs="Arial"/>
              </w:rPr>
              <w:t>Rondônia</w:t>
            </w:r>
            <w:proofErr w:type="spellEnd"/>
            <w:r>
              <w:rPr>
                <w:rFonts w:ascii="Arial" w:hAnsi="Arial" w:cs="Arial"/>
              </w:rPr>
              <w:t>: 213.5</w:t>
            </w:r>
            <w:r w:rsidR="007C6D71">
              <w:rPr>
                <w:rFonts w:ascii="Arial" w:hAnsi="Arial" w:cs="Arial"/>
              </w:rPr>
              <w:t xml:space="preserve"> (landwirtschaftliche Erschließung)</w:t>
            </w:r>
          </w:p>
          <w:p w:rsidR="007C6D71" w:rsidRDefault="007C6D71" w:rsidP="007C6D7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Bodenschädigung und Bodenerhaltung in der Regenwaldzone: 213.7 (Landwirtschaft nach Brandrodung, Agroforstwirtschaft)</w:t>
            </w:r>
          </w:p>
          <w:p w:rsidR="00942980" w:rsidRDefault="00942980" w:rsidP="0094298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</w:t>
            </w:r>
          </w:p>
          <w:p w:rsidR="00A259CC" w:rsidRDefault="00942980" w:rsidP="007C6D7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7C6D71" w:rsidRDefault="007C6D71" w:rsidP="007C6D7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7C6D71" w:rsidRDefault="007C6D71" w:rsidP="007C6D7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– Gesteinsumwandlung in den Klimazonen: 242.2</w:t>
            </w:r>
          </w:p>
          <w:p w:rsidR="007C6D71" w:rsidRPr="00AC7FB1" w:rsidRDefault="007C6D71" w:rsidP="007C6D7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Agrarsysteme, Agrarisch nutzbare Räume: 243.1, 243.2</w:t>
            </w:r>
          </w:p>
        </w:tc>
      </w:tr>
      <w:tr w:rsidR="00A259CC" w:rsidRPr="004E7B77" w:rsidTr="003C39F7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A259CC" w:rsidRPr="003C39F7" w:rsidRDefault="00A259CC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Lernbereich 3: Bevölkerungsentwicklung und Verstädterung auf der Erde</w:t>
            </w:r>
          </w:p>
        </w:tc>
      </w:tr>
      <w:tr w:rsidR="00A259CC" w:rsidRPr="004E7B77" w:rsidTr="00A259CC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Pr="00350140" w:rsidRDefault="00A259CC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Kennen der Ursachen und Folgen der globalen Bevölkerungsentwicklung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Default="00A259CC" w:rsidP="00A259CC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Default="007C6D71" w:rsidP="004815E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7C6D71" w:rsidRPr="00AC7FB1" w:rsidRDefault="007C6D71" w:rsidP="004815E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</w:t>
            </w:r>
          </w:p>
        </w:tc>
      </w:tr>
      <w:tr w:rsidR="00A259CC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Pr="009C4D46" w:rsidRDefault="00A259CC" w:rsidP="00A259CC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Modell des demographischen Übergangs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Default="00A259CC" w:rsidP="00A259C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Pr="00AC7FB1" w:rsidRDefault="007C6D71" w:rsidP="007C6D7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 (mit Graphik: Entwicklungsstadien ausgewählter Staaten nach Modell des demographischen Übergangs)</w:t>
            </w:r>
          </w:p>
        </w:tc>
      </w:tr>
      <w:tr w:rsidR="00A259CC" w:rsidRPr="004E7B77" w:rsidTr="00A259C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Pr="009C4D46" w:rsidRDefault="00A259CC" w:rsidP="00A259CC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Unterschiede zwischen hoch entwickelten Ländern und Entwicklungsländern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59CC" w:rsidRPr="00350140" w:rsidRDefault="00A259CC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Bevölkerungspyramiden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6466A" w:rsidRDefault="0036466A" w:rsidP="005B37E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Bevölkerungsentwicklung: 60.4</w:t>
            </w:r>
          </w:p>
          <w:p w:rsidR="0036466A" w:rsidRDefault="0036466A" w:rsidP="005B37E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- Bevölkerungsentwicklung: 115.3</w:t>
            </w:r>
          </w:p>
          <w:p w:rsidR="0036466A" w:rsidRDefault="0036466A" w:rsidP="0036466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Bevölkerungsstruktur Japans, Chinas und Indiens: 135.3 (Bevölkerungsentwicklung)</w:t>
            </w:r>
          </w:p>
          <w:p w:rsidR="0036466A" w:rsidRDefault="0036466A" w:rsidP="0036466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Bevölkerungsverteilung und Umsiedlung in Indonesien: 158.2 </w:t>
            </w:r>
          </w:p>
          <w:p w:rsidR="0036466A" w:rsidRDefault="0036466A" w:rsidP="0036466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Sahelzone: 180.3 (Säulendiagramm Bevölkerungsentwicklung)</w:t>
            </w:r>
          </w:p>
          <w:p w:rsidR="005B37E0" w:rsidRDefault="005B37E0" w:rsidP="005B37E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5B37E0" w:rsidRDefault="005B37E0" w:rsidP="005B37E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</w:t>
            </w:r>
          </w:p>
          <w:p w:rsidR="005B37E0" w:rsidRPr="005B37E0" w:rsidRDefault="005B37E0" w:rsidP="005B37E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</w:t>
            </w:r>
          </w:p>
          <w:p w:rsidR="00ED4630" w:rsidRPr="00ED4630" w:rsidRDefault="00ED4630" w:rsidP="00351C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Gesundheit: 255.5 (HIV/AIDS-Infektionen)</w:t>
            </w:r>
          </w:p>
          <w:p w:rsidR="00351CC5" w:rsidRPr="00351CC5" w:rsidRDefault="00351CC5" w:rsidP="00351CC5">
            <w:pPr>
              <w:spacing w:before="20" w:after="20"/>
              <w:rPr>
                <w:rFonts w:ascii="Arial" w:hAnsi="Arial" w:cs="Arial"/>
                <w:i/>
              </w:rPr>
            </w:pPr>
            <w:r w:rsidRPr="00351CC5">
              <w:rPr>
                <w:rFonts w:ascii="Arial" w:hAnsi="Arial" w:cs="Arial"/>
                <w:i/>
              </w:rPr>
              <w:t>Bevölkerungspyramiden:</w:t>
            </w:r>
          </w:p>
          <w:p w:rsidR="00351CC5" w:rsidRDefault="00351CC5" w:rsidP="00351C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Bevölkerung und Raumentwicklung: 13.3</w:t>
            </w:r>
          </w:p>
          <w:p w:rsidR="007C6D71" w:rsidRDefault="00351CC5" w:rsidP="00351C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 mit Migrationshintergrund: 60.2 (Altersstruktur von Deutschen und Ausländern)</w:t>
            </w:r>
          </w:p>
          <w:p w:rsidR="00351CC5" w:rsidRDefault="00351CC5" w:rsidP="00351C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Altersaufbau: 60.5 </w:t>
            </w:r>
          </w:p>
          <w:p w:rsidR="00351CC5" w:rsidRDefault="00351CC5" w:rsidP="00351C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Bevölkerungsdichte und Ballungsräume: 114.1 </w:t>
            </w:r>
          </w:p>
          <w:p w:rsidR="00351CC5" w:rsidRDefault="00351CC5" w:rsidP="00351C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Bevölkerungsstruktur Japans, Chinas und Indiens: 135.3 </w:t>
            </w:r>
          </w:p>
          <w:p w:rsidR="00351CC5" w:rsidRDefault="00351CC5" w:rsidP="00351C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Bevölkerung von Bangladesch: 139.e </w:t>
            </w:r>
          </w:p>
          <w:p w:rsidR="00351CC5" w:rsidRDefault="00351CC5" w:rsidP="00351C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Bevölkerungsentwicklung von Südkorea: 139.f </w:t>
            </w:r>
          </w:p>
          <w:p w:rsidR="00A259CC" w:rsidRPr="00AC7FB1" w:rsidRDefault="007C6D71" w:rsidP="004815E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Altersaufbau – Bevölkerungspyramiden ausgewählter Staaten: 251.3 </w:t>
            </w:r>
          </w:p>
        </w:tc>
      </w:tr>
      <w:tr w:rsidR="00A259CC" w:rsidRPr="004E7B77" w:rsidTr="00A259CC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59CC" w:rsidRPr="00350140" w:rsidRDefault="00A259CC" w:rsidP="00A259CC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>Kennen von Ursachen und Verlauf des Verstädterungsprozesses in hoch entwickelten Ländern und Entwicklungsländern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59CC" w:rsidRPr="00350140" w:rsidRDefault="00A259CC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Pull- und </w:t>
            </w:r>
            <w:proofErr w:type="spellStart"/>
            <w:r>
              <w:rPr>
                <w:sz w:val="20"/>
                <w:szCs w:val="20"/>
              </w:rPr>
              <w:t>Pushfaktoren</w:t>
            </w:r>
            <w:proofErr w:type="spellEnd"/>
            <w:r>
              <w:rPr>
                <w:sz w:val="20"/>
                <w:szCs w:val="20"/>
              </w:rPr>
              <w:t xml:space="preserve">, natürliches Bevölkerungswachstum, Industrialisierung, </w:t>
            </w:r>
            <w:proofErr w:type="spellStart"/>
            <w:r>
              <w:rPr>
                <w:sz w:val="20"/>
                <w:szCs w:val="20"/>
              </w:rPr>
              <w:t>Tertiärisierung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59CC" w:rsidRDefault="003E5788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3E5788" w:rsidRDefault="003E5788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Stadttypen: 54/55</w:t>
            </w:r>
          </w:p>
          <w:p w:rsidR="003E5788" w:rsidRDefault="003E5788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56/57</w:t>
            </w:r>
          </w:p>
          <w:p w:rsidR="003E5788" w:rsidRDefault="003E5788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Siedlungsgenese von Stadtregionen: 69.3</w:t>
            </w:r>
          </w:p>
          <w:p w:rsidR="003E5788" w:rsidRDefault="003E5788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Wandel des Lebensraumes in Mitteleuropa: 92.3</w:t>
            </w:r>
          </w:p>
          <w:p w:rsidR="003E5788" w:rsidRDefault="003E5788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Metropolen und Stadtlandschaften: 118/119</w:t>
            </w:r>
          </w:p>
          <w:p w:rsidR="003E5788" w:rsidRDefault="003E5788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Bevölkerungsverteilung: 139.a</w:t>
            </w:r>
          </w:p>
          <w:p w:rsidR="003E5788" w:rsidRDefault="0080255A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Stadtgliederung von Moskau: 147.1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Bevölkerungsverteilung: 152.3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Japan – Stadträume: 154 (u.a. Neulandgewinnung in Tokyo) 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von Peking: 157.4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City Singapur: 159.3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Ballungsgebiet Kairo: 164.3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Hauptstadt Canberra: 187.2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Raumerschließung der USA: 206.4 (Städte 1853)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Stadträume: 208/209 (u.a. Stadträume in den USA)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Lima: 219.3 (informelle Stadtentwicklung), 219.4 (</w:t>
            </w:r>
            <w:proofErr w:type="spellStart"/>
            <w:r>
              <w:rPr>
                <w:rFonts w:ascii="Arial" w:hAnsi="Arial" w:cs="Arial"/>
              </w:rPr>
              <w:t>Barriadas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5A" w:rsidRDefault="0080255A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Megacities</w:t>
            </w:r>
            <w:proofErr w:type="spellEnd"/>
            <w:r>
              <w:rPr>
                <w:rFonts w:ascii="Arial" w:hAnsi="Arial" w:cs="Arial"/>
              </w:rPr>
              <w:t xml:space="preserve"> in Südamerika: 220/221</w:t>
            </w:r>
            <w:r w:rsidR="002A0659">
              <w:rPr>
                <w:rFonts w:ascii="Arial" w:hAnsi="Arial" w:cs="Arial"/>
              </w:rPr>
              <w:t xml:space="preserve"> (Buenos Aires und Rio de Janeiro)</w:t>
            </w:r>
          </w:p>
          <w:p w:rsidR="002A0659" w:rsidRDefault="002A0659" w:rsidP="0080255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Bevölkerungsdichte und Ballungsräume: 252.1</w:t>
            </w:r>
          </w:p>
          <w:p w:rsidR="003E5788" w:rsidRPr="00AC7FB1" w:rsidRDefault="002A0659" w:rsidP="002A065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</w:tc>
      </w:tr>
      <w:tr w:rsidR="00A259CC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59CC" w:rsidRPr="00350140" w:rsidRDefault="00A259CC" w:rsidP="00B8023A">
            <w:pPr>
              <w:pStyle w:val="Default"/>
            </w:pPr>
            <w:r>
              <w:rPr>
                <w:sz w:val="20"/>
                <w:szCs w:val="20"/>
              </w:rPr>
              <w:t xml:space="preserve">Beurteilen der Auswirkungen des Verstädterungsprozesses in Entwicklungsländern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59CC" w:rsidRPr="00350140" w:rsidRDefault="00A259CC" w:rsidP="00A259CC">
            <w:pPr>
              <w:pStyle w:val="Default"/>
            </w:pPr>
            <w:r>
              <w:rPr>
                <w:sz w:val="20"/>
                <w:szCs w:val="20"/>
              </w:rPr>
              <w:t xml:space="preserve">Marginalisierung, Segregation, </w:t>
            </w:r>
            <w:proofErr w:type="spellStart"/>
            <w:r>
              <w:rPr>
                <w:sz w:val="20"/>
                <w:szCs w:val="20"/>
              </w:rPr>
              <w:t>Metropolisierung</w:t>
            </w:r>
            <w:proofErr w:type="spellEnd"/>
            <w:r>
              <w:rPr>
                <w:sz w:val="20"/>
                <w:szCs w:val="20"/>
              </w:rPr>
              <w:t xml:space="preserve">, Disparitäten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59CC" w:rsidRDefault="002A0659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Fragmentierung in Karachi: 161.1</w:t>
            </w:r>
          </w:p>
          <w:p w:rsidR="002A0659" w:rsidRDefault="002A0659" w:rsidP="002A065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Ballungsgebiet Kairo: 164.3 (unkontrolliertes Wachstum)</w:t>
            </w:r>
          </w:p>
          <w:p w:rsidR="002A0659" w:rsidRDefault="002A0659" w:rsidP="002A065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Luftbelastung in Mexiko: 219.1</w:t>
            </w:r>
          </w:p>
          <w:p w:rsidR="002A0659" w:rsidRDefault="002A0659" w:rsidP="002A065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Lima: 219.3 (informelle Stadtentwicklung), 219.4 (</w:t>
            </w:r>
            <w:proofErr w:type="spellStart"/>
            <w:r>
              <w:rPr>
                <w:rFonts w:ascii="Arial" w:hAnsi="Arial" w:cs="Arial"/>
              </w:rPr>
              <w:t>Barriadas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2A0659" w:rsidRDefault="002A0659" w:rsidP="002A065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Wohnqualität in Brasília: 219.5</w:t>
            </w:r>
          </w:p>
          <w:p w:rsidR="002A0659" w:rsidRDefault="002A0659" w:rsidP="002A065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Megacities</w:t>
            </w:r>
            <w:proofErr w:type="spellEnd"/>
            <w:r>
              <w:rPr>
                <w:rFonts w:ascii="Arial" w:hAnsi="Arial" w:cs="Arial"/>
              </w:rPr>
              <w:t xml:space="preserve"> in Südamerika: 220/221 (Buenos Aires und Rio de Janeiro)</w:t>
            </w:r>
          </w:p>
          <w:p w:rsidR="002A0659" w:rsidRPr="00AC7FB1" w:rsidRDefault="002A0659" w:rsidP="002A065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</w:tc>
      </w:tr>
      <w:tr w:rsidR="00A259CC" w:rsidRPr="004E7B77" w:rsidTr="009834F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A259CC" w:rsidRPr="009834F1" w:rsidRDefault="001C35F2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4: Stadtstrukturen und Stadtentwicklung in Deutschland</w:t>
            </w:r>
          </w:p>
        </w:tc>
      </w:tr>
      <w:tr w:rsidR="002A0659" w:rsidRPr="004E7B77" w:rsidTr="00771E10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659" w:rsidRPr="00350140" w:rsidRDefault="002A0659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Kennen von Stadtentwicklungsetappen und der räumlich-funktionalen Gliederung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659" w:rsidRPr="00350140" w:rsidRDefault="002A0659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selbst gewähltes Beispiel, GIS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F61C9" w:rsidRDefault="000F61C9" w:rsidP="0094193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Innere Städte: 14.1 (Landeshauptstadt Dresden), 14.2 (Leipzig)</w:t>
            </w:r>
          </w:p>
          <w:p w:rsidR="000F61C9" w:rsidRDefault="000F61C9" w:rsidP="0094193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Hamburg: 40.1 (Wirtschaftsraum), 53.1 (Hafencity), 63.5 (Seehafen)</w:t>
            </w:r>
          </w:p>
          <w:p w:rsidR="000F61C9" w:rsidRDefault="000F61C9" w:rsidP="0094193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941938" w:rsidRDefault="00941938" w:rsidP="0094193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</w:t>
            </w:r>
            <w:r w:rsidR="000F61C9">
              <w:rPr>
                <w:rFonts w:ascii="Arial" w:hAnsi="Arial" w:cs="Arial"/>
              </w:rPr>
              <w:t xml:space="preserve"> (1850 – 2014), 44.1 (Stadtökologischer Umbau), 118.1 (polyzentrische Stadtlandschaft)</w:t>
            </w:r>
          </w:p>
          <w:p w:rsidR="000F61C9" w:rsidRDefault="000F61C9" w:rsidP="0094193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in Görlitz: 53.2</w:t>
            </w:r>
          </w:p>
          <w:p w:rsidR="00941938" w:rsidRDefault="00941938" w:rsidP="0094193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Stadtumbau von Neunkirchen: 53.3</w:t>
            </w:r>
          </w:p>
          <w:p w:rsidR="00941938" w:rsidRDefault="000F61C9" w:rsidP="0094193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Urbane Standortverlagerungen – Städtischer Wirtschaftsraum im Modell: 53.4</w:t>
            </w:r>
          </w:p>
          <w:p w:rsidR="000F61C9" w:rsidRDefault="000F61C9" w:rsidP="000F61C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Stadttypen: 54/55 (Städtische Siedlungstypen, Stadttypen im Grundriss, Stadtentwicklung – Beispiele: Trier, Esslingen, Karlsruhe, Dillingen, Wolfsburg, Kassel)</w:t>
            </w:r>
          </w:p>
          <w:p w:rsidR="000F61C9" w:rsidRDefault="000F61C9" w:rsidP="0094193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56.1 (funktionale Gliederung), 56.2 (Stadt-Umland-Verflechtung), 57.3 (Innere Stadt)</w:t>
            </w:r>
          </w:p>
          <w:p w:rsidR="000F61C9" w:rsidRDefault="000F61C9" w:rsidP="0094193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Altlasten in Herne – Von der Verdachtsfläche zur Sanierung: 59.3</w:t>
            </w:r>
          </w:p>
          <w:p w:rsidR="002A0659" w:rsidRPr="00AC7FB1" w:rsidRDefault="00941938" w:rsidP="000F61C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Gliederung in Köln: 61.8</w:t>
            </w:r>
          </w:p>
        </w:tc>
      </w:tr>
      <w:tr w:rsidR="002A0659" w:rsidRPr="004E7B77" w:rsidTr="00771E1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659" w:rsidRPr="009C4D46" w:rsidRDefault="002A0659" w:rsidP="001C35F2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Urbanisierung, Sub- und </w:t>
            </w:r>
            <w:proofErr w:type="spellStart"/>
            <w:r>
              <w:rPr>
                <w:rFonts w:ascii="Arial" w:hAnsi="Arial" w:cs="Arial"/>
                <w:color w:val="000000"/>
              </w:rPr>
              <w:t>Reurbanisierung</w:t>
            </w:r>
            <w:proofErr w:type="spellEnd"/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659" w:rsidRDefault="002A0659" w:rsidP="0036466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659" w:rsidRPr="00AC7FB1" w:rsidRDefault="002A0659" w:rsidP="009834F1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2A0659" w:rsidRPr="004E7B77" w:rsidTr="00771E1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659" w:rsidRPr="009C4D46" w:rsidRDefault="002A0659" w:rsidP="001C35F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Sozioökonomische Differenzierung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659" w:rsidRDefault="002A0659" w:rsidP="0036466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659" w:rsidRPr="00AC7FB1" w:rsidRDefault="002A0659" w:rsidP="009834F1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1C35F2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350140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Anwenden der Kenntnisse zum Strahlungs- und Wärmehaushalt auf die Merkmale des Stadtklimas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350140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Auswerten von Wärmebildern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AC7FB1" w:rsidRDefault="000F61C9" w:rsidP="009834F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Stadtklima in Düsseldorf: 58.1 (</w:t>
            </w:r>
            <w:r w:rsidR="00FB33E8">
              <w:rPr>
                <w:rFonts w:ascii="Arial" w:hAnsi="Arial" w:cs="Arial"/>
              </w:rPr>
              <w:t>Wärmestrahlung: Infrarotaufnahme)</w:t>
            </w:r>
          </w:p>
        </w:tc>
      </w:tr>
      <w:tr w:rsidR="001C35F2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350140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Beurteilen von Maßnahmen zur Verbesserung des Stadtklimas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Default="001C35F2" w:rsidP="0036466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AC7FB1" w:rsidRDefault="00FB33E8" w:rsidP="009834F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</w:tc>
      </w:tr>
      <w:tr w:rsidR="001C35F2" w:rsidRPr="004E7B77" w:rsidTr="003C79F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1C35F2" w:rsidRPr="003C79FE" w:rsidRDefault="001C35F2" w:rsidP="001C35F2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1: Stadtstrukturen</w:t>
            </w:r>
          </w:p>
        </w:tc>
      </w:tr>
      <w:tr w:rsidR="001C35F2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36416C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Kennen von Stadtstrukturen und funktionsräumlichen Differenzierungen am Beispiel der Heimatstadt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Exkursion </w:t>
            </w:r>
          </w:p>
          <w:p w:rsidR="001C35F2" w:rsidRPr="0036416C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nachhaltige Stadtentwicklung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AC7FB1" w:rsidRDefault="00FB33E8" w:rsidP="00B106B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(zu Stadtstrukturen und funktionsräumlichen Differenzierungen: siehe Lernbereich 4 „Stadtstrukturen und Stadtentwicklung in Deutschland“)</w:t>
            </w:r>
          </w:p>
        </w:tc>
      </w:tr>
      <w:tr w:rsidR="001C35F2" w:rsidRPr="004E7B77" w:rsidTr="00B106B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1C35F2" w:rsidRPr="00AC7FB1" w:rsidRDefault="001C35F2" w:rsidP="001C35F2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 2: Stadtökologie</w:t>
            </w:r>
          </w:p>
        </w:tc>
      </w:tr>
      <w:tr w:rsidR="001C35F2" w:rsidRPr="004E7B77" w:rsidTr="0036466A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36416C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Kennen ökologischer Zusammenhänge in der Stadt bzw. zwischen Stadt und Umland </w:t>
            </w:r>
          </w:p>
        </w:tc>
        <w:tc>
          <w:tcPr>
            <w:tcW w:w="354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Exkursion </w:t>
            </w:r>
          </w:p>
          <w:p w:rsidR="001C35F2" w:rsidRDefault="001C35F2" w:rsidP="0036466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z. B. Wasser oder Energie</w:t>
            </w:r>
          </w:p>
          <w:p w:rsidR="001C35F2" w:rsidRPr="0036416C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nachhaltige Stadtentwicklung 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B33E8" w:rsidRDefault="00FB33E8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  <w:p w:rsidR="00FB33E8" w:rsidRDefault="00FB33E8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</w:p>
          <w:p w:rsidR="00FB33E8" w:rsidRDefault="00FB33E8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Abfallbehandlungszentrum Hannover: 45.3</w:t>
            </w:r>
          </w:p>
          <w:p w:rsidR="001C35F2" w:rsidRDefault="00FB33E8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Energielandschaft </w:t>
            </w:r>
            <w:proofErr w:type="spellStart"/>
            <w:r>
              <w:rPr>
                <w:rFonts w:ascii="Arial" w:hAnsi="Arial" w:cs="Arial"/>
              </w:rPr>
              <w:t>Morbach</w:t>
            </w:r>
            <w:proofErr w:type="spellEnd"/>
            <w:r>
              <w:rPr>
                <w:rFonts w:ascii="Arial" w:hAnsi="Arial" w:cs="Arial"/>
              </w:rPr>
              <w:t xml:space="preserve"> – Konversion mit alternativem Energiekonzept: 47.4</w:t>
            </w:r>
          </w:p>
          <w:p w:rsidR="00FB33E8" w:rsidRDefault="00FB33E8" w:rsidP="00FB33E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Stadt-Umland-Verflechtung – Großraum Berlin: 56.2 (Freizeit- und Erholungsfunktion des Umlandes)</w:t>
            </w:r>
          </w:p>
          <w:p w:rsidR="00FB33E8" w:rsidRPr="00AC7FB1" w:rsidRDefault="0088677E" w:rsidP="00FB33E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Stadtklima in Düsseldorf: 58.1 (Luftaustausch)</w:t>
            </w:r>
          </w:p>
        </w:tc>
      </w:tr>
      <w:tr w:rsidR="001C35F2" w:rsidRPr="004E7B77" w:rsidTr="0036466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9C4D46" w:rsidRDefault="001C35F2" w:rsidP="001C35F2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Versorgung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Default="001C35F2" w:rsidP="00C81D53">
            <w:pPr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AC7FB1" w:rsidRDefault="001C35F2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1C35F2" w:rsidRPr="004E7B77" w:rsidTr="0036466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9C4D46" w:rsidRDefault="001C35F2" w:rsidP="001C35F2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Entsorgung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Default="001C35F2" w:rsidP="00C81D53">
            <w:pPr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AC7FB1" w:rsidRDefault="001C35F2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1C35F2" w:rsidRPr="004E7B77" w:rsidTr="00A07BEB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1C35F2" w:rsidRPr="00AC7FB1" w:rsidRDefault="001C35F2" w:rsidP="001C35F2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 3: Außereuropäische Stadttypen</w:t>
            </w:r>
          </w:p>
        </w:tc>
      </w:tr>
      <w:tr w:rsidR="001C35F2" w:rsidRPr="004E7B77" w:rsidTr="001C35F2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36416C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Kennen von Stadtstrukturen und räumlich-funktionaler Gliederung der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A234CD" w:rsidRDefault="001C35F2" w:rsidP="00C81D53">
            <w:pPr>
              <w:pStyle w:val="Default"/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AC7FB1" w:rsidRDefault="001C35F2" w:rsidP="00A07B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1C35F2" w:rsidRPr="004E7B77" w:rsidTr="001C35F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9C4D46" w:rsidRDefault="001C35F2" w:rsidP="001C35F2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orientalisch-islamischen Stadt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A234CD" w:rsidRDefault="001C35F2" w:rsidP="00C81D53">
            <w:pPr>
              <w:pStyle w:val="Default"/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Default="0088677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Damaskus 2010 – Die moderne islamische Stadt vor dem Bürgerkrieg: 164.1</w:t>
            </w:r>
          </w:p>
          <w:p w:rsidR="0088677E" w:rsidRDefault="0088677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Orientalische Stadt – Entwicklungsphasen im Modell: 164.2</w:t>
            </w:r>
          </w:p>
          <w:p w:rsidR="0088677E" w:rsidRPr="00AC7FB1" w:rsidRDefault="0088677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Ballungsgebiet Kairo: 164.3</w:t>
            </w:r>
          </w:p>
        </w:tc>
      </w:tr>
      <w:tr w:rsidR="001C35F2" w:rsidRPr="004E7B77" w:rsidTr="001C35F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9C4D46" w:rsidRDefault="001C35F2" w:rsidP="001C35F2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lateinamerikanischen Stadt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A234CD" w:rsidRDefault="001C35F2" w:rsidP="00C81D53">
            <w:pPr>
              <w:pStyle w:val="Default"/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Default="0088677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Zentrum von Mexiko: 219.2 (mit Idealplan: Spanische Kolonialstadt)</w:t>
            </w:r>
          </w:p>
          <w:p w:rsidR="0088677E" w:rsidRDefault="0088677E" w:rsidP="0088677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Lima: 219.3 (informelle Stadtentwicklung), 219.4 (</w:t>
            </w:r>
            <w:proofErr w:type="spellStart"/>
            <w:r>
              <w:rPr>
                <w:rFonts w:ascii="Arial" w:hAnsi="Arial" w:cs="Arial"/>
              </w:rPr>
              <w:t>Barriadas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8677E" w:rsidRDefault="0088677E" w:rsidP="0088677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Brasília: 219.5 (Wohnqualität), 219.6 (</w:t>
            </w:r>
            <w:proofErr w:type="spellStart"/>
            <w:r>
              <w:rPr>
                <w:rFonts w:ascii="Arial" w:hAnsi="Arial" w:cs="Arial"/>
              </w:rPr>
              <w:t>Plano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Piloto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8677E" w:rsidRDefault="0088677E" w:rsidP="0088677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Buenos Aires und Rio de Janeiro – Sozioökonomische Strukturen 220.a</w:t>
            </w:r>
          </w:p>
          <w:p w:rsidR="0088677E" w:rsidRDefault="0088677E" w:rsidP="0088677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Rio de Janeiro: 220.d (Nova </w:t>
            </w:r>
            <w:proofErr w:type="spellStart"/>
            <w:r>
              <w:rPr>
                <w:rFonts w:ascii="Arial" w:hAnsi="Arial" w:cs="Arial"/>
              </w:rPr>
              <w:t>Ipanema</w:t>
            </w:r>
            <w:proofErr w:type="spellEnd"/>
            <w:r>
              <w:rPr>
                <w:rFonts w:ascii="Arial" w:hAnsi="Arial" w:cs="Arial"/>
              </w:rPr>
              <w:t>), 220.e (Marginalisierung)</w:t>
            </w:r>
          </w:p>
          <w:p w:rsidR="0088677E" w:rsidRPr="00AC7FB1" w:rsidRDefault="0088677E" w:rsidP="0088677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Sozialräume lateinamerikanischer Metropolen im Modell: 221.f</w:t>
            </w:r>
          </w:p>
        </w:tc>
      </w:tr>
      <w:tr w:rsidR="001C35F2" w:rsidRPr="004E7B77" w:rsidTr="00A07BEB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1C35F2" w:rsidRPr="00AC7FB1" w:rsidRDefault="001C35F2" w:rsidP="003A26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Wahlpflicht 4: Tragfähigkeit der Erde</w:t>
            </w:r>
          </w:p>
        </w:tc>
      </w:tr>
      <w:tr w:rsidR="001C35F2" w:rsidRPr="004E7B77" w:rsidTr="001C35F2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36416C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Tragfähigkeits-untersuchungen der Erde </w:t>
            </w:r>
          </w:p>
        </w:tc>
        <w:tc>
          <w:tcPr>
            <w:tcW w:w="354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Strategien zur Verringerung des Naturverbrauchs </w:t>
            </w:r>
          </w:p>
          <w:p w:rsidR="001C35F2" w:rsidRDefault="001C35F2" w:rsidP="0036466A">
            <w:pPr>
              <w:pStyle w:val="Default"/>
            </w:pPr>
            <w:r>
              <w:rPr>
                <w:sz w:val="20"/>
                <w:szCs w:val="20"/>
              </w:rPr>
              <w:t xml:space="preserve">Nachhaltigkeit, </w:t>
            </w:r>
            <w:proofErr w:type="spellStart"/>
            <w:r>
              <w:rPr>
                <w:sz w:val="20"/>
                <w:szCs w:val="20"/>
              </w:rPr>
              <w:t>WebGIS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1C35F2" w:rsidRPr="0036416C" w:rsidRDefault="001C35F2" w:rsidP="0036466A">
            <w:pPr>
              <w:pStyle w:val="Default"/>
            </w:pPr>
            <w:proofErr w:type="spellStart"/>
            <w:r>
              <w:rPr>
                <w:sz w:val="20"/>
                <w:szCs w:val="20"/>
              </w:rPr>
              <w:t>Szenarienmethode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E014A" w:rsidRDefault="005E014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Auswirkungen des Klimawandels: 237.1</w:t>
            </w:r>
          </w:p>
          <w:p w:rsidR="005E014A" w:rsidRDefault="005E014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(klimatische Gefahren)</w:t>
            </w:r>
          </w:p>
          <w:p w:rsidR="005E014A" w:rsidRDefault="005E014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Landwirtschaftliche Rohstoffe – Produktionsmengen und Flächenbedarf: 242.3 </w:t>
            </w:r>
          </w:p>
          <w:p w:rsidR="001C35F2" w:rsidRDefault="0088677E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Agrarsysteme, Agrarisch nutzbare Räume: 243.1, 243.2</w:t>
            </w:r>
          </w:p>
          <w:p w:rsidR="0088677E" w:rsidRDefault="0088677E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Ernährungsgrundlagen: 244/245 (Ernährung, Wasser, Fischfang/-zucht)</w:t>
            </w:r>
          </w:p>
          <w:p w:rsidR="005E014A" w:rsidRDefault="005E014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(Energierohstoffvorräte)</w:t>
            </w:r>
          </w:p>
          <w:p w:rsidR="005E014A" w:rsidRDefault="005E014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Umweltbelastung: 249 (Meere, Landflächen)</w:t>
            </w:r>
          </w:p>
          <w:p w:rsidR="005E014A" w:rsidRDefault="005E014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Bevölkerung: 250-252 (-entwicklung, -dichte, Ballungsräume, Verstädterung)</w:t>
            </w:r>
          </w:p>
          <w:p w:rsidR="005E014A" w:rsidRDefault="005E014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Nachhaltigkeit: 254.2 (HPI-Komponente ökologischer Fußabdruck)</w:t>
            </w:r>
          </w:p>
          <w:p w:rsidR="005E014A" w:rsidRPr="00AC7FB1" w:rsidRDefault="005E014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</w:tc>
      </w:tr>
      <w:tr w:rsidR="001C35F2" w:rsidRPr="004E7B77" w:rsidTr="001C35F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9C4D46" w:rsidRDefault="001C35F2" w:rsidP="001C35F2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Begriff Tragfähigkeit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1101AD" w:rsidRDefault="001C35F2" w:rsidP="00C81D53">
            <w:pPr>
              <w:pStyle w:val="Default"/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AC7FB1" w:rsidRDefault="001C35F2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1C35F2" w:rsidRPr="004E7B77" w:rsidTr="001C35F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9C4D46" w:rsidRDefault="001C35F2" w:rsidP="001C35F2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Ökologischer Fußabdruck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1101AD" w:rsidRDefault="001C35F2" w:rsidP="0038685B">
            <w:pPr>
              <w:pStyle w:val="Default"/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C35F2" w:rsidRPr="00AC7FB1" w:rsidRDefault="001C35F2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1C35F2" w:rsidRPr="004E7B77" w:rsidTr="0036466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9C4D46" w:rsidRDefault="001C35F2" w:rsidP="001C35F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Entwicklungsszenarien der Weltbevölkerung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Pr="001101AD" w:rsidRDefault="001C35F2" w:rsidP="00C81D53">
            <w:pPr>
              <w:pStyle w:val="Default"/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C35F2" w:rsidRDefault="005E014A" w:rsidP="008062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 (2010 – 2015)</w:t>
            </w:r>
          </w:p>
          <w:p w:rsidR="005E014A" w:rsidRDefault="005E014A" w:rsidP="008062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 (Langzeitprognosen der UN)</w:t>
            </w: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  <w:p w:rsidR="00AA63F1" w:rsidRPr="00AC7FB1" w:rsidRDefault="00AA63F1" w:rsidP="00806294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1C35F2" w:rsidRPr="004E7B77" w:rsidTr="001C35F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1C35F2" w:rsidRPr="00806294" w:rsidRDefault="001C35F2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Jahrgangsstufe 11 - Leistungskurs</w:t>
            </w:r>
          </w:p>
        </w:tc>
      </w:tr>
      <w:tr w:rsidR="001C35F2" w:rsidRPr="004E7B77" w:rsidTr="00806294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1C35F2" w:rsidRDefault="001C35F2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1: Planet Erde</w:t>
            </w:r>
          </w:p>
        </w:tc>
      </w:tr>
      <w:tr w:rsidR="0002658B" w:rsidRPr="004E7B77" w:rsidTr="0002658B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0E4A70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Kennen des Aufbaus und wichtiger physikalischer Eigenschaften des Planeten Erde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geothermische Tiefenstufe </w:t>
            </w:r>
          </w:p>
          <w:p w:rsidR="0002658B" w:rsidRPr="000E4A70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Lehre von der Isostasie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AC7FB1" w:rsidRDefault="0002658B" w:rsidP="0002658B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02658B" w:rsidRPr="004E7B77" w:rsidTr="0002658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94CB2" w:rsidRDefault="0002658B" w:rsidP="0002658B">
            <w:pPr>
              <w:pStyle w:val="Inhalte-Aufzhlung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&gt; </w:t>
            </w:r>
            <w:r w:rsidRPr="00994CB2">
              <w:rPr>
                <w:color w:val="000000"/>
                <w:sz w:val="20"/>
                <w:szCs w:val="20"/>
              </w:rPr>
              <w:t>Schalenbau und Diskontinuitäten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7C760D" w:rsidRDefault="0002658B" w:rsidP="00771E1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0265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Schalenaufbau der Erde: 231.5</w:t>
            </w:r>
          </w:p>
          <w:p w:rsidR="0002658B" w:rsidRPr="00AC7FB1" w:rsidRDefault="0002658B" w:rsidP="0002658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Erdbebenwellen: 241.5</w:t>
            </w:r>
          </w:p>
        </w:tc>
      </w:tr>
      <w:tr w:rsidR="0002658B" w:rsidRPr="004E7B77" w:rsidTr="0002658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94CB2" w:rsidRDefault="0002658B" w:rsidP="000265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 </w:t>
            </w:r>
            <w:r w:rsidRPr="00994CB2">
              <w:rPr>
                <w:sz w:val="20"/>
                <w:szCs w:val="20"/>
              </w:rPr>
              <w:t>Erdmagnetismus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771E1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80629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Erdmagnetismus: 261.6</w:t>
            </w:r>
          </w:p>
          <w:p w:rsidR="0002658B" w:rsidRPr="00AC7FB1" w:rsidRDefault="0002658B" w:rsidP="0080629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Magnetosphäre: 261.7</w:t>
            </w:r>
          </w:p>
        </w:tc>
      </w:tr>
      <w:tr w:rsidR="0002658B" w:rsidRPr="004E7B77" w:rsidTr="0002658B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94CB2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Kennen von Theorien zur Entstehung der Erde und ihres Trabanten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0E4A70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Bedeutung geodynamischer Prozesse im Vergleich mit anderen terrestrischen Planeten des Sonnensystems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CC055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Erde im Sonnensystem: 260.1</w:t>
            </w:r>
          </w:p>
          <w:p w:rsidR="0002658B" w:rsidRPr="00AC7FB1" w:rsidRDefault="0002658B" w:rsidP="00CC055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Geodynamik: 230.2</w:t>
            </w:r>
          </w:p>
        </w:tc>
      </w:tr>
      <w:tr w:rsidR="0002658B" w:rsidRPr="004E7B77" w:rsidTr="0002658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C4D46" w:rsidRDefault="0002658B" w:rsidP="0002658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erdgeschichtliche Zeittafel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771E1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02658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Entstehung Europas: 94.2</w:t>
            </w:r>
          </w:p>
          <w:p w:rsidR="0002658B" w:rsidRDefault="0002658B" w:rsidP="0002658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Kontinentaldrift: 230.3</w:t>
            </w:r>
          </w:p>
          <w:p w:rsidR="0002658B" w:rsidRPr="00AC7FB1" w:rsidRDefault="0002658B" w:rsidP="000265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Erdzeitalter: 231.4</w:t>
            </w:r>
          </w:p>
        </w:tc>
      </w:tr>
      <w:tr w:rsidR="0002658B" w:rsidRPr="004E7B77" w:rsidTr="00BB519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02658B" w:rsidRPr="00BB519D" w:rsidRDefault="0002658B" w:rsidP="0002658B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2: Theorien zur Geodynamik</w:t>
            </w:r>
          </w:p>
        </w:tc>
      </w:tr>
      <w:tr w:rsidR="0002658B" w:rsidRPr="004E7B77" w:rsidTr="0002658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94CB2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</w:t>
            </w:r>
            <w:proofErr w:type="spellStart"/>
            <w:r>
              <w:rPr>
                <w:sz w:val="20"/>
                <w:szCs w:val="20"/>
              </w:rPr>
              <w:t>fixistische</w:t>
            </w:r>
            <w:proofErr w:type="spellEnd"/>
            <w:r>
              <w:rPr>
                <w:sz w:val="20"/>
                <w:szCs w:val="20"/>
              </w:rPr>
              <w:t xml:space="preserve"> Modellvorstellungen und frühe </w:t>
            </w:r>
            <w:proofErr w:type="spellStart"/>
            <w:r>
              <w:rPr>
                <w:sz w:val="20"/>
                <w:szCs w:val="20"/>
              </w:rPr>
              <w:t>mobilistische</w:t>
            </w:r>
            <w:proofErr w:type="spellEnd"/>
            <w:r>
              <w:rPr>
                <w:sz w:val="20"/>
                <w:szCs w:val="20"/>
              </w:rPr>
              <w:t xml:space="preserve"> Auffassungen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94CB2" w:rsidRDefault="0002658B" w:rsidP="0002658B">
            <w:pPr>
              <w:pStyle w:val="Default"/>
            </w:pPr>
            <w:r>
              <w:rPr>
                <w:sz w:val="20"/>
                <w:szCs w:val="20"/>
              </w:rPr>
              <w:t xml:space="preserve">Kontraktionstheorie, geotektonischer Zyklus, Wegeners Theorie der Kontinentaldrift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02658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Entstehung Europas: 94.2</w:t>
            </w:r>
          </w:p>
          <w:p w:rsidR="0002658B" w:rsidRDefault="0002658B" w:rsidP="0002658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Kontinentaldrift: 230.3</w:t>
            </w:r>
          </w:p>
          <w:p w:rsidR="0002658B" w:rsidRPr="00AC7FB1" w:rsidRDefault="0002658B" w:rsidP="00DF1D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Erdzeitalter: 231.4 (geologische und tektonische Vorgänge)</w:t>
            </w:r>
          </w:p>
        </w:tc>
      </w:tr>
      <w:tr w:rsidR="00771E10" w:rsidRPr="004E7B77" w:rsidTr="00771E1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71E10" w:rsidRPr="00994CB2" w:rsidRDefault="00771E10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Kennen der Grundlagen der Plattentektonik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71E10" w:rsidRDefault="00771E10" w:rsidP="00771E1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Geologie: 9.1 (tektonische Formen)</w:t>
            </w:r>
          </w:p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 (Verwerfungen, Bruchstufen)</w:t>
            </w:r>
          </w:p>
          <w:p w:rsidR="00771E10" w:rsidRDefault="00771E10" w:rsidP="00771E1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Tektonik: 94.1 (Europa), 133.2 (Asien), 167.2 (Afrika und Orient), 186.2 (Australien), 204.1 (Nordamerika), 211.2 (Süd- und Mittelamerika)</w:t>
            </w:r>
          </w:p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 – Erdbeben, Vulkane: 95.1</w:t>
            </w:r>
          </w:p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Alpen: 122.1 (Tektonik), 123.3 (Entstehung)</w:t>
            </w:r>
          </w:p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Entstehung des Himalaya: 133.3 </w:t>
            </w:r>
          </w:p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</w:t>
            </w:r>
          </w:p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 – Vereinfachtes Modell: 155.2</w:t>
            </w:r>
          </w:p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Ostafrikanischer Grabenbruch: 167.3</w:t>
            </w:r>
          </w:p>
          <w:p w:rsidR="00771E10" w:rsidRPr="00733D29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 w:rsidRPr="00733D29">
              <w:rPr>
                <w:rFonts w:ascii="Arial" w:hAnsi="Arial" w:cs="Arial"/>
              </w:rPr>
              <w:t>San-Andreas-Verwerfung: 204.2</w:t>
            </w:r>
          </w:p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</w:t>
            </w:r>
          </w:p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Geodynamik: 230.2</w:t>
            </w:r>
          </w:p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Kontinentaldrift: 230.3</w:t>
            </w:r>
          </w:p>
          <w:p w:rsidR="00771E10" w:rsidRPr="00AC7FB1" w:rsidRDefault="00771E10" w:rsidP="00EA533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Schalenaufbau der Erde: 231.5</w:t>
            </w:r>
          </w:p>
        </w:tc>
      </w:tr>
      <w:tr w:rsidR="00771E10" w:rsidRPr="004E7B77" w:rsidTr="00771E1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71E10" w:rsidRPr="009C4D46" w:rsidRDefault="00771E10" w:rsidP="0002658B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Bewegungen der </w:t>
            </w:r>
            <w:proofErr w:type="spellStart"/>
            <w:r>
              <w:rPr>
                <w:rFonts w:ascii="Arial" w:hAnsi="Arial" w:cs="Arial"/>
                <w:color w:val="000000"/>
              </w:rPr>
              <w:t>Lithosphärenplatten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und deren Ursachen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71E10" w:rsidRDefault="00771E10" w:rsidP="00771E1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71E10" w:rsidRPr="00AC7FB1" w:rsidRDefault="00771E10" w:rsidP="00CD5C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771E10" w:rsidRPr="004E7B77" w:rsidTr="00771E1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71E10" w:rsidRPr="009C4D46" w:rsidRDefault="00771E10" w:rsidP="0002658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Wilson-Zyklus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71E10" w:rsidRPr="00994CB2" w:rsidRDefault="00771E10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Einordnung aktueller endogener Ereignisse und Reliefstrukturen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71E10" w:rsidRPr="00AC7FB1" w:rsidRDefault="00771E10" w:rsidP="00CD5C07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02658B" w:rsidRPr="004E7B77" w:rsidTr="0002658B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94CB2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über die </w:t>
            </w:r>
            <w:r>
              <w:rPr>
                <w:sz w:val="20"/>
                <w:szCs w:val="20"/>
              </w:rPr>
              <w:lastRenderedPageBreak/>
              <w:t xml:space="preserve">Plattentektonik zur Erklärung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771E1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AC7FB1" w:rsidRDefault="0002658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02658B" w:rsidRPr="004E7B77" w:rsidTr="0002658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C4D46" w:rsidRDefault="0002658B" w:rsidP="0002658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&gt; unterschiedlicher Erdbebenmuster und Vulkantypen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94CB2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Flach- und Tiefbeben, Schicht- und Schildvulkane, Hot </w:t>
            </w:r>
            <w:proofErr w:type="spellStart"/>
            <w:r>
              <w:rPr>
                <w:sz w:val="20"/>
                <w:szCs w:val="20"/>
              </w:rPr>
              <w:t>spot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 – Erdbeben, Vulkane: 95.1</w:t>
            </w:r>
          </w:p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 (vulkanisch aktive Zone, aktive Vulkane)</w:t>
            </w:r>
          </w:p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Vulkanismus und Landnutzung am Ätna: 95.3</w:t>
            </w:r>
          </w:p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Vulkantypen: 95.4</w:t>
            </w:r>
          </w:p>
          <w:p w:rsidR="00771E10" w:rsidRDefault="00771E10" w:rsidP="00771E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 (Vulkane, Erdbeben)</w:t>
            </w:r>
          </w:p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Ostafrikanischer Grabenbruch: 167.3</w:t>
            </w:r>
          </w:p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Erdbeben und Vulkanismus)</w:t>
            </w:r>
          </w:p>
          <w:p w:rsidR="00771E10" w:rsidRPr="001D60DF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  <w:lang w:val="en-US"/>
              </w:rPr>
            </w:pPr>
            <w:r w:rsidRPr="001D60DF">
              <w:rPr>
                <w:rFonts w:ascii="Arial" w:hAnsi="Arial" w:cs="Arial"/>
                <w:lang w:val="en-US"/>
              </w:rPr>
              <w:t>San-Andreas-</w:t>
            </w:r>
            <w:proofErr w:type="spellStart"/>
            <w:r w:rsidRPr="001D60DF">
              <w:rPr>
                <w:rFonts w:ascii="Arial" w:hAnsi="Arial" w:cs="Arial"/>
                <w:lang w:val="en-US"/>
              </w:rPr>
              <w:t>Verwerfung</w:t>
            </w:r>
            <w:proofErr w:type="spellEnd"/>
            <w:r w:rsidRPr="001D60DF">
              <w:rPr>
                <w:rFonts w:ascii="Arial" w:hAnsi="Arial" w:cs="Arial"/>
                <w:lang w:val="en-US"/>
              </w:rPr>
              <w:t>: 204.2</w:t>
            </w:r>
          </w:p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  <w:lang w:val="en-US"/>
              </w:rPr>
            </w:pPr>
            <w:proofErr w:type="spellStart"/>
            <w:r w:rsidRPr="00771E10">
              <w:rPr>
                <w:rFonts w:ascii="Arial" w:hAnsi="Arial" w:cs="Arial"/>
                <w:lang w:val="en-US"/>
              </w:rPr>
              <w:t>Supervulkan</w:t>
            </w:r>
            <w:proofErr w:type="spellEnd"/>
            <w:r w:rsidRPr="00771E10">
              <w:rPr>
                <w:rFonts w:ascii="Arial" w:hAnsi="Arial" w:cs="Arial"/>
                <w:lang w:val="en-US"/>
              </w:rPr>
              <w:t xml:space="preserve"> Yellowstone: 204.4</w:t>
            </w:r>
          </w:p>
          <w:p w:rsidR="00CA7FAC" w:rsidRPr="00CA7FAC" w:rsidRDefault="00CA7FAC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 w:rsidRPr="00CA7FAC">
              <w:rPr>
                <w:rFonts w:ascii="Arial" w:hAnsi="Arial" w:cs="Arial"/>
              </w:rPr>
              <w:t xml:space="preserve">Fremdenverkehr auf </w:t>
            </w:r>
            <w:proofErr w:type="spellStart"/>
            <w:r w:rsidRPr="00CA7FAC">
              <w:rPr>
                <w:rFonts w:ascii="Arial" w:hAnsi="Arial" w:cs="Arial"/>
              </w:rPr>
              <w:t>Oahu</w:t>
            </w:r>
            <w:proofErr w:type="spellEnd"/>
            <w:r w:rsidRPr="00CA7FAC">
              <w:rPr>
                <w:rFonts w:ascii="Arial" w:hAnsi="Arial" w:cs="Arial"/>
              </w:rPr>
              <w:t>: 205.1 (die Hawaii-Inseln als Hot spot-Beispiel)</w:t>
            </w:r>
          </w:p>
          <w:p w:rsidR="00771E10" w:rsidRDefault="00771E10" w:rsidP="00771E1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</w:t>
            </w:r>
          </w:p>
          <w:p w:rsidR="00EA533D" w:rsidRDefault="00EA533D" w:rsidP="00EA533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Geodynamik: 230.2</w:t>
            </w:r>
          </w:p>
          <w:p w:rsidR="00EA533D" w:rsidRDefault="00EA533D" w:rsidP="00EA533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</w:t>
            </w:r>
          </w:p>
          <w:p w:rsidR="00EA533D" w:rsidRDefault="00EA533D" w:rsidP="00EA533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Naturkatastrophen 2000 bis 2012: 241.4 (geophysikalische Ereignisse)</w:t>
            </w:r>
          </w:p>
          <w:p w:rsidR="00771E10" w:rsidRPr="00AC7FB1" w:rsidRDefault="00771E10" w:rsidP="00771E1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Erdbebenwellen: 241.5</w:t>
            </w:r>
          </w:p>
        </w:tc>
      </w:tr>
      <w:tr w:rsidR="0002658B" w:rsidRPr="004E7B77" w:rsidTr="0002658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C4D46" w:rsidRDefault="0002658B" w:rsidP="0002658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der Orogenese von Falten- und Deckengebirgen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94CB2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>Alpen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533D" w:rsidRDefault="00EA533D" w:rsidP="00EA533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Tektonik: 94.1 (Perioden der Orogenese)</w:t>
            </w:r>
          </w:p>
          <w:p w:rsidR="0002658B" w:rsidRDefault="00EA533D" w:rsidP="00EA533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Entstehung Europas: 94.2 (Gebirgsbildung)</w:t>
            </w:r>
          </w:p>
          <w:p w:rsidR="00EA533D" w:rsidRDefault="00EA533D" w:rsidP="00EA533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Tektonik: 122.1</w:t>
            </w:r>
          </w:p>
          <w:p w:rsidR="00EA533D" w:rsidRDefault="00EA533D" w:rsidP="00EA533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der Alpen: 123.3</w:t>
            </w:r>
          </w:p>
          <w:p w:rsidR="00EA533D" w:rsidRPr="00AC7FB1" w:rsidRDefault="00EA533D" w:rsidP="00EA533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 (Perioden der Orogenese)</w:t>
            </w:r>
          </w:p>
        </w:tc>
      </w:tr>
      <w:tr w:rsidR="0002658B" w:rsidRPr="004E7B77" w:rsidTr="002A04C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C4D46" w:rsidRDefault="0002658B" w:rsidP="0002658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von Inselbögen und Grabenbrüchen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94CB2" w:rsidRDefault="0002658B" w:rsidP="00771E10">
            <w:pPr>
              <w:pStyle w:val="Default"/>
            </w:pPr>
            <w:proofErr w:type="spellStart"/>
            <w:r>
              <w:rPr>
                <w:sz w:val="20"/>
                <w:szCs w:val="20"/>
              </w:rPr>
              <w:t>Taphrogenese</w:t>
            </w:r>
            <w:proofErr w:type="spellEnd"/>
            <w:r>
              <w:rPr>
                <w:sz w:val="20"/>
                <w:szCs w:val="20"/>
              </w:rPr>
              <w:t xml:space="preserve">: Oberrheingraben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533D" w:rsidRDefault="00EA533D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  <w:p w:rsidR="0002658B" w:rsidRDefault="00EA533D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des Oberrheingrabens – Modell: 29.3</w:t>
            </w:r>
          </w:p>
          <w:p w:rsidR="00EA533D" w:rsidRDefault="00EA533D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Tektonik: 133.2</w:t>
            </w:r>
          </w:p>
          <w:p w:rsidR="00EA533D" w:rsidRDefault="00EA533D" w:rsidP="00EA533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 – Vereinfachtes Modell: 155.2</w:t>
            </w:r>
          </w:p>
          <w:p w:rsidR="00EA533D" w:rsidRDefault="00EA533D" w:rsidP="00EA533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Korallenatoll Bora Bora: 187.3</w:t>
            </w:r>
          </w:p>
          <w:p w:rsidR="00EA533D" w:rsidRDefault="00EA533D" w:rsidP="00EA533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</w:t>
            </w:r>
          </w:p>
          <w:p w:rsidR="00EA533D" w:rsidRPr="00AC7FB1" w:rsidRDefault="00EA533D" w:rsidP="00EA533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Geodynamik: 230.2</w:t>
            </w:r>
          </w:p>
        </w:tc>
      </w:tr>
      <w:tr w:rsidR="0002658B" w:rsidRPr="004E7B77" w:rsidTr="0002658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9C4D46" w:rsidRDefault="0002658B" w:rsidP="0002658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der Entstehung von primären Erzlagerstätten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771E1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658B" w:rsidRPr="00AC7FB1" w:rsidRDefault="00CA7FAC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(mineralische Rohstoffe)</w:t>
            </w:r>
          </w:p>
        </w:tc>
      </w:tr>
      <w:tr w:rsidR="0002658B" w:rsidRPr="004E7B77" w:rsidTr="0002658B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658B" w:rsidRPr="00AB318C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Beherrschen des Anfertigens und Auswertens plattentektonischer Profilskizzen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771E1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A7FAC" w:rsidRPr="00F02876" w:rsidRDefault="00CA7FAC" w:rsidP="00CA7FAC">
            <w:pPr>
              <w:spacing w:before="20" w:after="20"/>
              <w:rPr>
                <w:rFonts w:ascii="Arial" w:hAnsi="Arial" w:cs="Arial"/>
                <w:i/>
              </w:rPr>
            </w:pPr>
            <w:r w:rsidRPr="00F02876">
              <w:rPr>
                <w:rFonts w:ascii="Arial" w:hAnsi="Arial" w:cs="Arial"/>
                <w:i/>
              </w:rPr>
              <w:t>Beispiele für plattentektonische Profile:</w:t>
            </w:r>
          </w:p>
          <w:p w:rsidR="00CA7FAC" w:rsidRDefault="00CA7FAC" w:rsidP="00CA7FA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des Himalaya: 133.3</w:t>
            </w:r>
          </w:p>
          <w:p w:rsidR="00CA7FAC" w:rsidRDefault="00CA7FAC" w:rsidP="00CA7FA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 – Vereinfachtes Modell: 155.2</w:t>
            </w:r>
          </w:p>
          <w:p w:rsidR="0002658B" w:rsidRPr="00AC7FB1" w:rsidRDefault="00CA7FAC" w:rsidP="00CA7FA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Geodynamik: 230.2</w:t>
            </w:r>
          </w:p>
        </w:tc>
      </w:tr>
      <w:tr w:rsidR="0002658B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658B" w:rsidRPr="00AB318C" w:rsidRDefault="0002658B" w:rsidP="00771E10">
            <w:pPr>
              <w:pStyle w:val="Default"/>
            </w:pPr>
            <w:r>
              <w:rPr>
                <w:sz w:val="20"/>
                <w:szCs w:val="20"/>
              </w:rPr>
              <w:t xml:space="preserve">Gestalten des Gesteinskreislaufes als Ergebnis […] endogener und exogener </w:t>
            </w:r>
            <w:r>
              <w:rPr>
                <w:sz w:val="20"/>
                <w:szCs w:val="20"/>
              </w:rPr>
              <w:lastRenderedPageBreak/>
              <w:t xml:space="preserve">Prozesse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658B" w:rsidRDefault="0002658B" w:rsidP="00771E1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A7FAC" w:rsidRPr="00CE29B9" w:rsidRDefault="00CA7FAC" w:rsidP="00CA7FAC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proofErr w:type="spellStart"/>
            <w:r w:rsidRPr="00CE29B9">
              <w:rPr>
                <w:rFonts w:ascii="Arial" w:hAnsi="Arial" w:cs="Arial"/>
                <w:i/>
              </w:rPr>
              <w:t>Geologiekarten</w:t>
            </w:r>
            <w:proofErr w:type="spellEnd"/>
            <w:r w:rsidRPr="00CE29B9">
              <w:rPr>
                <w:rFonts w:ascii="Arial" w:hAnsi="Arial" w:cs="Arial"/>
                <w:i/>
              </w:rPr>
              <w:t xml:space="preserve"> zur Unterstützung und besseren Verständnis des Themas:</w:t>
            </w:r>
          </w:p>
          <w:p w:rsidR="00CA7FAC" w:rsidRDefault="00CA7FAC" w:rsidP="00CA7FA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Geologie: 9.1</w:t>
            </w:r>
          </w:p>
          <w:p w:rsidR="0002658B" w:rsidRPr="00AC7FB1" w:rsidRDefault="00CA7FAC" w:rsidP="00CA7FA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Deutschland – Geologie: 28.1</w:t>
            </w:r>
          </w:p>
        </w:tc>
      </w:tr>
      <w:tr w:rsidR="0002658B" w:rsidRPr="004E7B77" w:rsidTr="00EF6C0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02658B" w:rsidRPr="00EF6C0E" w:rsidRDefault="0002658B" w:rsidP="00CA7FAC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Lernbereich </w:t>
            </w:r>
            <w:r w:rsidR="00CA7FAC">
              <w:rPr>
                <w:rFonts w:ascii="Arial" w:hAnsi="Arial" w:cs="Arial"/>
                <w:b/>
              </w:rPr>
              <w:t>3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CA7FAC">
              <w:rPr>
                <w:rFonts w:ascii="Arial" w:hAnsi="Arial" w:cs="Arial"/>
                <w:b/>
              </w:rPr>
              <w:t>Grundlagen atmosphärischer Prozesse</w:t>
            </w:r>
          </w:p>
        </w:tc>
      </w:tr>
      <w:tr w:rsidR="00CA7FAC" w:rsidRPr="004E7B77" w:rsidTr="00EF6C0E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Pr="00393264" w:rsidRDefault="00CA7FAC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Grundlagen atmosphärischer Prozesse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Default="00CA7FAC" w:rsidP="00E51530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Default="00CA7FAC" w:rsidP="00CA7FA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234-236</w:t>
            </w:r>
          </w:p>
          <w:p w:rsidR="00CA7FAC" w:rsidRPr="00AC7FB1" w:rsidRDefault="00CA7FAC" w:rsidP="00CA7FA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Atmosphäre und Windsysteme: 238/239</w:t>
            </w:r>
          </w:p>
        </w:tc>
      </w:tr>
      <w:tr w:rsidR="00CA7FAC" w:rsidRPr="004E7B77" w:rsidTr="00EF6C0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Default="00CA7FAC" w:rsidP="00CA7FAC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Aufbau und Zusammensetzung der Atmosphäre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Default="00CA7FAC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Ozonschicht </w:t>
            </w:r>
          </w:p>
          <w:p w:rsidR="00CA7FAC" w:rsidRPr="00393264" w:rsidRDefault="00CA7FAC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Zusammenhänge zur Lufttemperatur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Default="00CA7FAC" w:rsidP="00CA7FA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Zustand der Ozonschicht in der Atmosphäre: 191.4</w:t>
            </w:r>
          </w:p>
          <w:p w:rsidR="00CA7FAC" w:rsidRDefault="00CA7FAC" w:rsidP="00CA7FA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Gesamte Erdatmosphäre: 239.5</w:t>
            </w:r>
          </w:p>
          <w:p w:rsidR="00CA7FAC" w:rsidRPr="00AC7FB1" w:rsidRDefault="00CA7FAC" w:rsidP="00CA7F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Untere Erdatmosphäre: 239.6</w:t>
            </w:r>
          </w:p>
        </w:tc>
      </w:tr>
      <w:tr w:rsidR="00CA7FAC" w:rsidRPr="004E7B77" w:rsidTr="00CA7FA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Pr="009C4D46" w:rsidRDefault="00CA7FAC" w:rsidP="00CA7FAC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Strahlungs- und Wärmehaushalt der Erde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Pr="007F1A18" w:rsidRDefault="00CA7FAC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Tages- und Jahresgang im </w:t>
            </w:r>
            <w:proofErr w:type="spellStart"/>
            <w:r>
              <w:rPr>
                <w:sz w:val="20"/>
                <w:szCs w:val="20"/>
              </w:rPr>
              <w:t>Thermoisoplethendiagramm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Default="00CA7FAC" w:rsidP="00CA7FA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Untere Erdatmosphäre: 239.6</w:t>
            </w:r>
          </w:p>
          <w:p w:rsidR="00CA7FAC" w:rsidRPr="00AC7FB1" w:rsidRDefault="00CA7FAC" w:rsidP="00CA7FA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Globale Strahlungs- und Energiebilanz: 239.7</w:t>
            </w:r>
          </w:p>
        </w:tc>
      </w:tr>
      <w:tr w:rsidR="00CA7FAC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Pr="00393264" w:rsidRDefault="00CA7FAC" w:rsidP="00CA7FAC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Wolkenbildung und Niederschlag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7FAC" w:rsidRPr="007F1A18" w:rsidRDefault="00CA7FAC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trocken- und feuchtadiabatischer Temperaturgradient </w:t>
            </w:r>
          </w:p>
        </w:tc>
        <w:tc>
          <w:tcPr>
            <w:tcW w:w="7654" w:type="dxa"/>
            <w:vMerge w:val="restart"/>
            <w:tcBorders>
              <w:top w:val="dashSmallGap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A7FAC" w:rsidRDefault="00CA7FAC" w:rsidP="00CA7FA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 (Jahresniederschläge und -temperaturen)</w:t>
            </w:r>
          </w:p>
          <w:p w:rsidR="00CA7FAC" w:rsidRDefault="00CA7FAC" w:rsidP="00CA7FA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Lokale Windsysteme – Vereinfachte Modelle: 31.5 (Land- und Seewind, Föhn)</w:t>
            </w:r>
            <w:r>
              <w:rPr>
                <w:rFonts w:ascii="Arial" w:hAnsi="Arial" w:cs="Arial"/>
              </w:rPr>
              <w:tab/>
            </w:r>
          </w:p>
          <w:p w:rsidR="00CA7FAC" w:rsidRDefault="00CA7FAC" w:rsidP="00CA7FA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 (Niederschläge und Temperaturen im Januar und Juli, lokale Winde)</w:t>
            </w:r>
          </w:p>
          <w:p w:rsidR="00CA7FAC" w:rsidRDefault="00DB2D50" w:rsidP="00CA7FA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Wetter: 98/99</w:t>
            </w:r>
          </w:p>
          <w:p w:rsidR="00DB2D50" w:rsidRDefault="00DB2D50" w:rsidP="00DB2D5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Niño</w:t>
            </w:r>
            <w:proofErr w:type="spellEnd"/>
            <w:r>
              <w:rPr>
                <w:rFonts w:ascii="Arial" w:hAnsi="Arial" w:cs="Arial"/>
              </w:rPr>
              <w:t xml:space="preserve"> – Klimaanomalie im Pazifik: 237.4</w:t>
            </w:r>
          </w:p>
          <w:p w:rsidR="00DB2D50" w:rsidRDefault="00DB2D50" w:rsidP="00DB2D5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DB2D50" w:rsidRDefault="00DB2D50" w:rsidP="00DB2D5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Corioliskraft: 238.3</w:t>
            </w:r>
          </w:p>
          <w:p w:rsidR="00DB2D50" w:rsidRPr="00AC7FB1" w:rsidRDefault="00DB2D50" w:rsidP="00DB2D5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</w:tc>
      </w:tr>
      <w:tr w:rsidR="00CA7FAC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A7FAC" w:rsidRDefault="00CA7FAC" w:rsidP="00CA7FAC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Entstehung von Wind</w:t>
            </w:r>
          </w:p>
          <w:p w:rsidR="00CA7FAC" w:rsidRDefault="00CA7FAC" w:rsidP="00CA7FAC">
            <w:pPr>
              <w:autoSpaceDE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Land-See-Windsystem</w:t>
            </w:r>
          </w:p>
          <w:p w:rsidR="00CA7FAC" w:rsidRPr="007F1A18" w:rsidRDefault="00CA7FAC" w:rsidP="00CA7FAC">
            <w:pPr>
              <w:autoSpaceDE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Föhn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A7FAC" w:rsidRDefault="00CA7FAC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Westwindstrahlstrom, Corioliskraft </w:t>
            </w:r>
          </w:p>
          <w:p w:rsidR="00CA7FAC" w:rsidRDefault="00CA7FAC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A7FAC" w:rsidRPr="00AC7FB1" w:rsidRDefault="00CA7FAC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CA7FAC" w:rsidRPr="004E7B77" w:rsidTr="00CE15FF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CA7FAC" w:rsidRPr="00CE15FF" w:rsidRDefault="00CA7FAC" w:rsidP="00DB2D50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Lernbereich </w:t>
            </w:r>
            <w:r w:rsidR="00DB2D50">
              <w:rPr>
                <w:rFonts w:ascii="Arial" w:hAnsi="Arial" w:cs="Arial"/>
                <w:b/>
              </w:rPr>
              <w:t>4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DB2D50">
              <w:rPr>
                <w:rFonts w:ascii="Arial" w:hAnsi="Arial" w:cs="Arial"/>
                <w:b/>
              </w:rPr>
              <w:t xml:space="preserve">Atmosphärische Zirkulation und Klimawandel </w:t>
            </w:r>
          </w:p>
        </w:tc>
      </w:tr>
      <w:tr w:rsidR="00E07B90" w:rsidRPr="004E7B77" w:rsidTr="00E51530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07B90" w:rsidRPr="00567678" w:rsidRDefault="00E07B90" w:rsidP="00E51530">
            <w:pPr>
              <w:tabs>
                <w:tab w:val="left" w:pos="1257"/>
              </w:tabs>
              <w:autoSpaceDE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7678">
              <w:rPr>
                <w:rFonts w:ascii="Arial" w:hAnsi="Arial" w:cs="Arial"/>
              </w:rPr>
              <w:t xml:space="preserve">Übertragen der Grundlagen der atmosphärischen Prozesse auf die Entstehung und Verbreitung der Luftdruck- und Windgürtel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07B90" w:rsidRPr="00567678" w:rsidRDefault="00E07B9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Modell der atmosphärischen Zirkulation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07B90" w:rsidRDefault="00E07B90" w:rsidP="00E07B9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(effektive Gliederung nach Neef)</w:t>
            </w:r>
          </w:p>
          <w:p w:rsidR="00E07B90" w:rsidRDefault="00E07B90" w:rsidP="00E07B9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E07B90" w:rsidRDefault="00E07B90" w:rsidP="00E07B9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Hochdruck- und Tiefdruckgebiet: 238.2</w:t>
            </w:r>
          </w:p>
          <w:p w:rsidR="00E07B90" w:rsidRDefault="00E07B90" w:rsidP="00E07B9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Corioliskraft: 238.3</w:t>
            </w:r>
          </w:p>
          <w:p w:rsidR="00E07B90" w:rsidRPr="00AC7FB1" w:rsidRDefault="00E07B90" w:rsidP="00E07B9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</w:tc>
      </w:tr>
      <w:tr w:rsidR="00E07B90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07B90" w:rsidRPr="00567678" w:rsidRDefault="00E07B9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Bedeutung der dynamischen Druckgebiete für den globalen Wärmeaustausch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07B90" w:rsidRDefault="00E07B9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07B90" w:rsidRPr="00AC7FB1" w:rsidRDefault="00E07B90" w:rsidP="00507AEB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DB2D50" w:rsidRPr="004E7B77" w:rsidTr="00DB2D5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567678" w:rsidRDefault="00DB2D50" w:rsidP="00E07B90">
            <w:pPr>
              <w:pStyle w:val="Default"/>
            </w:pPr>
            <w:r>
              <w:rPr>
                <w:sz w:val="20"/>
                <w:szCs w:val="20"/>
              </w:rPr>
              <w:t xml:space="preserve">Anwenden des Wissens über den Wärmehaushalt und die atmosphärische Zirkulation auf das Klima in den Tropen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567678" w:rsidRDefault="00DB2D5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Interpretation von Klimadiagrammen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Default="00E07B90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Klimadiagramme: 30.3 (Konstruktion eines Klimadiagramms)</w:t>
            </w:r>
          </w:p>
          <w:p w:rsidR="00BC1176" w:rsidRPr="00AC7FB1" w:rsidRDefault="00BC1176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(Klimadiagramme der Tropischen Zone)</w:t>
            </w:r>
          </w:p>
        </w:tc>
      </w:tr>
      <w:tr w:rsidR="00DB2D50" w:rsidRPr="004E7B77" w:rsidTr="00DB2D5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9C4D46" w:rsidRDefault="00E07B90" w:rsidP="00E07B9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DB2D50">
              <w:rPr>
                <w:rFonts w:ascii="Arial" w:hAnsi="Arial" w:cs="Arial"/>
                <w:color w:val="000000"/>
              </w:rPr>
              <w:t>Passat: Entstehung und Aufbau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Default="00DB2D5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C1176" w:rsidRDefault="00BC1176" w:rsidP="00BC117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Niederschläge und Winde im Januar und Juli: 171.2</w:t>
            </w:r>
          </w:p>
          <w:p w:rsidR="00BC1176" w:rsidRDefault="00BC1176" w:rsidP="00BC117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Passat-Schema: 171.3</w:t>
            </w:r>
          </w:p>
          <w:p w:rsidR="00BC1176" w:rsidRDefault="00BC1176" w:rsidP="00BC11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BC1176" w:rsidRDefault="00BC1176" w:rsidP="00BC117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Corioliskraft: 238.3</w:t>
            </w:r>
          </w:p>
          <w:p w:rsidR="00DB2D50" w:rsidRPr="00AC7FB1" w:rsidRDefault="00BC1176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</w:tc>
      </w:tr>
      <w:tr w:rsidR="00DB2D50" w:rsidRPr="004E7B77" w:rsidTr="00C81D5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B2D50" w:rsidRPr="009C4D46" w:rsidRDefault="00E07B90" w:rsidP="00E07B9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DB2D50">
              <w:rPr>
                <w:rFonts w:ascii="Arial" w:hAnsi="Arial" w:cs="Arial"/>
                <w:color w:val="000000"/>
              </w:rPr>
              <w:t>Monsun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B2D50" w:rsidRDefault="00DB2D5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C1176" w:rsidRDefault="00BC1176" w:rsidP="00BC11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Niederschläge und Winde im Januar und Juli: 137.2</w:t>
            </w:r>
          </w:p>
          <w:p w:rsidR="00DB2D50" w:rsidRDefault="00BC1176" w:rsidP="00BC117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Sommermonsun – Vereinfachtes Modell: 137.3</w:t>
            </w:r>
          </w:p>
          <w:p w:rsidR="00BC1176" w:rsidRDefault="00BC1176" w:rsidP="00BC11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BC1176" w:rsidRPr="00AC7FB1" w:rsidRDefault="00BC1176" w:rsidP="00BC117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Corioliskraft: 238.3</w:t>
            </w:r>
          </w:p>
        </w:tc>
      </w:tr>
      <w:tr w:rsidR="00DB2D50" w:rsidRPr="004E7B77" w:rsidTr="00C81D5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567678" w:rsidRDefault="00DB2D50" w:rsidP="00F32DB5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Anwenden des Wissens über den Wärmehaushalt und die atmosphärische Zirkulation auf das Wetter und Klima in Europa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Default="00DB2D5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B2D50" w:rsidRPr="00AC7FB1" w:rsidRDefault="00DB2D50" w:rsidP="00137EE9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137EE9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37EE9" w:rsidRPr="009C4D46" w:rsidRDefault="00137EE9" w:rsidP="00F32DB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Wettererscheinungen beim Durchzug einer Zyklone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37EE9" w:rsidRPr="00567678" w:rsidRDefault="00137EE9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Auswerten von Satellitenaufnahmen </w:t>
            </w:r>
          </w:p>
        </w:tc>
        <w:tc>
          <w:tcPr>
            <w:tcW w:w="7654" w:type="dxa"/>
            <w:vMerge w:val="restart"/>
            <w:tcBorders>
              <w:top w:val="dashSmallGap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37EE9" w:rsidRDefault="00137EE9" w:rsidP="00137E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Sturmtief im Satellitenbild: 98.1</w:t>
            </w:r>
          </w:p>
          <w:p w:rsidR="00137EE9" w:rsidRDefault="00137EE9" w:rsidP="00137E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Genese einer Zyklone: 98.2</w:t>
            </w:r>
          </w:p>
          <w:p w:rsidR="00137EE9" w:rsidRDefault="00137EE9" w:rsidP="00137E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Profil einer Zyklone: 98.3</w:t>
            </w:r>
          </w:p>
          <w:p w:rsidR="00137EE9" w:rsidRPr="00AC7FB1" w:rsidRDefault="00137EE9" w:rsidP="00137E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Europa – Typische Wetterlagen: 99 (Hitzeperiode, Landregen, „Sibirische Kälte“, Weihnachtstauwetter, Sturmflutwetterlage)</w:t>
            </w:r>
          </w:p>
        </w:tc>
      </w:tr>
      <w:tr w:rsidR="00137EE9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37EE9" w:rsidRPr="009C4D46" w:rsidRDefault="00137EE9" w:rsidP="00F32DB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proofErr w:type="spellStart"/>
            <w:r>
              <w:rPr>
                <w:rFonts w:ascii="Arial" w:hAnsi="Arial" w:cs="Arial"/>
                <w:color w:val="000000"/>
              </w:rPr>
              <w:t>antizyklonale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Wettererscheinungen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37EE9" w:rsidRDefault="00137EE9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37EE9" w:rsidRPr="00AC7FB1" w:rsidRDefault="00137EE9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DB2D50" w:rsidRPr="004E7B77" w:rsidTr="00C81D5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B2D50" w:rsidRPr="009C4D46" w:rsidRDefault="00F32DB5" w:rsidP="00F32DB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DB2D50">
              <w:rPr>
                <w:rFonts w:ascii="Arial" w:hAnsi="Arial" w:cs="Arial"/>
                <w:color w:val="000000"/>
              </w:rPr>
              <w:t>Großwetterlagen über Deutschland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B2D50" w:rsidRDefault="00DB2D5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B2D50" w:rsidRDefault="00137EE9" w:rsidP="00137E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Luftmassen über Mitteleuropa: 98.4</w:t>
            </w:r>
          </w:p>
          <w:p w:rsidR="00137EE9" w:rsidRPr="00AC7FB1" w:rsidRDefault="00137EE9" w:rsidP="00137E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Europa – Typische Wetterlagen: 99</w:t>
            </w:r>
          </w:p>
        </w:tc>
      </w:tr>
      <w:tr w:rsidR="00DB2D50" w:rsidRPr="004E7B77" w:rsidTr="00DB2D5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9C4D46" w:rsidRDefault="00F32DB5" w:rsidP="00F32DB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DB2D50">
              <w:rPr>
                <w:rFonts w:ascii="Arial" w:hAnsi="Arial" w:cs="Arial"/>
                <w:color w:val="000000"/>
              </w:rPr>
              <w:t>Begründung der regionalen Verbreitung von Klimazonen und Klimatypen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Default="00DB2D5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Default="00137EE9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Sachsen – Boden und Klima: 11.1 </w:t>
            </w:r>
          </w:p>
          <w:p w:rsidR="00137EE9" w:rsidRDefault="00137EE9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Jahresniederschläge, Jahrestemperaturen: 30.1, 30.2</w:t>
            </w:r>
          </w:p>
          <w:p w:rsidR="00137EE9" w:rsidRDefault="00137EE9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</w:t>
            </w:r>
            <w:proofErr w:type="spellStart"/>
            <w:r>
              <w:rPr>
                <w:rFonts w:ascii="Arial" w:hAnsi="Arial" w:cs="Arial"/>
              </w:rPr>
              <w:t>Bioklima</w:t>
            </w:r>
            <w:proofErr w:type="spellEnd"/>
            <w:r>
              <w:rPr>
                <w:rFonts w:ascii="Arial" w:hAnsi="Arial" w:cs="Arial"/>
              </w:rPr>
              <w:t>: 31.4</w:t>
            </w:r>
          </w:p>
          <w:p w:rsidR="00137EE9" w:rsidRPr="00AC7FB1" w:rsidRDefault="00137EE9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</w:t>
            </w:r>
          </w:p>
        </w:tc>
      </w:tr>
      <w:tr w:rsidR="00DB2D50" w:rsidRPr="004E7B77" w:rsidTr="00DB2D5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567678" w:rsidRDefault="00DB2D5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Kennen der Haupttypen des Jahresgangs der durchschnittlichen Lufttemperatur und der Jahresniederschläge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Default="00DB2D5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AC7FB1" w:rsidRDefault="00137EE9" w:rsidP="00137EE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(Klimadiagramme der einzelnen Klimazonen)</w:t>
            </w:r>
          </w:p>
        </w:tc>
      </w:tr>
      <w:tr w:rsidR="00DB2D50" w:rsidRPr="004E7B77" w:rsidTr="00DB2D5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567678" w:rsidRDefault="00DB2D5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Beherrschen der Interpretation von Klimadiagrammen und Wetterkarten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Default="00DB2D5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37EE9" w:rsidRDefault="00137EE9" w:rsidP="00137EE9">
            <w:pPr>
              <w:rPr>
                <w:rFonts w:ascii="Arial" w:hAnsi="Arial" w:cs="Arial"/>
                <w:i/>
                <w:color w:val="000000"/>
              </w:rPr>
            </w:pPr>
            <w:r>
              <w:rPr>
                <w:rFonts w:ascii="Arial" w:hAnsi="Arial" w:cs="Arial"/>
                <w:i/>
                <w:color w:val="000000"/>
              </w:rPr>
              <w:t>Klimadiagramme (Auswahl):</w:t>
            </w:r>
          </w:p>
          <w:p w:rsidR="00051B71" w:rsidRDefault="00051B71" w:rsidP="00051B7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Klimadiagramme – Beispiele: 30.3 (Deutschland), 96/97 (Europa), 136.1 (Asien), 170.1 (Afrika und Orient), 186.1 (Australien), 194.1 (Nordamerika), 212.1 (Süd- und Mittelamerika)</w:t>
            </w:r>
          </w:p>
          <w:p w:rsidR="00051B71" w:rsidRPr="00137EE9" w:rsidRDefault="00051B71" w:rsidP="00051B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Welt – Klimazonen: 234.1 (Klimadiagramme der einzelnen Klimazonen)</w:t>
            </w:r>
          </w:p>
          <w:p w:rsidR="00137EE9" w:rsidRPr="001603CB" w:rsidRDefault="00137EE9" w:rsidP="00137EE9">
            <w:pPr>
              <w:rPr>
                <w:rFonts w:ascii="Arial" w:hAnsi="Arial" w:cs="Arial"/>
                <w:i/>
                <w:color w:val="000000"/>
              </w:rPr>
            </w:pPr>
            <w:r w:rsidRPr="001603CB">
              <w:rPr>
                <w:rFonts w:ascii="Arial" w:hAnsi="Arial" w:cs="Arial"/>
                <w:i/>
                <w:color w:val="000000"/>
              </w:rPr>
              <w:t>Wetterkarten (inklusive Legende):</w:t>
            </w:r>
          </w:p>
          <w:p w:rsidR="00DB2D50" w:rsidRDefault="00137EE9" w:rsidP="00137EE9">
            <w:pPr>
              <w:spacing w:before="20" w:after="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Typische Wetterlagen: 99 (Hitzeperiode, Landregen, „Sibirische Kälte“, Weihnachtstauwetter, Sturmflutwetterlage)</w:t>
            </w:r>
          </w:p>
          <w:p w:rsidR="00051B71" w:rsidRPr="00AC7FB1" w:rsidRDefault="00051B71" w:rsidP="00137EE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Hurrikan Katrina am 29.08.2005 vor New Orleans: 195.3</w:t>
            </w:r>
          </w:p>
        </w:tc>
      </w:tr>
      <w:tr w:rsidR="00DB2D50" w:rsidRPr="004E7B77" w:rsidTr="00DB2D5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567678" w:rsidRDefault="00DB2D5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Kennen der Grundlagen genetischer und effektiver Klimaklassifikationen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Default="00DB2D5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Default="00051B71" w:rsidP="00051B7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236.1 (Effektive Gliederung nach W. Köppen &amp; R. Geiger)</w:t>
            </w:r>
          </w:p>
          <w:p w:rsidR="00DB2D50" w:rsidRPr="00AC7FB1" w:rsidRDefault="00051B71" w:rsidP="00051B7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(Genetische Gliederung nach E. Neef)</w:t>
            </w:r>
          </w:p>
        </w:tc>
      </w:tr>
      <w:tr w:rsidR="00DB2D50" w:rsidRPr="004E7B77" w:rsidTr="00DB2D5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567678" w:rsidRDefault="00DB2D5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Erforschung des Klimas und seiner Schwankungen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B2D50" w:rsidRPr="00567678" w:rsidRDefault="00DB2D5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Eisbohrkernforschung, Radiokarbonmethode, historische Schwankungen und ihre Ursachen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Default="00051B71" w:rsidP="00051B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Weichsel- und </w:t>
            </w:r>
            <w:proofErr w:type="spellStart"/>
            <w:r>
              <w:rPr>
                <w:rFonts w:ascii="Arial" w:hAnsi="Arial" w:cs="Arial"/>
              </w:rPr>
              <w:t>Würmeiszeit</w:t>
            </w:r>
            <w:proofErr w:type="spellEnd"/>
            <w:r>
              <w:rPr>
                <w:rFonts w:ascii="Arial" w:hAnsi="Arial" w:cs="Arial"/>
              </w:rPr>
              <w:t>: 90.1</w:t>
            </w:r>
          </w:p>
          <w:p w:rsidR="00051B71" w:rsidRDefault="00051B71" w:rsidP="00051B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Warm- und Kaltzeiten im Neogen: 90.2</w:t>
            </w:r>
          </w:p>
          <w:p w:rsidR="00DB2D50" w:rsidRPr="00AC7FB1" w:rsidRDefault="00051B71" w:rsidP="00051B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Erdzeitalter: 231.4</w:t>
            </w:r>
          </w:p>
        </w:tc>
      </w:tr>
      <w:tr w:rsidR="00051B71" w:rsidRPr="004E7B77" w:rsidTr="00E5153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51B71" w:rsidRPr="00567678" w:rsidRDefault="00051B71" w:rsidP="00051B71">
            <w:pPr>
              <w:pStyle w:val="Default"/>
            </w:pPr>
            <w:r>
              <w:rPr>
                <w:sz w:val="20"/>
                <w:szCs w:val="20"/>
              </w:rPr>
              <w:t xml:space="preserve">Beurteilen anthropogener Einflüsse auf das Klima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51B71" w:rsidRDefault="00051B71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51B71" w:rsidRDefault="00051B71" w:rsidP="00051B71">
            <w:pPr>
              <w:widowControl w:val="0"/>
              <w:spacing w:line="234" w:lineRule="exact"/>
              <w:rPr>
                <w:rFonts w:ascii="Arial" w:hAnsi="Arial" w:cs="Arial"/>
              </w:rPr>
            </w:pP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-Szenarien: 237.2</w:t>
            </w:r>
          </w:p>
          <w:p w:rsidR="00051B71" w:rsidRPr="00AC7FB1" w:rsidRDefault="00051B71" w:rsidP="00051B7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Energieverbrauch: 248.2 (Energieverbrauch, </w:t>
            </w: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-Ausstoß)</w:t>
            </w:r>
          </w:p>
        </w:tc>
      </w:tr>
      <w:tr w:rsidR="00051B71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9C4D46" w:rsidRDefault="00051B71" w:rsidP="00051B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Treibhauseffekt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Default="00051B71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AC7FB1" w:rsidRDefault="00051B71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DB2D50" w:rsidRPr="004E7B77" w:rsidTr="007E7C48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DB2D50" w:rsidRPr="007E7C48" w:rsidRDefault="00051B7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5: Globale Disparitäten und Verflechtungen</w:t>
            </w:r>
          </w:p>
        </w:tc>
      </w:tr>
      <w:tr w:rsidR="00051B71" w:rsidRPr="004E7B77" w:rsidTr="003656BE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E12184" w:rsidRDefault="00051B71" w:rsidP="001869A8">
            <w:pPr>
              <w:pStyle w:val="Default"/>
            </w:pPr>
            <w:r>
              <w:rPr>
                <w:sz w:val="20"/>
                <w:szCs w:val="20"/>
              </w:rPr>
              <w:t xml:space="preserve">Beurteilen globaler Disparitäten unter Verwendung Geographischer </w:t>
            </w:r>
            <w:r>
              <w:rPr>
                <w:sz w:val="20"/>
                <w:szCs w:val="20"/>
              </w:rPr>
              <w:lastRenderedPageBreak/>
              <w:t xml:space="preserve">Informationssysteme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E12184" w:rsidRDefault="00051B71" w:rsidP="00E51530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Wirtschaftssektoren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AC7FB1" w:rsidRDefault="001869A8" w:rsidP="003656B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(Anteile Wirtschaftssektoren am BIP einer Wirtschaftsregion)</w:t>
            </w:r>
          </w:p>
        </w:tc>
      </w:tr>
      <w:tr w:rsidR="00051B71" w:rsidRPr="004E7B77" w:rsidTr="003656B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9C4D46" w:rsidRDefault="001869A8" w:rsidP="001869A8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&gt; </w:t>
            </w:r>
            <w:r w:rsidR="00051B71">
              <w:rPr>
                <w:rFonts w:ascii="Arial" w:hAnsi="Arial" w:cs="Arial"/>
                <w:color w:val="000000"/>
              </w:rPr>
              <w:t>Entwicklungsindikatoren zur Abgrenzung und Differenzierung der Staaten und Staatengruppen der Erde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E12184" w:rsidRDefault="00051B71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historische und aktuelle Gliederungen und die damit verbundenen Interessen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869A8" w:rsidRDefault="001869A8" w:rsidP="001869A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1869A8" w:rsidRDefault="001869A8" w:rsidP="001869A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Bevölkerung: 250-252</w:t>
            </w:r>
          </w:p>
          <w:p w:rsidR="001869A8" w:rsidRDefault="001869A8" w:rsidP="001869A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Welthungerindex (WHI) und Vulnerabilität: 183.e</w:t>
            </w:r>
          </w:p>
          <w:p w:rsidR="00051B71" w:rsidRPr="00AC7FB1" w:rsidRDefault="001869A8" w:rsidP="001869A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(Entwicklungsstand: HDI, Nachhaltigkeit: HPI, Entwicklungshilfe, Kaufkraft und Wohlstand, Gesundheit, Bildung)</w:t>
            </w:r>
          </w:p>
        </w:tc>
      </w:tr>
      <w:tr w:rsidR="00051B71" w:rsidRPr="004E7B77" w:rsidTr="001869A8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9C4D46" w:rsidRDefault="001869A8" w:rsidP="001869A8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051B71">
              <w:rPr>
                <w:rFonts w:ascii="Arial" w:hAnsi="Arial" w:cs="Arial"/>
                <w:color w:val="000000"/>
              </w:rPr>
              <w:t>wirtschaftliche Kern- und Marginalräume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Default="00051B71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869A8" w:rsidRDefault="001869A8" w:rsidP="001869A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1869A8" w:rsidRDefault="001869A8" w:rsidP="001869A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051B71" w:rsidRPr="00AC7FB1" w:rsidRDefault="001869A8" w:rsidP="001869A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</w:tc>
      </w:tr>
      <w:tr w:rsidR="001869A8" w:rsidRPr="004E7B77" w:rsidTr="00E5153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869A8" w:rsidRPr="00095B92" w:rsidRDefault="001869A8" w:rsidP="00E51530">
            <w:pPr>
              <w:pStyle w:val="Default"/>
              <w:rPr>
                <w:color w:val="auto"/>
              </w:rPr>
            </w:pPr>
            <w:r w:rsidRPr="00095B92">
              <w:rPr>
                <w:color w:val="auto"/>
                <w:sz w:val="20"/>
                <w:szCs w:val="20"/>
              </w:rPr>
              <w:t xml:space="preserve">Kennen von Ursachen, Merkmalen und Auswirkungen der Globalisierung der Wirtschaft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869A8" w:rsidRPr="00CC5093" w:rsidRDefault="001869A8" w:rsidP="00E51530">
            <w:pPr>
              <w:ind w:left="360"/>
              <w:rPr>
                <w:rFonts w:ascii="Arial" w:hAnsi="Arial" w:cs="Arial"/>
                <w:color w:val="FF0000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869A8" w:rsidRDefault="001869A8" w:rsidP="007B31B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 – Säulendiagramme Wirtschaftsmächte (BIP, Außenhandel): 108.1 (Europa), 140.1 (Asien), 172.1 (Afrika und Orient), </w:t>
            </w:r>
            <w:r w:rsidR="007B31B1">
              <w:rPr>
                <w:rFonts w:ascii="Arial" w:hAnsi="Arial" w:cs="Arial"/>
              </w:rPr>
              <w:t>196.1 (Nordamerika), 215.1 (Süd- und Mittelamerika)</w:t>
            </w:r>
          </w:p>
          <w:p w:rsidR="001869A8" w:rsidRDefault="007B31B1" w:rsidP="007B31B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Außenhandel von Japan: 153.2</w:t>
            </w:r>
          </w:p>
          <w:p w:rsidR="001869A8" w:rsidRDefault="001869A8" w:rsidP="001869A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1869A8" w:rsidRDefault="001869A8" w:rsidP="001869A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1869A8" w:rsidRPr="00AC7FB1" w:rsidRDefault="001869A8" w:rsidP="001869A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</w:tc>
      </w:tr>
      <w:tr w:rsidR="001869A8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869A8" w:rsidRPr="009C4D46" w:rsidRDefault="001869A8" w:rsidP="001869A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Strukturen der Weltwirtschaft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869A8" w:rsidRPr="00E12184" w:rsidRDefault="001869A8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Arbeitsteilung, Warenaustausch, Zahlungsverkehr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869A8" w:rsidRPr="00AC7FB1" w:rsidRDefault="001869A8" w:rsidP="001869A8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051B71" w:rsidRPr="004E7B77" w:rsidTr="001869A8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E12184" w:rsidRDefault="00051B71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über die Globalisierung der Wirtschaft zur Erklärung von Rückwirkungen auf den Standort Deutschland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Pr="00E12184" w:rsidRDefault="00051B71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VW, Siemens oder AMD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51B71" w:rsidRDefault="007B31B1" w:rsidP="003656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7B31B1" w:rsidRDefault="007B31B1" w:rsidP="003656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Berufspendler – Einzugsbereich des Siemenswerks Karlsruhe: 44.4</w:t>
            </w:r>
          </w:p>
          <w:p w:rsidR="007B31B1" w:rsidRPr="00AC7FB1" w:rsidRDefault="007B31B1" w:rsidP="003656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Produktionsverflechtung – Europäisches Gemeinschaftsprojekt Airbus A 380: 111.6</w:t>
            </w:r>
          </w:p>
        </w:tc>
      </w:tr>
      <w:tr w:rsidR="007B31B1" w:rsidRPr="004E7B77" w:rsidTr="00E5153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Pr="00E12184" w:rsidRDefault="007B31B1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Beurteilen gegenwärtiger Migrationsbewegungen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Pr="00E12184" w:rsidRDefault="007B31B1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wirtschaftliche und nicht-wirtschaftliche Ursachen an ausgewählten Beispielen </w:t>
            </w:r>
          </w:p>
        </w:tc>
        <w:tc>
          <w:tcPr>
            <w:tcW w:w="7654" w:type="dxa"/>
            <w:vMerge w:val="restart"/>
            <w:tcBorders>
              <w:top w:val="single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Default="007B31B1" w:rsidP="007B31B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Binnenwanderung in der Europäischen Union (EU): 116.a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Bevölkerungsentwicklung ausgewählter Staaten: 116.e (Migrationsstand)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Einwanderungsgründe: 116.f</w:t>
            </w:r>
          </w:p>
          <w:p w:rsidR="007B31B1" w:rsidRDefault="007B31B1" w:rsidP="007B31B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der Europäischen Union (EU): 117.g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 – Einwanderung aus Afrika: 117.j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Bevölkerungsverteilung und Umsiedlung in Indonesien: 158.2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Indien – Ethnisches Konfliktpotenzial: 160.2 (Flüchtlingsströme)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 (Nomadenwanderung: saisonal)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Raumstruktur und Bevölkerung: 188.2 (Bevölkerung nach Herkunft)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Einwanderer in die USA: 206.3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Lebensqualität und Wanderung in Brasilien und Argentinien: 221.m</w:t>
            </w:r>
          </w:p>
          <w:p w:rsidR="007B31B1" w:rsidRPr="00AC7F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</w:tc>
      </w:tr>
      <w:tr w:rsidR="007B31B1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Pr="009C4D46" w:rsidRDefault="007B31B1" w:rsidP="001869A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Ursachen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Default="007B31B1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Pr="00AC7FB1" w:rsidRDefault="007B31B1" w:rsidP="003656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7B31B1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Pr="009C4D46" w:rsidRDefault="007B31B1" w:rsidP="001869A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Folgen für die Herkunfts- und Zielländer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Pr="008070EF" w:rsidRDefault="007B31B1" w:rsidP="00E5153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Pr="00AC7FB1" w:rsidRDefault="007B31B1" w:rsidP="003656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051B71" w:rsidRPr="004E7B77" w:rsidTr="003656B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51B71" w:rsidRPr="009C4D46" w:rsidRDefault="001869A8" w:rsidP="001869A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051B71">
              <w:rPr>
                <w:rFonts w:ascii="Arial" w:hAnsi="Arial" w:cs="Arial"/>
                <w:color w:val="000000"/>
              </w:rPr>
              <w:t>Integration von Migranten in Deutschland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51B71" w:rsidRPr="008070EF" w:rsidRDefault="00051B71" w:rsidP="007B31B1">
            <w:pPr>
              <w:rPr>
                <w:rFonts w:ascii="Arial" w:hAnsi="Arial" w:cs="Arial"/>
              </w:rPr>
            </w:pPr>
            <w:r w:rsidRPr="008070EF">
              <w:rPr>
                <w:rFonts w:ascii="Arial" w:hAnsi="Arial" w:cs="Arial"/>
              </w:rPr>
              <w:t>Einflüsse auf Bevölkerungsentwicklung und</w:t>
            </w:r>
            <w:r w:rsidR="007B31B1">
              <w:rPr>
                <w:rFonts w:ascii="Arial" w:hAnsi="Arial" w:cs="Arial"/>
              </w:rPr>
              <w:t xml:space="preserve"> Bevölkerungs</w:t>
            </w:r>
            <w:r w:rsidRPr="008070EF">
              <w:rPr>
                <w:rFonts w:ascii="Arial" w:hAnsi="Arial" w:cs="Arial"/>
              </w:rPr>
              <w:t>verteilung, Arbeitsmarkt, Integrationsprobleme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 mit Migrationshintergrund: 60.2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Ausländer: 61.6</w:t>
            </w:r>
          </w:p>
          <w:p w:rsidR="007B31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Gliederung in Köln: 61.8 (Bevölkerung mit Migrationshintergrund)</w:t>
            </w:r>
          </w:p>
          <w:p w:rsidR="00051B71" w:rsidRPr="00AC7FB1" w:rsidRDefault="007B31B1" w:rsidP="007B31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</w:p>
        </w:tc>
      </w:tr>
      <w:tr w:rsidR="00051B71" w:rsidRPr="004E7B77" w:rsidTr="007E7C48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051B71" w:rsidRPr="00AC7FB1" w:rsidRDefault="00051B7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Lernbereich 6: Analyse wirtschaftsräumlicher Entwicklungen</w:t>
            </w:r>
          </w:p>
        </w:tc>
      </w:tr>
      <w:tr w:rsidR="007B31B1" w:rsidRPr="004E7B77" w:rsidTr="004D740A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B31B1" w:rsidRPr="00E12184" w:rsidRDefault="007B31B1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Anwenden der Arbeitsmethode der fragengeleiteten Raumanalyse zur Erklärung der Ursachen von wirtschaftlichen und sozialen Entwicklungsdefiziten am Beispiel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B31B1" w:rsidRDefault="007B31B1" w:rsidP="00E51530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B31B1" w:rsidRPr="00AC7FB1" w:rsidRDefault="007B31B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7B31B1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B31B1" w:rsidRPr="009C4D46" w:rsidRDefault="007B31B1" w:rsidP="007B31B1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eines Schwellenlandes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B31B1" w:rsidRPr="00E12184" w:rsidRDefault="007B31B1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vergleichende Analyse der Ausgangsbedingungen und Entwicklungsstrategien </w:t>
            </w:r>
          </w:p>
        </w:tc>
        <w:tc>
          <w:tcPr>
            <w:tcW w:w="7654" w:type="dxa"/>
            <w:vMerge w:val="restart"/>
            <w:tcBorders>
              <w:top w:val="dashSmallGap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51833" w:rsidRDefault="00D5183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Leitfragen- und raumbezogene Kartenauswahl)</w:t>
            </w:r>
          </w:p>
          <w:p w:rsidR="006F5F5C" w:rsidRDefault="006F5F5C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6F5F5C" w:rsidRDefault="006F5F5C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 (Arbeitsmigration, Flüchtlinge)</w:t>
            </w:r>
          </w:p>
          <w:p w:rsidR="006F5F5C" w:rsidRDefault="006F5F5C" w:rsidP="006F5F5C">
            <w:pPr>
              <w:spacing w:before="20" w:after="2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Welt – Entwicklungsstand: 254/255 (Entwicklungsstand: HDI, Nachhaltigkeit: HPI, Entwicklungshilfe, Kaufkraft und Wohlstand, Gesundheit, Bildung)</w:t>
            </w:r>
          </w:p>
          <w:p w:rsidR="007B31B1" w:rsidRDefault="007B31B1" w:rsidP="00612C7F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7B31B1">
              <w:rPr>
                <w:rFonts w:ascii="Arial" w:hAnsi="Arial" w:cs="Arial"/>
                <w:i/>
              </w:rPr>
              <w:t>Raumbeispiel Türkei:</w:t>
            </w:r>
          </w:p>
          <w:p w:rsidR="007B31B1" w:rsidRDefault="007B31B1" w:rsidP="007B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7B31B1" w:rsidRDefault="007B31B1" w:rsidP="007B31B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</w:t>
            </w:r>
            <w:r w:rsidR="00A56EDA">
              <w:rPr>
                <w:rFonts w:ascii="Arial" w:hAnsi="Arial" w:cs="Arial"/>
              </w:rPr>
              <w:t>, Wirtschaft</w:t>
            </w:r>
            <w:r>
              <w:rPr>
                <w:rFonts w:ascii="Arial" w:hAnsi="Arial" w:cs="Arial"/>
              </w:rPr>
              <w:t>: 104.1</w:t>
            </w:r>
            <w:r w:rsidR="00A56EDA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108.1</w:t>
            </w:r>
            <w:r w:rsidR="00A56EDA">
              <w:rPr>
                <w:rFonts w:ascii="Arial" w:hAnsi="Arial" w:cs="Arial"/>
              </w:rPr>
              <w:t xml:space="preserve"> (Türkei)</w:t>
            </w:r>
          </w:p>
          <w:p w:rsidR="00A56EDA" w:rsidRDefault="00A56EDA" w:rsidP="00A56E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Disparitäten (Türkei): 126.1 (Wirtschaftskraft und Wohlstand), 126.2 (Erwerbsstruktur und Arbeitslose)</w:t>
            </w:r>
          </w:p>
          <w:p w:rsidR="00A56EDA" w:rsidRDefault="00A56EDA" w:rsidP="00A56ED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Europäischen Union: 128.1 (Türkei als Beitrittskandidat)</w:t>
            </w:r>
          </w:p>
          <w:p w:rsidR="007B31B1" w:rsidRDefault="007B31B1" w:rsidP="00612C7F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7B31B1">
              <w:rPr>
                <w:rFonts w:ascii="Arial" w:hAnsi="Arial" w:cs="Arial"/>
                <w:i/>
              </w:rPr>
              <w:t>Raumbeispiel Indien</w:t>
            </w:r>
            <w:r w:rsidR="00BB247E">
              <w:rPr>
                <w:rFonts w:ascii="Arial" w:hAnsi="Arial" w:cs="Arial"/>
                <w:i/>
              </w:rPr>
              <w:t xml:space="preserve"> (Schwellenland)</w:t>
            </w:r>
            <w:r w:rsidRPr="007B31B1">
              <w:rPr>
                <w:rFonts w:ascii="Arial" w:hAnsi="Arial" w:cs="Arial"/>
                <w:i/>
              </w:rPr>
              <w:t>:</w:t>
            </w:r>
          </w:p>
          <w:p w:rsidR="00BB247E" w:rsidRDefault="00BB247E" w:rsidP="00BB247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Bevölkerungsstruktur Japans, Chinas und Indiens: 135.3</w:t>
            </w:r>
          </w:p>
          <w:p w:rsidR="00BB247E" w:rsidRDefault="00BB247E" w:rsidP="00BB247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 (Grüne Revolution)</w:t>
            </w:r>
          </w:p>
          <w:p w:rsidR="00BB247E" w:rsidRDefault="00BB247E" w:rsidP="00BB247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 (Wirtschaftsmacht Indien: BIP, Außenhandel)</w:t>
            </w:r>
          </w:p>
          <w:p w:rsidR="00D51833" w:rsidRDefault="00D51833" w:rsidP="00BB247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Südasien – Ethnisches Konfliktpotenzial: 160.2 (Indien)</w:t>
            </w:r>
          </w:p>
          <w:p w:rsidR="00BB247E" w:rsidRDefault="00BB247E" w:rsidP="00BB247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Kastenwesen in Indien – Modell: 160.3</w:t>
            </w:r>
          </w:p>
          <w:p w:rsidR="00BB247E" w:rsidRDefault="00BB247E" w:rsidP="00BB247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Agrarflächen und Agrarproduktion – Ernährungssicherung Indiens: 160.5</w:t>
            </w:r>
          </w:p>
          <w:p w:rsidR="00BB247E" w:rsidRDefault="00BB247E" w:rsidP="00BB247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 Indiens: 161.2 (Sonderwirtschaftszonen, Wachstumsraum)</w:t>
            </w:r>
          </w:p>
          <w:p w:rsidR="00BB247E" w:rsidRDefault="00BB247E" w:rsidP="00BB247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Wirtschaftsmetropole Madras (Chennai): 161.3</w:t>
            </w:r>
          </w:p>
          <w:p w:rsidR="00D51833" w:rsidRDefault="00D51833" w:rsidP="00BB247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 (Indien)</w:t>
            </w:r>
          </w:p>
          <w:p w:rsidR="007B31B1" w:rsidRPr="007B31B1" w:rsidRDefault="007B31B1" w:rsidP="00612C7F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7B31B1">
              <w:rPr>
                <w:rFonts w:ascii="Arial" w:hAnsi="Arial" w:cs="Arial"/>
                <w:i/>
              </w:rPr>
              <w:t xml:space="preserve">Raumbeispiel </w:t>
            </w:r>
            <w:r w:rsidR="00D51833">
              <w:rPr>
                <w:rFonts w:ascii="Arial" w:hAnsi="Arial" w:cs="Arial"/>
                <w:i/>
              </w:rPr>
              <w:t>Bangladesch</w:t>
            </w:r>
            <w:r w:rsidRPr="007B31B1">
              <w:rPr>
                <w:rFonts w:ascii="Arial" w:hAnsi="Arial" w:cs="Arial"/>
                <w:i/>
              </w:rPr>
              <w:t>:</w:t>
            </w:r>
          </w:p>
          <w:p w:rsidR="00D51833" w:rsidRDefault="00D51833" w:rsidP="00D5183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Überbevölkerung in Bangladesch: 139</w:t>
            </w:r>
          </w:p>
          <w:p w:rsidR="00D51833" w:rsidRDefault="00D51833" w:rsidP="00D5183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 (Bangladesch)</w:t>
            </w:r>
          </w:p>
          <w:p w:rsidR="00D51833" w:rsidRDefault="00D51833" w:rsidP="00D5183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 (Bangladesch)</w:t>
            </w:r>
          </w:p>
          <w:p w:rsidR="00D51833" w:rsidRDefault="00D51833" w:rsidP="00D5183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Südasien – Ethnisches Konfliktpotenzial: 160.2 (Bangladesch)</w:t>
            </w:r>
          </w:p>
          <w:p w:rsidR="00D51833" w:rsidRDefault="00D51833" w:rsidP="00D5183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Überschwemmungsgebiete in Bangladesch: 160.4</w:t>
            </w:r>
          </w:p>
          <w:p w:rsidR="00D51833" w:rsidRPr="00AC7FB1" w:rsidRDefault="006F5F5C" w:rsidP="006F5F5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Altersaufbau: 251.3 (Bevölkerungspyramide Bangladesch)</w:t>
            </w:r>
          </w:p>
        </w:tc>
      </w:tr>
      <w:tr w:rsidR="007B31B1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B31B1" w:rsidRPr="009C4D46" w:rsidRDefault="007B31B1" w:rsidP="007B31B1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eines wirtschaftlich gering entwickelten Landes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B31B1" w:rsidRDefault="007B31B1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7B31B1" w:rsidRPr="00AC7FB1" w:rsidRDefault="007B31B1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7B31B1" w:rsidRPr="004E7B77" w:rsidTr="007B31B1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B31B1" w:rsidRPr="00E12184" w:rsidRDefault="007B31B1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Beurteilen des Tourismus als Wirtschaftsfaktor in einem Entwicklungsland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B31B1" w:rsidRDefault="007B31B1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7B31B1" w:rsidRDefault="006F5F5C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Internationaler Tourismus in Thailand: 159.1</w:t>
            </w:r>
          </w:p>
          <w:p w:rsidR="006F5F5C" w:rsidRDefault="006F5F5C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Urlaubszentrum </w:t>
            </w:r>
            <w:proofErr w:type="spellStart"/>
            <w:r>
              <w:rPr>
                <w:rFonts w:ascii="Arial" w:hAnsi="Arial" w:cs="Arial"/>
              </w:rPr>
              <w:t>Khao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Lak</w:t>
            </w:r>
            <w:proofErr w:type="spellEnd"/>
            <w:r>
              <w:rPr>
                <w:rFonts w:ascii="Arial" w:hAnsi="Arial" w:cs="Arial"/>
              </w:rPr>
              <w:t>: 159.2</w:t>
            </w:r>
          </w:p>
          <w:p w:rsidR="006F5F5C" w:rsidRDefault="006F5F5C" w:rsidP="006F5F5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(Tourismus)</w:t>
            </w:r>
          </w:p>
          <w:p w:rsidR="006F5F5C" w:rsidRDefault="006F5F5C" w:rsidP="006F5F5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Touristenzentrum </w:t>
            </w:r>
            <w:proofErr w:type="spellStart"/>
            <w:r>
              <w:rPr>
                <w:rFonts w:ascii="Arial" w:hAnsi="Arial" w:cs="Arial"/>
              </w:rPr>
              <w:t>Cancún</w:t>
            </w:r>
            <w:proofErr w:type="spellEnd"/>
            <w:r>
              <w:rPr>
                <w:rFonts w:ascii="Arial" w:hAnsi="Arial" w:cs="Arial"/>
              </w:rPr>
              <w:t>: 205.2</w:t>
            </w:r>
          </w:p>
          <w:p w:rsidR="006F5F5C" w:rsidRPr="00AC7FB1" w:rsidRDefault="006F5F5C" w:rsidP="006F5F5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Ferntourismus: 257.3 (Einnahmen aus internationalem Reiseverkehr)</w:t>
            </w:r>
          </w:p>
        </w:tc>
      </w:tr>
      <w:tr w:rsidR="007B31B1" w:rsidRPr="004E7B77" w:rsidTr="007B31B1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Pr="00E12184" w:rsidRDefault="007B31B1" w:rsidP="00E51530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Anwenden der Arbeitsmethode der fragengeleiteten Raumanalyse zur Erklärung von regionalen Disparitäten in einem hoch entwickelten Land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B31B1" w:rsidRDefault="007B31B1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F5F5C" w:rsidRDefault="006F5F5C" w:rsidP="006F5F5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Leitfragen- und raumbezogene Kartenauswahl)</w:t>
            </w:r>
          </w:p>
          <w:p w:rsidR="00854483" w:rsidRDefault="00854483" w:rsidP="0085448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854483" w:rsidRDefault="00854483" w:rsidP="0085448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854483" w:rsidRDefault="00854483" w:rsidP="00854483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7B31B1" w:rsidRDefault="006F5F5C" w:rsidP="004A1407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6F5F5C">
              <w:rPr>
                <w:rFonts w:ascii="Arial" w:hAnsi="Arial" w:cs="Arial"/>
                <w:i/>
              </w:rPr>
              <w:t>Raumbeispiel Deutschland:</w:t>
            </w:r>
          </w:p>
          <w:p w:rsidR="00854483" w:rsidRDefault="00854483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Wirtschaft, Wirtschaftsräume: 38, 40/41</w:t>
            </w:r>
          </w:p>
          <w:p w:rsidR="006F5F5C" w:rsidRDefault="00854483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39.1</w:t>
            </w:r>
          </w:p>
          <w:p w:rsidR="00854483" w:rsidRDefault="00854483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Bevölkerung: 60, 61.6</w:t>
            </w:r>
          </w:p>
          <w:p w:rsidR="00854483" w:rsidRDefault="00854483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Einkommen und Arbeitslosigkeit: 61.7</w:t>
            </w:r>
          </w:p>
          <w:p w:rsidR="00854483" w:rsidRPr="006F5F5C" w:rsidRDefault="00854483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6F5F5C" w:rsidRDefault="006F5F5C" w:rsidP="006F5F5C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6F5F5C">
              <w:rPr>
                <w:rFonts w:ascii="Arial" w:hAnsi="Arial" w:cs="Arial"/>
                <w:i/>
              </w:rPr>
              <w:t>Raumbeispiel Japan:</w:t>
            </w:r>
          </w:p>
          <w:p w:rsidR="00854483" w:rsidRDefault="00854483" w:rsidP="0085448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Bevölkerungsstruktur Japans, Chinas und Indiens: 135.3</w:t>
            </w:r>
          </w:p>
          <w:p w:rsidR="00854483" w:rsidRDefault="00854483" w:rsidP="0085448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Japan und Korea: 153.1</w:t>
            </w:r>
          </w:p>
          <w:p w:rsidR="00854483" w:rsidRDefault="00854483" w:rsidP="0085448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Außenhandel von Japan: 153.2</w:t>
            </w:r>
          </w:p>
          <w:p w:rsidR="00854483" w:rsidRDefault="00854483" w:rsidP="0085448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Großraum Tokyo – Funktionale Gliederung und Wirtschaft: 154.1</w:t>
            </w:r>
          </w:p>
          <w:p w:rsidR="006F5F5C" w:rsidRPr="006F5F5C" w:rsidRDefault="006F5F5C" w:rsidP="006F5F5C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6F5F5C">
              <w:rPr>
                <w:rFonts w:ascii="Arial" w:hAnsi="Arial" w:cs="Arial"/>
                <w:i/>
              </w:rPr>
              <w:t>Raumbeispiel USA:</w:t>
            </w:r>
          </w:p>
          <w:p w:rsidR="006F5F5C" w:rsidRDefault="00854483" w:rsidP="006F5F5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Wirtschaft, Wirtschaftsräume: 196, 197, 207.1</w:t>
            </w:r>
          </w:p>
          <w:p w:rsidR="00854483" w:rsidRDefault="00854483" w:rsidP="006F5F5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Feedlot</w:t>
            </w:r>
            <w:proofErr w:type="spellEnd"/>
            <w:r>
              <w:rPr>
                <w:rFonts w:ascii="Arial" w:hAnsi="Arial" w:cs="Arial"/>
              </w:rPr>
              <w:t xml:space="preserve"> – Rindfleischproduktion in den USA: 203.5</w:t>
            </w:r>
          </w:p>
          <w:p w:rsidR="00854483" w:rsidRDefault="00854483" w:rsidP="006F5F5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Wirtschaftsstrukturen der USA: 207.3</w:t>
            </w:r>
          </w:p>
          <w:p w:rsidR="00854483" w:rsidRPr="00AC7FB1" w:rsidRDefault="00854483" w:rsidP="006F5F5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USA – Bevölkerung: 208.1 (Minderheiten), 208.2 (Stadträume)</w:t>
            </w:r>
          </w:p>
        </w:tc>
      </w:tr>
      <w:tr w:rsidR="007B31B1" w:rsidRPr="004E7B77" w:rsidTr="00EA481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7B31B1" w:rsidRPr="00854483" w:rsidRDefault="00854483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7: Nutzung, Gefährdung und Schutz von Ressourcen</w:t>
            </w:r>
          </w:p>
        </w:tc>
      </w:tr>
      <w:tr w:rsidR="006C14AD" w:rsidRPr="004E7B77" w:rsidTr="00E51530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C14AD" w:rsidRPr="00E12184" w:rsidRDefault="006C14AD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Kennen von Ressourcen und Rohstoffen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C14AD" w:rsidRDefault="006C14AD" w:rsidP="00E51530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Bergbau und Rohstoffgewinnung: 12.2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 – Bergbau: 38.1 (Deutschland), 108.1 (Europa), 140.1 (Asien), 172.1 (Afrika und Orient), 188.1 (Australien), 190.1 (Arktis), 190.2 (Antarktis), 196.1 (Nordamerika), 215.1 (Süd- und Mittelamerika)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</w:t>
            </w:r>
          </w:p>
          <w:p w:rsidR="006C14AD" w:rsidRDefault="00381C7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</w:t>
            </w:r>
            <w:r w:rsidR="006C14AD">
              <w:rPr>
                <w:rFonts w:ascii="Arial" w:hAnsi="Arial" w:cs="Arial"/>
              </w:rPr>
              <w:t>Regenerative Energiegewinnung: 47.2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Energiestatistik Deutschland: 47.3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Energieversorgung Deutschlands: 48/49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 (Kohleförderung im Rheinischen Braunkohlenrevier)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Holzwirtschaft in Finnland: 106.1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Primärenergieträger: 113.2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Fischfang und Fischzucht: 245.3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Energiewirtschaft: 248.1 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Erdölmengen: 248.4 (Ressourcen)</w:t>
            </w:r>
          </w:p>
          <w:p w:rsidR="006C14AD" w:rsidRPr="00AC7FB1" w:rsidRDefault="006C14AD" w:rsidP="006C14A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(Mineralische Rohstoffe, Erdöl/-</w:t>
            </w:r>
            <w:proofErr w:type="spellStart"/>
            <w:r>
              <w:rPr>
                <w:rFonts w:ascii="Arial" w:hAnsi="Arial" w:cs="Arial"/>
              </w:rPr>
              <w:t>gaslagerstätten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6C14AD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C14AD" w:rsidRPr="009C4D46" w:rsidRDefault="006C14AD" w:rsidP="006C14AD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Gliederungsmöglichkeiten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C14AD" w:rsidRDefault="006C14AD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C14AD" w:rsidRPr="00AC7FB1" w:rsidRDefault="006C14AD" w:rsidP="006C14A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54483" w:rsidRPr="004E7B77" w:rsidTr="0085448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9C4D46" w:rsidRDefault="006C14AD" w:rsidP="006C14AD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&gt; </w:t>
            </w:r>
            <w:r w:rsidR="00854483">
              <w:rPr>
                <w:rFonts w:ascii="Arial" w:hAnsi="Arial" w:cs="Arial"/>
                <w:color w:val="000000"/>
              </w:rPr>
              <w:t>Begrenztheit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E12184" w:rsidRDefault="00854483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statische und dynamische Lebensdauer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 (Anteile Überfischung)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 (Reserven)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Fischfang und Fischzucht: 245.3 (Fischbestände)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Bedeutende Speisefische: 245.6 (Fischbestände)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(Energierohstoffvorräte)</w:t>
            </w:r>
          </w:p>
          <w:p w:rsidR="00854483" w:rsidRPr="00AC7FB1" w:rsidRDefault="006C14AD" w:rsidP="006C14A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Erdölmengen: 248.4 (Reserven)</w:t>
            </w:r>
          </w:p>
        </w:tc>
      </w:tr>
      <w:tr w:rsidR="00854483" w:rsidRPr="004E7B77" w:rsidTr="0085448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54483" w:rsidRPr="009C4D46" w:rsidRDefault="006C14AD" w:rsidP="006C14A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854483">
              <w:rPr>
                <w:rFonts w:ascii="Arial" w:hAnsi="Arial" w:cs="Arial"/>
                <w:color w:val="000000"/>
              </w:rPr>
              <w:t>Erkundung von Lagerstätten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54483" w:rsidRDefault="00854483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C14AD" w:rsidRDefault="006C14AD" w:rsidP="006C14A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Braunkohlentagebau in der Lausitz: 13.4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Regenerative Energiegewinnung: 47.2 (Erdwärme)</w:t>
            </w:r>
          </w:p>
          <w:p w:rsidR="006C14AD" w:rsidRDefault="006C14AD" w:rsidP="006C14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 (Kohleförderung im Rheinischen Braunkohlenrevier)</w:t>
            </w:r>
          </w:p>
          <w:p w:rsidR="006C14AD" w:rsidRDefault="00376698" w:rsidP="0037669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 (Höhepunkt des Braunkohlentagebaus 1990)</w:t>
            </w:r>
          </w:p>
          <w:p w:rsidR="00376698" w:rsidRDefault="00376698" w:rsidP="0037669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376698" w:rsidRDefault="00376698" w:rsidP="0037669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Stromversorgung: 112.1 (geothermische Kraftwerke)</w:t>
            </w:r>
          </w:p>
          <w:p w:rsidR="00376698" w:rsidRDefault="00376698" w:rsidP="0037669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Westsibirien: 141.2</w:t>
            </w:r>
          </w:p>
          <w:p w:rsidR="00376698" w:rsidRDefault="00376698" w:rsidP="0037669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376698" w:rsidRDefault="00376698" w:rsidP="0037669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6C14AD" w:rsidRDefault="006C14AD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189.1 (Arktis), 189.2 (Antarktis)</w:t>
            </w:r>
          </w:p>
          <w:p w:rsidR="00376698" w:rsidRDefault="00376698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Texas/Golfküste: 197.4</w:t>
            </w:r>
          </w:p>
          <w:p w:rsidR="00376698" w:rsidRDefault="00376698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Fracking in Westtexas: 207.2</w:t>
            </w:r>
          </w:p>
          <w:p w:rsidR="00376698" w:rsidRDefault="00376698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(Erdöl/-gas, geothermische Umwandlung)</w:t>
            </w:r>
          </w:p>
          <w:p w:rsidR="00376698" w:rsidRPr="00AC7FB1" w:rsidRDefault="006C14AD" w:rsidP="00381C7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(Belastung durch Exploration, künftigen Abbau)</w:t>
            </w:r>
          </w:p>
        </w:tc>
      </w:tr>
      <w:tr w:rsidR="00A20419" w:rsidRPr="004E7B77" w:rsidTr="00E51530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0419" w:rsidRPr="00E12184" w:rsidRDefault="00A20419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Beurteilen von globalen Verflechtungen der Erdölwirtschaft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0419" w:rsidRDefault="00A20419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0419" w:rsidRDefault="00A20419" w:rsidP="00A2041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 (Lagerstätten)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Energieversorgung Deutschlands: 48 (u.a. Lieferanten von Energierohstoffen)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 – Energierohstoff Erdöl: 108.1 (Europa), 140.1 (Asien), 172.1 (Afrika und Orient), 188.1 (Australien), 189.1 (Arktis), 189.2 (Antarktis), 196.1 (Nordamerika), 215.1 (Süd- und Mittelamerika)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Wirtschaftsräume – Erdölfördergebiete: 141.2 (Westsibirien), 173.2 (Ägypten), 197.4 (Texas/Golfküste)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Folgen industrieller Erschließung – Umweltschäden in Mittelsibirien: 146.1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Umweltschäden: 146.2 (Ölverschmutzung)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A20419" w:rsidRDefault="00A20419" w:rsidP="00A204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Polargebiete – Gebietsansprüche und Rohstoffe: 189.1 (Arktis), 189.2 (Antarktis)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Fracking in Westtexas: 207.2 (Förderung von Erdöl im </w:t>
            </w:r>
            <w:proofErr w:type="spellStart"/>
            <w:r>
              <w:rPr>
                <w:rFonts w:ascii="Arial" w:hAnsi="Arial" w:cs="Arial"/>
              </w:rPr>
              <w:t>Permbecken</w:t>
            </w:r>
            <w:proofErr w:type="spellEnd"/>
            <w:r>
              <w:rPr>
                <w:rFonts w:ascii="Arial" w:hAnsi="Arial" w:cs="Arial"/>
              </w:rPr>
              <w:t>, Westtexas)</w:t>
            </w:r>
          </w:p>
          <w:p w:rsidR="00A20419" w:rsidRDefault="00A20419" w:rsidP="00A2041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Wirtschaftsbündnisse: 247.3 (OPEC)</w:t>
            </w:r>
          </w:p>
          <w:p w:rsidR="00A20419" w:rsidRDefault="00A20419" w:rsidP="00A2041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(Erdölhandel: Export, Import)</w:t>
            </w:r>
          </w:p>
          <w:p w:rsidR="00A20419" w:rsidRDefault="00A20419" w:rsidP="00A2041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Erdölmengen: 248.4</w:t>
            </w:r>
          </w:p>
          <w:p w:rsidR="00A20419" w:rsidRPr="00AC7FB1" w:rsidRDefault="00A20419" w:rsidP="00A204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(Schadstoffeinleitung durch Ölgewinnung)</w:t>
            </w:r>
          </w:p>
        </w:tc>
      </w:tr>
      <w:tr w:rsidR="00A20419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0419" w:rsidRPr="009C4D46" w:rsidRDefault="00A20419" w:rsidP="00A204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Ziele der Export- und Importstaaten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0419" w:rsidRPr="00E12184" w:rsidRDefault="00A20419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geopolitische Auswirkungen von Verfügbarkeit und Verteilung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0419" w:rsidRPr="00AC7FB1" w:rsidRDefault="00A20419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A20419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0419" w:rsidRPr="00BB70A8" w:rsidRDefault="00A20419" w:rsidP="00A204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&gt; </w:t>
            </w:r>
            <w:r w:rsidRPr="00BB70A8">
              <w:rPr>
                <w:rFonts w:ascii="Arial" w:hAnsi="Arial" w:cs="Arial"/>
              </w:rPr>
              <w:t>Rolle der OPEC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0419" w:rsidRDefault="00A20419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0419" w:rsidRPr="00AC7FB1" w:rsidRDefault="00A20419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A20419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0419" w:rsidRPr="009C4D46" w:rsidRDefault="00A20419" w:rsidP="00A204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ökonomische und ökologische Auswirkungen auf die nationalen Wirtschaften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0419" w:rsidRDefault="00A20419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0419" w:rsidRPr="00AC7FB1" w:rsidRDefault="00A20419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54483" w:rsidRPr="004E7B77" w:rsidTr="00A204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E12184" w:rsidRDefault="00854483" w:rsidP="00E51530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Beurteilen der Nutzung der Kohle als Energieträger in Deutschland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Default="00854483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AC7FB1" w:rsidRDefault="00854483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54483" w:rsidRPr="004E7B77" w:rsidTr="00A204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9C4D46" w:rsidRDefault="00A20419" w:rsidP="00A204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854483">
              <w:rPr>
                <w:rFonts w:ascii="Arial" w:hAnsi="Arial" w:cs="Arial"/>
                <w:color w:val="000000"/>
              </w:rPr>
              <w:t>Entstehung, Lagerung und Verbreitung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E12184" w:rsidRDefault="00854483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Exkursion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Bergbau und Rohstoffgewinnung: 12.2</w:t>
            </w:r>
          </w:p>
          <w:p w:rsidR="00A20419" w:rsidRDefault="00A20419" w:rsidP="00A204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Braunkohlentagebau in der Lausitz: 13.4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 (Kohlelagerstätten)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Energiestatistik Deutschland: 47.3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und Abitur – Energieversorgung Deutschland: 48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Landschaftswandel durch Braunkohlentagebau: 50</w:t>
            </w:r>
          </w:p>
          <w:p w:rsidR="00854483" w:rsidRPr="00AC7FB1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</w:t>
            </w:r>
          </w:p>
        </w:tc>
      </w:tr>
      <w:tr w:rsidR="00854483" w:rsidRPr="004E7B77" w:rsidTr="00A204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54483" w:rsidRPr="009C4D46" w:rsidRDefault="00A20419" w:rsidP="00A204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854483">
              <w:rPr>
                <w:rFonts w:ascii="Arial" w:hAnsi="Arial" w:cs="Arial"/>
                <w:color w:val="000000"/>
              </w:rPr>
              <w:t>Raumwirksamkeit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54483" w:rsidRPr="00E12184" w:rsidRDefault="00854483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Landschaftsveränderungen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20419" w:rsidRDefault="00A20419" w:rsidP="00A204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Braunkohlentagebau in der Lausitz: 13.4</w:t>
            </w:r>
          </w:p>
          <w:p w:rsidR="00A20419" w:rsidRDefault="00A20419" w:rsidP="00A204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A20419" w:rsidRDefault="00A20419" w:rsidP="00A204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Landschaftswandel durch Braunkohlentagebau: 50</w:t>
            </w:r>
          </w:p>
          <w:p w:rsidR="00854483" w:rsidRPr="00AC7FB1" w:rsidRDefault="00A20419" w:rsidP="00A204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</w:t>
            </w:r>
          </w:p>
        </w:tc>
      </w:tr>
      <w:tr w:rsidR="00854483" w:rsidRPr="004E7B77" w:rsidTr="00381C7D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E12184" w:rsidRDefault="00854483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Möglichkeiten künftiger Energie- und Rohstoffversorgung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Default="00854483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AC7FB1" w:rsidRDefault="00854483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54483" w:rsidRPr="004E7B77" w:rsidTr="00381C7D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4B5D03" w:rsidRDefault="00381C7D" w:rsidP="00381C7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 </w:t>
            </w:r>
            <w:r w:rsidR="00854483">
              <w:rPr>
                <w:sz w:val="20"/>
                <w:szCs w:val="20"/>
              </w:rPr>
              <w:t>regenerative Energien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54483" w:rsidRPr="004B5D03" w:rsidRDefault="00854483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1C7D" w:rsidRDefault="00381C7D" w:rsidP="00381C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Regenerative Energiegewinnung: 47.2</w:t>
            </w:r>
          </w:p>
          <w:p w:rsidR="00854483" w:rsidRDefault="00381C7D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Energielandschaft </w:t>
            </w:r>
            <w:proofErr w:type="spellStart"/>
            <w:r>
              <w:rPr>
                <w:rFonts w:ascii="Arial" w:hAnsi="Arial" w:cs="Arial"/>
              </w:rPr>
              <w:t>Morbach</w:t>
            </w:r>
            <w:proofErr w:type="spellEnd"/>
            <w:r>
              <w:rPr>
                <w:rFonts w:ascii="Arial" w:hAnsi="Arial" w:cs="Arial"/>
              </w:rPr>
              <w:t>: 47.4</w:t>
            </w:r>
          </w:p>
          <w:p w:rsidR="00381C7D" w:rsidRDefault="00381C7D" w:rsidP="00381C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und Abitur – Energieversorgung Deutschland: 48 (regenerative Energien)</w:t>
            </w:r>
          </w:p>
          <w:p w:rsidR="00381C7D" w:rsidRDefault="00381C7D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und Abitur – Energiewende in Deutschland: 49</w:t>
            </w:r>
          </w:p>
          <w:p w:rsidR="00381C7D" w:rsidRDefault="00381C7D" w:rsidP="00381C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381C7D" w:rsidRDefault="00381C7D" w:rsidP="00381C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Holzwirtschaft in Finnland: 106.1, 106.2</w:t>
            </w:r>
          </w:p>
          <w:p w:rsidR="00381C7D" w:rsidRDefault="00381C7D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Stromversorgung: 112.1 (alternative Energien)</w:t>
            </w:r>
          </w:p>
          <w:p w:rsidR="00381C7D" w:rsidRDefault="00381C7D" w:rsidP="00381C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Primärenergieträger: 113.2 (regenerative Energien)</w:t>
            </w:r>
          </w:p>
          <w:p w:rsidR="00381C7D" w:rsidRPr="00AC7FB1" w:rsidRDefault="00381C7D" w:rsidP="00381C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(Nutzung erneuerbarer Energien)</w:t>
            </w:r>
          </w:p>
        </w:tc>
      </w:tr>
      <w:tr w:rsidR="00854483" w:rsidRPr="004E7B77" w:rsidTr="00381C7D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54483" w:rsidRPr="009C4D46" w:rsidRDefault="00381C7D" w:rsidP="00381C7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 </w:t>
            </w:r>
            <w:r w:rsidR="00854483">
              <w:rPr>
                <w:sz w:val="20"/>
                <w:szCs w:val="20"/>
              </w:rPr>
              <w:t>ozeanische Ressourcen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54483" w:rsidRPr="004B5D03" w:rsidRDefault="00854483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1C7D" w:rsidRDefault="00381C7D" w:rsidP="00381C7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189.1 (Arktis), 189.2 (Antarktis)</w:t>
            </w:r>
          </w:p>
          <w:p w:rsidR="00854483" w:rsidRPr="00AC7FB1" w:rsidRDefault="00381C7D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(Mineralische Rohstoffe, Erdöl/-</w:t>
            </w:r>
            <w:proofErr w:type="spellStart"/>
            <w:r>
              <w:rPr>
                <w:rFonts w:ascii="Arial" w:hAnsi="Arial" w:cs="Arial"/>
              </w:rPr>
              <w:t>gaslagerstätten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381C7D" w:rsidRPr="004E7B77" w:rsidTr="00E51530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1C7D" w:rsidRPr="004B5D03" w:rsidRDefault="00381C7D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Kennen regionaler Probleme der Wasserversorgung an einem ausgewählten Beispiel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1C7D" w:rsidRPr="004B5D03" w:rsidRDefault="00381C7D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Südwestasien, Kalifornien, Mittelmeerraum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(Gefahr von Dürren)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Wassermengen auf der Erde: 245.5</w:t>
            </w:r>
          </w:p>
          <w:p w:rsidR="00381C7D" w:rsidRPr="000404B9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Raumbeispiel </w:t>
            </w:r>
            <w:r w:rsidRPr="000404B9">
              <w:rPr>
                <w:rFonts w:ascii="Arial" w:hAnsi="Arial" w:cs="Arial"/>
                <w:i/>
              </w:rPr>
              <w:t>Südwestasien: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Austrocknung des Aralsees: 146.3</w:t>
            </w:r>
          </w:p>
          <w:p w:rsidR="00381C7D" w:rsidRDefault="00381C7D" w:rsidP="00381C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Naher Osten – Wassernutzung: 163.3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Israel und Palästina – Wasserversorgung: 165.2</w:t>
            </w:r>
          </w:p>
          <w:p w:rsidR="00381C7D" w:rsidRPr="000404B9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Raumbeispiel </w:t>
            </w:r>
            <w:r w:rsidRPr="000404B9">
              <w:rPr>
                <w:rFonts w:ascii="Arial" w:hAnsi="Arial" w:cs="Arial"/>
                <w:i/>
              </w:rPr>
              <w:t>Kalifornien: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Kalifornien – Wasserversorgung: 202.1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Kalifornien – Landwirtschaft: 202.2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Raumbeispiel </w:t>
            </w:r>
            <w:r w:rsidRPr="000404B9">
              <w:rPr>
                <w:rFonts w:ascii="Arial" w:hAnsi="Arial" w:cs="Arial"/>
                <w:i/>
              </w:rPr>
              <w:t>Mittelmeerraum: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Wassergewinnung und -versorgung in Südostspanien: 104.1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Huerta von Murcia: 105.3</w:t>
            </w:r>
          </w:p>
          <w:p w:rsidR="00381C7D" w:rsidRPr="000404B9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weitere Raumbeispiele:</w:t>
            </w:r>
          </w:p>
          <w:p w:rsidR="00381C7D" w:rsidRDefault="00381C7D" w:rsidP="00381C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</w:p>
          <w:p w:rsidR="00381C7D" w:rsidRPr="00AC7FB1" w:rsidRDefault="00381C7D" w:rsidP="00381C7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 – Grundwasseroase in Algerien: 179.3</w:t>
            </w:r>
          </w:p>
        </w:tc>
      </w:tr>
      <w:tr w:rsidR="00381C7D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1C7D" w:rsidRPr="004B5D03" w:rsidRDefault="00381C7D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Wassergewinnung und Wasserverbrauch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1C7D" w:rsidRDefault="00381C7D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1C7D" w:rsidRPr="00AC7FB1" w:rsidRDefault="00381C7D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54483" w:rsidRPr="004E7B77" w:rsidTr="00294C57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854483" w:rsidRPr="00294C57" w:rsidRDefault="00381C7D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Wahlpflicht 1: Entwicklungszusammenarbeit zum Abbau globaler Disparitäten</w:t>
            </w:r>
          </w:p>
        </w:tc>
      </w:tr>
      <w:tr w:rsidR="00381C7D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1C7D" w:rsidRPr="007B5D37" w:rsidRDefault="00381C7D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Formen der Entwicklungszusammenarbeit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1C7D" w:rsidRPr="007B5D37" w:rsidRDefault="00381C7D" w:rsidP="00E51530">
            <w:pPr>
              <w:pStyle w:val="Default"/>
            </w:pPr>
            <w:r>
              <w:rPr>
                <w:sz w:val="20"/>
                <w:szCs w:val="20"/>
              </w:rPr>
              <w:t>staatliche Entwicklungshilfe, Non-</w:t>
            </w:r>
            <w:proofErr w:type="spellStart"/>
            <w:r>
              <w:rPr>
                <w:sz w:val="20"/>
                <w:szCs w:val="20"/>
              </w:rPr>
              <w:t>Governmental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Organization</w:t>
            </w:r>
            <w:proofErr w:type="spellEnd"/>
            <w:r>
              <w:rPr>
                <w:sz w:val="20"/>
                <w:szCs w:val="20"/>
              </w:rPr>
              <w:t xml:space="preserve"> (NGO)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1C7D" w:rsidRDefault="00381C7D" w:rsidP="00E5153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Transferleistungen aus der EU: 116.d</w:t>
            </w:r>
          </w:p>
          <w:p w:rsidR="00381C7D" w:rsidRDefault="00381C7D" w:rsidP="00E5153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Entwicklungsprojekt in Sierra Leone: 183</w:t>
            </w:r>
          </w:p>
          <w:p w:rsidR="00381C7D" w:rsidRPr="005D0922" w:rsidRDefault="00381C7D" w:rsidP="00E5153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Entwicklungshilfe: 254.3</w:t>
            </w:r>
          </w:p>
        </w:tc>
      </w:tr>
      <w:tr w:rsidR="00854483" w:rsidRPr="004E7B77" w:rsidTr="004A1BA3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854483" w:rsidRPr="004A1BA3" w:rsidRDefault="00381C7D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Wahlpflicht 2: System Erde – Kosmos </w:t>
            </w:r>
          </w:p>
        </w:tc>
      </w:tr>
      <w:tr w:rsidR="00BB5C7B" w:rsidRPr="004E7B77" w:rsidTr="00E51530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B5C7B" w:rsidRPr="004B5D03" w:rsidRDefault="00BB5C7B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Kennen der Bedeutung der Sonne für die Erde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B5C7B" w:rsidRPr="004B5D03" w:rsidRDefault="00BB5C7B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Ökosphäre, Sonnenstrahlung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B5C7B" w:rsidRDefault="00BB5C7B" w:rsidP="00BB5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Zustand der Ozonschicht in der Atmosphäre: 191.4</w:t>
            </w:r>
          </w:p>
          <w:p w:rsidR="00BB5C7B" w:rsidRDefault="00BB5C7B" w:rsidP="00BB5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Gesamte Erdatmosphäre: 239.5</w:t>
            </w:r>
          </w:p>
          <w:p w:rsidR="00BB5C7B" w:rsidRDefault="00BB5C7B" w:rsidP="00BB5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Untere Erdatmosphäre: 239.6</w:t>
            </w:r>
          </w:p>
          <w:p w:rsidR="00BB5C7B" w:rsidRDefault="00BB5C7B" w:rsidP="00BB5C7B">
            <w:pPr>
              <w:spacing w:before="20" w:after="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Globale Strahlungs- und Energiebilanz: 239.7</w:t>
            </w:r>
          </w:p>
          <w:p w:rsidR="00BB5C7B" w:rsidRDefault="00BB5C7B" w:rsidP="00BB5C7B">
            <w:pPr>
              <w:spacing w:before="20" w:after="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Sonnensystem: 260.1</w:t>
            </w:r>
          </w:p>
          <w:p w:rsidR="00BB5C7B" w:rsidRDefault="00BB5C7B" w:rsidP="00BB5C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Tageszeiten im Jahresverlauf: 260.2</w:t>
            </w:r>
          </w:p>
          <w:p w:rsidR="00BB5C7B" w:rsidRDefault="00BB5C7B" w:rsidP="00BB5C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Wärmezonen: 260.3</w:t>
            </w:r>
          </w:p>
          <w:p w:rsidR="00BB5C7B" w:rsidRDefault="00BB5C7B" w:rsidP="00BB5C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Jahreszeiten: 261.4</w:t>
            </w:r>
          </w:p>
          <w:p w:rsidR="00BB5C7B" w:rsidRPr="00AC7FB1" w:rsidRDefault="00BB5C7B" w:rsidP="00BB5C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Magnetosphäre: 261.7</w:t>
            </w:r>
          </w:p>
        </w:tc>
      </w:tr>
      <w:tr w:rsidR="00BB5C7B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B5C7B" w:rsidRPr="009C4D46" w:rsidRDefault="00BB5C7B" w:rsidP="00BB5C7B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Sonne als Grundbedingung für das Leben</w:t>
            </w:r>
          </w:p>
        </w:tc>
        <w:tc>
          <w:tcPr>
            <w:tcW w:w="3544" w:type="dxa"/>
            <w:vMerge w:val="restart"/>
            <w:tcBorders>
              <w:top w:val="dashSmallGap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B5C7B" w:rsidRDefault="00BB5C7B" w:rsidP="00E5153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lebensfeindliche Strahlung und Schutzmechanismen der Erde (Ozonschicht, Erdmagnetfeld) </w:t>
            </w:r>
          </w:p>
          <w:p w:rsidR="00BB5C7B" w:rsidRPr="004B5D03" w:rsidRDefault="00BB5C7B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Zusammenhang zwischen Sonnenaktivitäten und Klima der Erde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B5C7B" w:rsidRPr="00AC7FB1" w:rsidRDefault="00BB5C7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BB5C7B" w:rsidRPr="004E7B77" w:rsidTr="00BB5C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B5C7B" w:rsidRPr="009C4D46" w:rsidRDefault="00BB5C7B" w:rsidP="00BB5C7B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Sonne als Gefahr für das Leben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B5C7B" w:rsidRDefault="00BB5C7B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B5C7B" w:rsidRPr="00AC7FB1" w:rsidRDefault="00BB5C7B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381C7D" w:rsidRPr="00381C7D" w:rsidTr="00BB5C7B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1C7D" w:rsidRPr="004B5D03" w:rsidRDefault="00381C7D" w:rsidP="00BB5C7B">
            <w:pPr>
              <w:pStyle w:val="Default"/>
            </w:pPr>
            <w:r>
              <w:rPr>
                <w:sz w:val="20"/>
                <w:szCs w:val="20"/>
              </w:rPr>
              <w:t>Kennen d</w:t>
            </w:r>
            <w:r w:rsidR="00BB5C7B">
              <w:rPr>
                <w:sz w:val="20"/>
                <w:szCs w:val="20"/>
              </w:rPr>
              <w:t>er</w:t>
            </w:r>
            <w:r>
              <w:rPr>
                <w:sz w:val="20"/>
                <w:szCs w:val="20"/>
              </w:rPr>
              <w:t xml:space="preserve"> Bedeutung des Mondes für die Erde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1C7D" w:rsidRDefault="00381C7D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1C7D" w:rsidRPr="00381C7D" w:rsidRDefault="00381C7D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381C7D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1C7D" w:rsidRPr="009C4D46" w:rsidRDefault="00BB5C7B" w:rsidP="00BB5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81C7D">
              <w:rPr>
                <w:rFonts w:ascii="Arial" w:hAnsi="Arial" w:cs="Arial"/>
                <w:color w:val="000000"/>
              </w:rPr>
              <w:t>Gezeitenwirkung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1C7D" w:rsidRPr="004B5D03" w:rsidRDefault="00381C7D" w:rsidP="00E51530">
            <w:pPr>
              <w:pStyle w:val="Default"/>
            </w:pPr>
            <w:r>
              <w:rPr>
                <w:sz w:val="20"/>
                <w:szCs w:val="20"/>
              </w:rPr>
              <w:t>Entwicklung des Lebens auf d</w:t>
            </w:r>
            <w:r w:rsidR="00E51530">
              <w:rPr>
                <w:sz w:val="20"/>
                <w:szCs w:val="20"/>
              </w:rPr>
              <w:t>em</w:t>
            </w:r>
            <w:r>
              <w:rPr>
                <w:sz w:val="20"/>
                <w:szCs w:val="20"/>
              </w:rPr>
              <w:t xml:space="preserve"> Festland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51530" w:rsidRDefault="00E51530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Küstenschutz in Nordfriesland: 27.1 (mittlerer Tidenhub)</w:t>
            </w:r>
          </w:p>
          <w:p w:rsidR="00381C7D" w:rsidRDefault="00E51530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Gezeiten im Foto: 27.3</w:t>
            </w:r>
          </w:p>
          <w:p w:rsidR="00E51530" w:rsidRPr="00AC7FB1" w:rsidRDefault="00E51530" w:rsidP="00E5153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Küstenformen an Nord- und Ostsee: 91.1 (mittlerer Tidenhub)</w:t>
            </w:r>
          </w:p>
        </w:tc>
      </w:tr>
      <w:tr w:rsidR="00E51530" w:rsidRPr="004E7B77" w:rsidTr="00E5153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51530" w:rsidRPr="004B5D03" w:rsidRDefault="00E5153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</w:t>
            </w:r>
            <w:proofErr w:type="spellStart"/>
            <w:r>
              <w:rPr>
                <w:sz w:val="20"/>
                <w:szCs w:val="20"/>
              </w:rPr>
              <w:t>Impaktstrukturen</w:t>
            </w:r>
            <w:proofErr w:type="spellEnd"/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51530" w:rsidRPr="004B5D03" w:rsidRDefault="00E5153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Meteoriten </w:t>
            </w:r>
          </w:p>
        </w:tc>
        <w:tc>
          <w:tcPr>
            <w:tcW w:w="7654" w:type="dxa"/>
            <w:vMerge w:val="restart"/>
            <w:tcBorders>
              <w:top w:val="single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1530" w:rsidRDefault="00E51530" w:rsidP="00E5153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(Ries)</w:t>
            </w:r>
          </w:p>
          <w:p w:rsidR="00E51530" w:rsidRDefault="00E51530" w:rsidP="00E5153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 (Ries)</w:t>
            </w:r>
          </w:p>
          <w:p w:rsidR="00AA63F1" w:rsidRDefault="00AA63F1" w:rsidP="00E51530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Pr="00AC7FB1" w:rsidRDefault="00AA63F1" w:rsidP="00E51530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E51530" w:rsidRPr="004E7B77" w:rsidTr="00E5153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1530" w:rsidRPr="009C4D46" w:rsidRDefault="00E51530" w:rsidP="00BB5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Veränderungen von Landschaften durch </w:t>
            </w:r>
            <w:proofErr w:type="spellStart"/>
            <w:r>
              <w:rPr>
                <w:rFonts w:ascii="Arial" w:hAnsi="Arial" w:cs="Arial"/>
                <w:color w:val="000000"/>
              </w:rPr>
              <w:t>Impakte</w:t>
            </w:r>
            <w:proofErr w:type="spellEnd"/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1530" w:rsidRDefault="00E51530" w:rsidP="00E51530">
            <w:pPr>
              <w:pStyle w:val="Default"/>
              <w:rPr>
                <w:sz w:val="20"/>
                <w:szCs w:val="20"/>
              </w:rPr>
            </w:pPr>
            <w:proofErr w:type="spellStart"/>
            <w:r w:rsidRPr="004B5D03">
              <w:rPr>
                <w:sz w:val="20"/>
                <w:szCs w:val="20"/>
              </w:rPr>
              <w:t>Nördlinger</w:t>
            </w:r>
            <w:proofErr w:type="spellEnd"/>
            <w:r w:rsidRPr="004B5D03">
              <w:rPr>
                <w:sz w:val="20"/>
                <w:szCs w:val="20"/>
              </w:rPr>
              <w:t xml:space="preserve"> Ries</w:t>
            </w:r>
            <w:r>
              <w:rPr>
                <w:sz w:val="20"/>
                <w:szCs w:val="20"/>
              </w:rPr>
              <w:t xml:space="preserve"> …</w:t>
            </w:r>
          </w:p>
          <w:p w:rsidR="00E51530" w:rsidRDefault="00E51530" w:rsidP="00E51530">
            <w:pPr>
              <w:rPr>
                <w:rFonts w:ascii="Arial" w:hAnsi="Arial" w:cs="Arial"/>
              </w:rPr>
            </w:pPr>
            <w:r>
              <w:t xml:space="preserve">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1530" w:rsidRPr="00AC7FB1" w:rsidRDefault="00E51530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381C7D" w:rsidRPr="004E7B77" w:rsidTr="00F06E85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381C7D" w:rsidRPr="00F06E85" w:rsidRDefault="00381C7D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Wahlpflicht 3: Europäische Union</w:t>
            </w:r>
          </w:p>
        </w:tc>
      </w:tr>
      <w:tr w:rsidR="00E51530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1530" w:rsidRPr="004B5D03" w:rsidRDefault="00E5153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Erweiterung der Europäischen Union seit ihrer Gründung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1530" w:rsidRDefault="00E51530" w:rsidP="00E51530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1530" w:rsidRDefault="00E51530" w:rsidP="00D504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Europäischen Union: 128.1</w:t>
            </w:r>
          </w:p>
          <w:p w:rsidR="00E51530" w:rsidRPr="00AC7FB1" w:rsidRDefault="00E51530" w:rsidP="00D504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Währungsunion und Schengener Abkommen: 128.2</w:t>
            </w:r>
          </w:p>
        </w:tc>
      </w:tr>
      <w:tr w:rsidR="002C774F" w:rsidRPr="004E7B77" w:rsidTr="00733D2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Pr="004B5D03" w:rsidRDefault="002C774F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Kennen der Regional- und Strukturpolitik der EU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Default="002C774F" w:rsidP="00E5153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Fördermaßnahmen strukturschwacher Räume, Umstrukturierung traditioneller Industriegebiete, Konzept der Euroregionen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Default="002C774F" w:rsidP="002C774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 (europäische Raumordnung und Zusammenarbeit)</w:t>
            </w:r>
          </w:p>
          <w:p w:rsidR="002C774F" w:rsidRDefault="002C774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Disparitäten: 126</w:t>
            </w:r>
          </w:p>
          <w:p w:rsidR="002C774F" w:rsidRDefault="002C774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2C774F" w:rsidRDefault="002C774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2C774F" w:rsidRPr="00AC7FB1" w:rsidRDefault="002C774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Euregio</w:t>
            </w:r>
            <w:proofErr w:type="spellEnd"/>
            <w:r>
              <w:rPr>
                <w:rFonts w:ascii="Arial" w:hAnsi="Arial" w:cs="Arial"/>
              </w:rPr>
              <w:t xml:space="preserve"> Maas-Rhein: 129.5</w:t>
            </w:r>
          </w:p>
        </w:tc>
      </w:tr>
      <w:tr w:rsidR="002C774F" w:rsidRPr="004E7B77" w:rsidTr="00733D2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Pr="009C4D46" w:rsidRDefault="002C774F" w:rsidP="00E51530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Ziele und raumwirksame Instrumente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Default="002C774F" w:rsidP="00E5153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Pr="00AC7FB1" w:rsidRDefault="002C774F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2C774F" w:rsidRPr="004E7B77" w:rsidTr="00733D2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Pr="009C4D46" w:rsidRDefault="002C774F" w:rsidP="00E5153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Problemregionen und Regionalförderung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Pr="004B5D03" w:rsidRDefault="002C774F" w:rsidP="00E51530">
            <w:pPr>
              <w:pStyle w:val="Default"/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Pr="00AC7FB1" w:rsidRDefault="002C774F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E51530" w:rsidRPr="004E7B77" w:rsidTr="00E51530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1530" w:rsidRPr="004B5D03" w:rsidRDefault="00E51530" w:rsidP="00E51530">
            <w:pPr>
              <w:pStyle w:val="Default"/>
            </w:pPr>
            <w:r>
              <w:rPr>
                <w:sz w:val="20"/>
                <w:szCs w:val="20"/>
              </w:rPr>
              <w:t xml:space="preserve">Bewerten der wirtschaftlichen und sozialen Auswirkungen des EU-Beitritts am Beispiel von zwei Transformationsländern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1530" w:rsidRDefault="00E51530" w:rsidP="00E5153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Default="002C774F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Disparitäten: 126</w:t>
            </w:r>
          </w:p>
          <w:p w:rsidR="002C774F" w:rsidRDefault="002C774F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E51530" w:rsidRPr="00AC7FB1" w:rsidRDefault="002C774F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</w:tc>
      </w:tr>
      <w:tr w:rsidR="00E51530" w:rsidRPr="004E7B77" w:rsidTr="00F0151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51530" w:rsidRPr="00F01511" w:rsidRDefault="00E51530" w:rsidP="00BB5C7B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Wahlpflicht 4: Gefährdete Lebensräume der Erde </w:t>
            </w:r>
          </w:p>
        </w:tc>
      </w:tr>
      <w:tr w:rsidR="002C774F" w:rsidRPr="004E7B77" w:rsidTr="00733D2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Pr="00D93423" w:rsidRDefault="002C774F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Arten von Gefährdungen und ihre regionale Verbreitung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Pr="00D93423" w:rsidRDefault="002C774F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Regionen mit ständigen Naturrisiken und Regionen mit politischen Spannungen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Default="002C774F" w:rsidP="005C13ED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2C774F">
              <w:rPr>
                <w:rFonts w:ascii="Arial" w:hAnsi="Arial" w:cs="Arial"/>
                <w:i/>
              </w:rPr>
              <w:t>Regionen mit ständigen Naturrisiken:</w:t>
            </w:r>
          </w:p>
          <w:p w:rsidR="00840760" w:rsidRDefault="00840760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Küstenschutz in Nordfriesland: 27.1</w:t>
            </w:r>
          </w:p>
          <w:p w:rsidR="002C774F" w:rsidRDefault="002C774F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Naturgefahren und Naturkatastrophen: 29.5</w:t>
            </w:r>
          </w:p>
          <w:p w:rsidR="002C774F" w:rsidRDefault="002C774F" w:rsidP="002C774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 – Erdbeben, Vulkane: 95.1</w:t>
            </w:r>
          </w:p>
          <w:p w:rsidR="002C774F" w:rsidRDefault="002C774F" w:rsidP="002C774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 (vulkanisch aktive Zone, aktive Vulkane)</w:t>
            </w:r>
          </w:p>
          <w:p w:rsidR="002C774F" w:rsidRDefault="002C774F" w:rsidP="002C774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Vulkanismus und Landnutzung am Ätna: 95.3</w:t>
            </w:r>
          </w:p>
          <w:p w:rsidR="004B103B" w:rsidRDefault="004B103B" w:rsidP="002C774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2C774F" w:rsidRDefault="004B103B" w:rsidP="002C774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 (klimatische Risiken)</w:t>
            </w:r>
          </w:p>
          <w:p w:rsidR="002C774F" w:rsidRDefault="002C774F" w:rsidP="002C774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</w:t>
            </w:r>
          </w:p>
          <w:p w:rsidR="004B103B" w:rsidRDefault="004B103B" w:rsidP="002C774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 (Überschwemmungsgefährdung)</w:t>
            </w:r>
          </w:p>
          <w:p w:rsidR="004B103B" w:rsidRDefault="004B103B" w:rsidP="002C774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Bangladesch: 139.b (Klimaereignisse und Auswirkungen), 160.4 (Überschwemmungsgebiete)</w:t>
            </w:r>
          </w:p>
          <w:p w:rsidR="002C774F" w:rsidRDefault="002C774F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Ostafrikanischer Grabenbruch: 167.3</w:t>
            </w:r>
            <w:r w:rsidR="004B103B">
              <w:rPr>
                <w:rFonts w:ascii="Arial" w:hAnsi="Arial" w:cs="Arial"/>
              </w:rPr>
              <w:t xml:space="preserve"> (Vulkane)</w:t>
            </w:r>
          </w:p>
          <w:p w:rsidR="004B103B" w:rsidRDefault="004B103B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</w:t>
            </w:r>
          </w:p>
          <w:p w:rsidR="004B103B" w:rsidRDefault="004B103B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4B103B" w:rsidRDefault="004B103B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Naturgefahren: 186.4</w:t>
            </w:r>
          </w:p>
          <w:p w:rsidR="002C774F" w:rsidRDefault="004B103B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</w:t>
            </w:r>
          </w:p>
          <w:p w:rsidR="002C774F" w:rsidRPr="00733D29" w:rsidRDefault="002C774F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 w:rsidRPr="00733D29">
              <w:rPr>
                <w:rFonts w:ascii="Arial" w:hAnsi="Arial" w:cs="Arial"/>
              </w:rPr>
              <w:t>San-Andreas-Verwerfung: 204.2</w:t>
            </w:r>
          </w:p>
          <w:p w:rsidR="002C774F" w:rsidRPr="00733D29" w:rsidRDefault="002C774F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 w:rsidRPr="00733D29">
              <w:rPr>
                <w:rFonts w:ascii="Arial" w:hAnsi="Arial" w:cs="Arial"/>
              </w:rPr>
              <w:t xml:space="preserve">Supervulkan </w:t>
            </w:r>
            <w:proofErr w:type="spellStart"/>
            <w:r w:rsidRPr="00733D29">
              <w:rPr>
                <w:rFonts w:ascii="Arial" w:hAnsi="Arial" w:cs="Arial"/>
              </w:rPr>
              <w:t>Yellowstone</w:t>
            </w:r>
            <w:proofErr w:type="spellEnd"/>
            <w:r w:rsidRPr="00733D29">
              <w:rPr>
                <w:rFonts w:ascii="Arial" w:hAnsi="Arial" w:cs="Arial"/>
              </w:rPr>
              <w:t>: 204.4</w:t>
            </w:r>
          </w:p>
          <w:p w:rsidR="002C774F" w:rsidRDefault="002C774F" w:rsidP="002C774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</w:t>
            </w:r>
          </w:p>
          <w:p w:rsidR="002C774F" w:rsidRDefault="002C774F" w:rsidP="002C774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</w:t>
            </w:r>
          </w:p>
          <w:p w:rsidR="002C774F" w:rsidRDefault="002C774F" w:rsidP="002C774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Naturkatastrophen 2000 bis 2012: 241.4 </w:t>
            </w:r>
          </w:p>
          <w:p w:rsidR="002C774F" w:rsidRPr="002C774F" w:rsidRDefault="002C774F" w:rsidP="005C13ED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2C774F">
              <w:rPr>
                <w:rFonts w:ascii="Arial" w:hAnsi="Arial" w:cs="Arial"/>
                <w:i/>
              </w:rPr>
              <w:lastRenderedPageBreak/>
              <w:t>Regionen mit politischen Spannungen:</w:t>
            </w:r>
          </w:p>
          <w:p w:rsidR="00F420ED" w:rsidRDefault="00F420ED" w:rsidP="004B103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Ethnien im mittleren Donauraum: 115.4</w:t>
            </w:r>
          </w:p>
          <w:p w:rsidR="004B103B" w:rsidRDefault="004B103B" w:rsidP="004B103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die Europäische Union (EU): 117.g (illegale Grenzübertritte und Folgen)</w:t>
            </w:r>
          </w:p>
          <w:p w:rsidR="002C774F" w:rsidRDefault="004B103B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Bevölkerungsverteilung und Minderheiten: 145.3</w:t>
            </w:r>
          </w:p>
          <w:p w:rsidR="004B103B" w:rsidRDefault="004B103B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Kulturraum Südostasien: 158.1 (Spannungsgebiete)</w:t>
            </w:r>
          </w:p>
          <w:p w:rsidR="004B103B" w:rsidRDefault="004B103B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Bevölkerungsverteilung und Umsiedlung in Indonesien: 158.2 (Konflikte)</w:t>
            </w:r>
          </w:p>
          <w:p w:rsidR="004B103B" w:rsidRDefault="004B103B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Südasien – Ethnisches Konfliktpotenzial: 160.2</w:t>
            </w:r>
          </w:p>
          <w:p w:rsidR="004B103B" w:rsidRDefault="004B103B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Nahostkonflikt 1923 – 2014: 165.1</w:t>
            </w:r>
          </w:p>
          <w:p w:rsidR="004B103B" w:rsidRDefault="004B103B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Jerusalem: 165.3</w:t>
            </w:r>
            <w:r w:rsidR="00CE49FE">
              <w:rPr>
                <w:rFonts w:ascii="Arial" w:hAnsi="Arial" w:cs="Arial"/>
              </w:rPr>
              <w:t xml:space="preserve"> (besetzte Gebiete, israelische Grenzsperranlagen)</w:t>
            </w:r>
          </w:p>
          <w:p w:rsidR="00CE49FE" w:rsidRDefault="00CE49FE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Entkolonialisierung und Konflikte: 178.2</w:t>
            </w:r>
          </w:p>
          <w:p w:rsidR="00CE49FE" w:rsidRDefault="00CE49FE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Vielvölkerstaat Nigeria – Konflikte zwischen Volksgruppen: 178.4</w:t>
            </w:r>
          </w:p>
          <w:p w:rsidR="00CE49FE" w:rsidRDefault="00CE49FE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Internationaler Landhandel (</w:t>
            </w:r>
            <w:proofErr w:type="spellStart"/>
            <w:r>
              <w:rPr>
                <w:rFonts w:ascii="Arial" w:hAnsi="Arial" w:cs="Arial"/>
              </w:rPr>
              <w:t>Landgrabbing</w:t>
            </w:r>
            <w:proofErr w:type="spellEnd"/>
            <w:r>
              <w:rPr>
                <w:rFonts w:ascii="Arial" w:hAnsi="Arial" w:cs="Arial"/>
              </w:rPr>
              <w:t>): 182.a</w:t>
            </w:r>
          </w:p>
          <w:p w:rsidR="00CE49FE" w:rsidRDefault="00CE49FE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Minderheiten in den USA: 208.1</w:t>
            </w:r>
          </w:p>
          <w:p w:rsidR="00CE49FE" w:rsidRDefault="00CE49FE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York – Bevölkerungsstruktur: 209.5</w:t>
            </w:r>
          </w:p>
          <w:p w:rsidR="00F420ED" w:rsidRDefault="00F420ED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 (illegale Eingriffe)</w:t>
            </w:r>
          </w:p>
          <w:p w:rsidR="00F420ED" w:rsidRDefault="00F420ED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Rio de Janeiro – Marginalisierung in der Olympiastadt 2016: 220.e (Favelas)</w:t>
            </w:r>
          </w:p>
          <w:p w:rsidR="00CE49FE" w:rsidRDefault="00CE49FE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  <w:p w:rsidR="00CE49FE" w:rsidRDefault="00CE49FE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Menschenrechte und Konfliktgebiete: 253.4</w:t>
            </w:r>
          </w:p>
          <w:p w:rsidR="00F420ED" w:rsidRDefault="00F420ED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Vereinte Nationen (UN): 259.5 (UN-Friedenseinsätze seit 1948)</w:t>
            </w: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AA63F1" w:rsidRPr="00AC7FB1" w:rsidRDefault="00AA63F1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2C774F" w:rsidRPr="004E7B77" w:rsidTr="00733D2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Pr="00D93423" w:rsidRDefault="002C774F" w:rsidP="00733D29">
            <w:pPr>
              <w:pStyle w:val="Default"/>
            </w:pPr>
            <w:r>
              <w:rPr>
                <w:sz w:val="20"/>
                <w:szCs w:val="20"/>
              </w:rPr>
              <w:t>Beurteilen der Risikoanfälligkeit an ausgewählten Beispielen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Default="002C774F" w:rsidP="00733D2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Pr="00AC7FB1" w:rsidRDefault="002C774F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2C774F" w:rsidRPr="004E7B77" w:rsidTr="00733D2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Pr="009C4D46" w:rsidRDefault="002C774F" w:rsidP="002C774F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Risikoanalyse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C774F" w:rsidRPr="00D93423" w:rsidRDefault="002C774F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Risikofaktoren und Verwundbarkeit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Pr="00AC7FB1" w:rsidRDefault="002C774F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2C774F" w:rsidRPr="004E7B77" w:rsidTr="00733D2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Pr="009C4D46" w:rsidRDefault="002C774F" w:rsidP="002C77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Gegenmaßnahmen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Pr="00D93423" w:rsidRDefault="002C774F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Möglichkeiten und Grenzen für erfolgreiches Risikomanagement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C774F" w:rsidRPr="00AC7FB1" w:rsidRDefault="002C774F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2C774F" w:rsidRPr="004E7B77" w:rsidTr="008775E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2C774F" w:rsidRPr="008775E2" w:rsidRDefault="00CE49FE" w:rsidP="005C13ED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Jahrgangsstufe 12 – Leistungskurs </w:t>
            </w:r>
          </w:p>
        </w:tc>
      </w:tr>
      <w:tr w:rsidR="002C774F" w:rsidRPr="004E7B77" w:rsidTr="008775E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2C774F" w:rsidRPr="008775E2" w:rsidRDefault="002C774F" w:rsidP="005C13ED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Lernbereich 1: </w:t>
            </w:r>
            <w:r w:rsidR="00CE49FE">
              <w:rPr>
                <w:rFonts w:ascii="Arial" w:hAnsi="Arial" w:cs="Arial"/>
                <w:b/>
              </w:rPr>
              <w:t>Die Landschaft als System</w:t>
            </w:r>
          </w:p>
        </w:tc>
      </w:tr>
      <w:tr w:rsidR="00CE49FE" w:rsidRPr="004E7B77" w:rsidTr="00F420ED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E49FE" w:rsidRPr="00F7015A" w:rsidRDefault="00CE49FE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Ziele, Aufgaben und Handlungsfelder landschaftsökologischer Forschung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E49FE" w:rsidRPr="00EF6E8B" w:rsidRDefault="00CE49FE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Umweltverträglichkeitsprüfung, Regionalplanung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420ED" w:rsidRPr="00F420ED" w:rsidRDefault="00F420ED" w:rsidP="00F420ED">
            <w:pPr>
              <w:spacing w:before="20" w:after="20"/>
              <w:rPr>
                <w:rFonts w:ascii="Arial" w:hAnsi="Arial" w:cs="Arial"/>
                <w:i/>
              </w:rPr>
            </w:pPr>
            <w:r w:rsidRPr="00F420ED">
              <w:rPr>
                <w:rFonts w:ascii="Arial" w:hAnsi="Arial" w:cs="Arial"/>
                <w:i/>
              </w:rPr>
              <w:t>ausgewählte Raum- und Themenbeispiele (Deutschland):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Bevölkerung und Raumordnung: 13.3 (regionale Planungsverbände)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Braunkohlentagebau in der Lausitz: </w:t>
            </w:r>
            <w:r w:rsidR="00BE31DD">
              <w:rPr>
                <w:rFonts w:ascii="Arial" w:hAnsi="Arial" w:cs="Arial"/>
              </w:rPr>
              <w:t>13.4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Nutzungskonflikte bei Wilhelmshaven: 27.6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Strukturwandel in der Uckermark – Tourismuskonzept des Amtes </w:t>
            </w:r>
            <w:proofErr w:type="spellStart"/>
            <w:r>
              <w:rPr>
                <w:rFonts w:ascii="Arial" w:hAnsi="Arial" w:cs="Arial"/>
              </w:rPr>
              <w:t>Brüssow</w:t>
            </w:r>
            <w:proofErr w:type="spellEnd"/>
            <w:r>
              <w:rPr>
                <w:rFonts w:ascii="Arial" w:hAnsi="Arial" w:cs="Arial"/>
              </w:rPr>
              <w:t>: 36.2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Energielandschaft </w:t>
            </w:r>
            <w:proofErr w:type="spellStart"/>
            <w:r>
              <w:rPr>
                <w:rFonts w:ascii="Arial" w:hAnsi="Arial" w:cs="Arial"/>
              </w:rPr>
              <w:t>Morbach</w:t>
            </w:r>
            <w:proofErr w:type="spellEnd"/>
            <w:r>
              <w:rPr>
                <w:rFonts w:ascii="Arial" w:hAnsi="Arial" w:cs="Arial"/>
              </w:rPr>
              <w:t xml:space="preserve"> – Konversion mit alternativem Energiekonzept: 47.4</w:t>
            </w:r>
          </w:p>
          <w:p w:rsidR="00BE31DD" w:rsidRDefault="00BE31D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Wandel der Flusslandschaft am Oberrhein: 51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Hafencity Hamburg: 53.1 (Stadtentwicklungsgebiet)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in Görlitz: 53.2 (Sanierungskonzept)</w:t>
            </w:r>
          </w:p>
          <w:p w:rsidR="00F420ED" w:rsidRDefault="00F420ED" w:rsidP="00F420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Planungsebenen der Raumordnung: 69.4</w:t>
            </w:r>
          </w:p>
          <w:p w:rsidR="00CE49FE" w:rsidRDefault="00F420ED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Kommunalplanung – Flächennutzungsplan Bischofswerda: 69.5</w:t>
            </w:r>
          </w:p>
        </w:tc>
      </w:tr>
      <w:tr w:rsidR="00CE49FE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E49FE" w:rsidRPr="00EF6E8B" w:rsidRDefault="00CE49FE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Kennen der Evolution der Landschaftssphäre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E49FE" w:rsidRPr="00F7015A" w:rsidRDefault="00CE49FE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Ur-, Natur- und Kulturlandschaft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E31DD" w:rsidRDefault="00BE31DD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Weichsel- und </w:t>
            </w:r>
            <w:proofErr w:type="spellStart"/>
            <w:r>
              <w:rPr>
                <w:rFonts w:ascii="Arial" w:hAnsi="Arial" w:cs="Arial"/>
              </w:rPr>
              <w:t>Würmeiszeit</w:t>
            </w:r>
            <w:proofErr w:type="spellEnd"/>
            <w:r>
              <w:rPr>
                <w:rFonts w:ascii="Arial" w:hAnsi="Arial" w:cs="Arial"/>
              </w:rPr>
              <w:t>: 90.1</w:t>
            </w:r>
          </w:p>
          <w:p w:rsidR="00CE49FE" w:rsidRDefault="00BE31DD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Wandel des Lebensraums in Mitteleuropa: 92.3</w:t>
            </w:r>
          </w:p>
          <w:p w:rsidR="00BE31DD" w:rsidRDefault="00BE31DD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(erhebliche Veränderungen des Vegetationsbildes)</w:t>
            </w:r>
          </w:p>
          <w:p w:rsidR="00BE31DD" w:rsidRDefault="00BE31DD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(Vegetationsprofile: natürliche Vegetation ohne Beeinflussung des Menschen)</w:t>
            </w:r>
          </w:p>
          <w:p w:rsidR="00BE31DD" w:rsidRDefault="00BE31DD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Agrarsysteme, Agrarisch nutzbare Räume: 243</w:t>
            </w:r>
          </w:p>
        </w:tc>
      </w:tr>
      <w:tr w:rsidR="00CE49FE" w:rsidRPr="004E7B77" w:rsidTr="00425D7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E49FE" w:rsidRPr="000E4A70" w:rsidRDefault="00CE49FE" w:rsidP="00840760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vom System Landschaft auf Geoökosysteme großen Maßstabs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E49FE" w:rsidRPr="00F7015A" w:rsidRDefault="00CE49FE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Landschaft eines Flusstals oder Bergkuppe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E31DD" w:rsidRPr="00BE31DD" w:rsidRDefault="00BE31DD" w:rsidP="00BE31DD">
            <w:pPr>
              <w:spacing w:before="20" w:after="20"/>
              <w:rPr>
                <w:rFonts w:ascii="Arial" w:hAnsi="Arial" w:cs="Arial"/>
                <w:i/>
              </w:rPr>
            </w:pPr>
            <w:r w:rsidRPr="00BE31DD">
              <w:rPr>
                <w:rFonts w:ascii="Arial" w:hAnsi="Arial" w:cs="Arial"/>
                <w:i/>
              </w:rPr>
              <w:t>Landschaft</w:t>
            </w:r>
            <w:r w:rsidR="00C46E64">
              <w:rPr>
                <w:rFonts w:ascii="Arial" w:hAnsi="Arial" w:cs="Arial"/>
                <w:i/>
              </w:rPr>
              <w:t xml:space="preserve">sbeispiele </w:t>
            </w:r>
            <w:r w:rsidRPr="00BE31DD">
              <w:rPr>
                <w:rFonts w:ascii="Arial" w:hAnsi="Arial" w:cs="Arial"/>
                <w:i/>
              </w:rPr>
              <w:t xml:space="preserve">Flusstal: </w:t>
            </w:r>
          </w:p>
          <w:p w:rsidR="00EA1C85" w:rsidRDefault="00EA1C85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Braunkohlentagebau in der Lausitz: 13.4 (Wasserherkunft zur Seenflutung)</w:t>
            </w:r>
          </w:p>
          <w:p w:rsidR="00BE31DD" w:rsidRDefault="00BE31DD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Wandel der Flusslandschaft am Oberrhein: 51</w:t>
            </w:r>
          </w:p>
          <w:p w:rsidR="00EA1C85" w:rsidRDefault="00EA1C85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Ruhr: 41.6 (Ruhrgebiet 1850 – 2014), 45.1 (Wasserversorgungssysteme)</w:t>
            </w:r>
          </w:p>
          <w:p w:rsidR="00EA1C85" w:rsidRDefault="00EA1C85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 (Weiße Elster, Pleiße)</w:t>
            </w:r>
          </w:p>
          <w:p w:rsidR="00EA1C85" w:rsidRDefault="00EA1C85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 (</w:t>
            </w:r>
            <w:proofErr w:type="spellStart"/>
            <w:r>
              <w:rPr>
                <w:rFonts w:ascii="Arial" w:hAnsi="Arial" w:cs="Arial"/>
              </w:rPr>
              <w:t>Amu</w:t>
            </w:r>
            <w:proofErr w:type="spellEnd"/>
            <w:r>
              <w:rPr>
                <w:rFonts w:ascii="Arial" w:hAnsi="Arial" w:cs="Arial"/>
              </w:rPr>
              <w:t>-Darja)</w:t>
            </w:r>
          </w:p>
          <w:p w:rsidR="00EA1C85" w:rsidRDefault="00EA1C85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</w:t>
            </w:r>
          </w:p>
          <w:p w:rsidR="00EA1C85" w:rsidRDefault="00EA1C85" w:rsidP="00BE31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Umsiedlungen am Drei-Schluchten-Stausee: 156.4</w:t>
            </w:r>
          </w:p>
          <w:p w:rsidR="00CE49FE" w:rsidRPr="00EA1C85" w:rsidRDefault="00EA1C85" w:rsidP="00425D7C">
            <w:pPr>
              <w:spacing w:before="20" w:after="20"/>
              <w:rPr>
                <w:rFonts w:ascii="Arial" w:hAnsi="Arial" w:cs="Arial"/>
                <w:i/>
              </w:rPr>
            </w:pPr>
            <w:r w:rsidRPr="00EA1C85">
              <w:rPr>
                <w:rFonts w:ascii="Arial" w:hAnsi="Arial" w:cs="Arial"/>
                <w:i/>
              </w:rPr>
              <w:t>Landschaft</w:t>
            </w:r>
            <w:r w:rsidR="00C46E64">
              <w:rPr>
                <w:rFonts w:ascii="Arial" w:hAnsi="Arial" w:cs="Arial"/>
                <w:i/>
              </w:rPr>
              <w:t>sbeispiele</w:t>
            </w:r>
            <w:r w:rsidRPr="00EA1C85">
              <w:rPr>
                <w:rFonts w:ascii="Arial" w:hAnsi="Arial" w:cs="Arial"/>
                <w:i/>
              </w:rPr>
              <w:t xml:space="preserve"> Bergkuppe:</w:t>
            </w:r>
          </w:p>
          <w:p w:rsidR="00EA1C85" w:rsidRDefault="00EA1C85" w:rsidP="00EA1C8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Vulkanismus und Landnutzung am Ätna: 95.3</w:t>
            </w:r>
          </w:p>
          <w:p w:rsidR="00EA1C85" w:rsidRDefault="00EA1C85" w:rsidP="00EA1C8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Alpentourismus im Wallis: 124.1</w:t>
            </w:r>
          </w:p>
          <w:p w:rsidR="00EA1C85" w:rsidRDefault="00EA1C85" w:rsidP="00EA1C8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Sanfter Tourismus – Nationalpark Hohe Tauern: 124.2</w:t>
            </w:r>
          </w:p>
          <w:p w:rsidR="00EA1C85" w:rsidRDefault="00EA1C85" w:rsidP="00425D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</w:t>
            </w:r>
          </w:p>
          <w:p w:rsidR="00EA1C85" w:rsidRDefault="00EA1C85" w:rsidP="00425D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Korallenatoll Bora Bora: 187.3</w:t>
            </w:r>
          </w:p>
          <w:p w:rsidR="00EA1C85" w:rsidRDefault="00EA1C85" w:rsidP="00425D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Fremdenverkehr auf </w:t>
            </w:r>
            <w:proofErr w:type="spellStart"/>
            <w:r>
              <w:rPr>
                <w:rFonts w:ascii="Arial" w:hAnsi="Arial" w:cs="Arial"/>
              </w:rPr>
              <w:t>Oahu</w:t>
            </w:r>
            <w:proofErr w:type="spellEnd"/>
            <w:r>
              <w:rPr>
                <w:rFonts w:ascii="Arial" w:hAnsi="Arial" w:cs="Arial"/>
              </w:rPr>
              <w:t>: 205.1</w:t>
            </w:r>
          </w:p>
        </w:tc>
      </w:tr>
      <w:tr w:rsidR="00CE49FE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E49FE" w:rsidRPr="00F7015A" w:rsidRDefault="00CE49FE" w:rsidP="00733D29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Funktionsweise eines Geoökosystems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E49FE" w:rsidRPr="000E4A70" w:rsidRDefault="00CE49FE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Gleichgewicht und Relativität von Stabilität und Belastbarkeit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46E64" w:rsidRPr="00F420ED" w:rsidRDefault="00C46E64" w:rsidP="00C46E64">
            <w:pPr>
              <w:spacing w:before="20" w:after="20"/>
              <w:rPr>
                <w:rFonts w:ascii="Arial" w:hAnsi="Arial" w:cs="Arial"/>
                <w:i/>
              </w:rPr>
            </w:pPr>
            <w:r w:rsidRPr="00F420ED">
              <w:rPr>
                <w:rFonts w:ascii="Arial" w:hAnsi="Arial" w:cs="Arial"/>
                <w:i/>
              </w:rPr>
              <w:t>ausgewählte Raum- und Themenbeispiele (Deutschland</w:t>
            </w:r>
            <w:r>
              <w:rPr>
                <w:rFonts w:ascii="Arial" w:hAnsi="Arial" w:cs="Arial"/>
                <w:i/>
              </w:rPr>
              <w:t>/Europa</w:t>
            </w:r>
            <w:r w:rsidRPr="00F420ED">
              <w:rPr>
                <w:rFonts w:ascii="Arial" w:hAnsi="Arial" w:cs="Arial"/>
                <w:i/>
              </w:rPr>
              <w:t>):</w:t>
            </w:r>
          </w:p>
          <w:p w:rsidR="003B0C48" w:rsidRDefault="003B0C48" w:rsidP="003B0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Braunkohlentagebau in der Lausitz: 13.4 </w:t>
            </w:r>
          </w:p>
          <w:p w:rsidR="003B0C48" w:rsidRDefault="00C46E64" w:rsidP="003B0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Küstenschutz in Nordfriesland: 27.1</w:t>
            </w:r>
          </w:p>
          <w:p w:rsidR="003B0C48" w:rsidRDefault="003B0C48" w:rsidP="003B0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Landschaftswandel durch Braunkohlentagebau: 50</w:t>
            </w:r>
          </w:p>
          <w:p w:rsidR="00C46E64" w:rsidRDefault="00C46E64" w:rsidP="00C46E6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Wandel der Flusslandschaft am Oberrhein: 51</w:t>
            </w:r>
          </w:p>
          <w:p w:rsidR="003B0C48" w:rsidRDefault="003B0C48" w:rsidP="00C46E6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Sanierung eines Uranbergbaus: 67.2</w:t>
            </w:r>
          </w:p>
          <w:p w:rsidR="003B0C48" w:rsidRDefault="003B0C48" w:rsidP="00C46E6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3B0C48" w:rsidRDefault="003B0C48" w:rsidP="00C46E6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Böden, Landwirtschaft: 100-105</w:t>
            </w:r>
          </w:p>
          <w:p w:rsidR="003B0C48" w:rsidRDefault="003B0C48" w:rsidP="003B0C4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Tourismus und Transitverkehr: 122.2</w:t>
            </w:r>
          </w:p>
        </w:tc>
      </w:tr>
      <w:tr w:rsidR="00CE49FE" w:rsidRPr="004E7B77" w:rsidTr="00735233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CE49FE" w:rsidRPr="00735233" w:rsidRDefault="00CE49FE" w:rsidP="003B0C48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2:</w:t>
            </w:r>
            <w:r w:rsidR="003B0C48">
              <w:rPr>
                <w:rFonts w:ascii="Arial" w:hAnsi="Arial" w:cs="Arial"/>
                <w:b/>
              </w:rPr>
              <w:t xml:space="preserve"> Waldentwicklung und -nutzung in Sachsen</w:t>
            </w:r>
          </w:p>
        </w:tc>
      </w:tr>
      <w:tr w:rsidR="003B0C48" w:rsidRPr="004E7B77" w:rsidTr="00BE5987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0C48" w:rsidRPr="0020491C" w:rsidRDefault="003B0C48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Entwicklung des Waldes in Sachsen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0C48" w:rsidRDefault="003B0C48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Naturwald – Kulturwald </w:t>
            </w:r>
          </w:p>
          <w:p w:rsidR="003B0C48" w:rsidRDefault="003B0C48" w:rsidP="00733D2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0C48" w:rsidRDefault="003B0C48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Landwirtschaft: 11.2 (</w:t>
            </w:r>
            <w:r w:rsidR="00350421">
              <w:rPr>
                <w:rFonts w:ascii="Arial" w:hAnsi="Arial" w:cs="Arial"/>
              </w:rPr>
              <w:t>Wald: forstwirtschaftliche Nutzung)</w:t>
            </w:r>
          </w:p>
          <w:p w:rsidR="00350421" w:rsidRDefault="00350421" w:rsidP="003504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Tourismus: 15.2 (Waldgebiete)</w:t>
            </w:r>
          </w:p>
        </w:tc>
      </w:tr>
      <w:tr w:rsidR="003B0C48" w:rsidRPr="004E7B77" w:rsidTr="003B0C48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0C48" w:rsidRPr="009C4D46" w:rsidRDefault="00350421" w:rsidP="00350421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B0C48">
              <w:rPr>
                <w:rFonts w:ascii="Arial" w:hAnsi="Arial" w:cs="Arial"/>
                <w:color w:val="000000"/>
              </w:rPr>
              <w:t>Natürliche Wiederbewaldung nach dem Pleistozän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0C48" w:rsidRDefault="003B0C48" w:rsidP="00733D2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0421" w:rsidRDefault="00350421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Sachsen – Landwirtschaft: 11.2 </w:t>
            </w:r>
          </w:p>
          <w:p w:rsidR="003B0C48" w:rsidRDefault="00350421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Weichsel- und </w:t>
            </w:r>
            <w:proofErr w:type="spellStart"/>
            <w:r>
              <w:rPr>
                <w:rFonts w:ascii="Arial" w:hAnsi="Arial" w:cs="Arial"/>
              </w:rPr>
              <w:t>Würmeiszeit</w:t>
            </w:r>
            <w:proofErr w:type="spellEnd"/>
            <w:r>
              <w:rPr>
                <w:rFonts w:ascii="Arial" w:hAnsi="Arial" w:cs="Arial"/>
              </w:rPr>
              <w:t>: 90.1</w:t>
            </w:r>
          </w:p>
        </w:tc>
      </w:tr>
      <w:tr w:rsidR="003B0C48" w:rsidRPr="004E7B77" w:rsidTr="003B0C48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0C48" w:rsidRPr="0020491C" w:rsidRDefault="003B0C48" w:rsidP="00733D29">
            <w:pPr>
              <w:pStyle w:val="Default"/>
            </w:pPr>
            <w:r>
              <w:rPr>
                <w:sz w:val="20"/>
                <w:szCs w:val="20"/>
              </w:rPr>
              <w:t>Kennen der landschaftsökologischen und gesellschaftlichen Funktion des Waldes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0C48" w:rsidRDefault="003B0C48" w:rsidP="00733D2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0421" w:rsidRDefault="00350421" w:rsidP="003504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Landwirtschaft: 11.2 (Funktion: forstwirtschaftliche Nutzung)</w:t>
            </w:r>
          </w:p>
          <w:p w:rsidR="003B0C48" w:rsidRDefault="00350421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Tourismus: 15.2 (Funktion: Erholung, Naturschutz)</w:t>
            </w:r>
          </w:p>
          <w:p w:rsidR="00350421" w:rsidRDefault="00350421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Natur- und Landschaftsschutzgebiete: 65.3 (Funktion: Naturschutz)</w:t>
            </w:r>
          </w:p>
        </w:tc>
      </w:tr>
      <w:tr w:rsidR="003B0C48" w:rsidRPr="004E7B77" w:rsidTr="003B0C48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B0C48" w:rsidRPr="0020491C" w:rsidRDefault="003B0C48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Sich positionieren zur forstwirtschaftlichen Nutzung des Waldes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B0C48" w:rsidRDefault="003B0C48" w:rsidP="00733D2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B0C48" w:rsidRDefault="003B0C48" w:rsidP="00063A3A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3B0C48" w:rsidRPr="004E7B77" w:rsidTr="00BE598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B0C48" w:rsidRDefault="00350421" w:rsidP="0035042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 </w:t>
            </w:r>
            <w:r w:rsidR="003B0C48">
              <w:rPr>
                <w:sz w:val="20"/>
                <w:szCs w:val="20"/>
              </w:rPr>
              <w:t>Nachhaltigkeit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B0C48" w:rsidRDefault="003B0C48" w:rsidP="00733D2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0421" w:rsidRDefault="00350421" w:rsidP="003504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Tourismus: 15.2 (Erholung, Naturschutz)</w:t>
            </w:r>
          </w:p>
          <w:p w:rsidR="003B0C48" w:rsidRDefault="00350421" w:rsidP="003504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Natur- und Landschaftsschutzgebiete: 65.3 (Naturschutz)</w:t>
            </w:r>
          </w:p>
          <w:p w:rsidR="00350421" w:rsidRDefault="00350421" w:rsidP="003504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(nachhaltige Holzwirtschaft)</w:t>
            </w:r>
          </w:p>
        </w:tc>
      </w:tr>
      <w:tr w:rsidR="003B0C48" w:rsidRPr="004E7B77" w:rsidTr="00975FC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3B0C48" w:rsidRPr="00975FC1" w:rsidRDefault="00350421" w:rsidP="005C13ED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3: Nutzungsprobleme in der kaltgemäßigten Nadelwaldzone</w:t>
            </w:r>
          </w:p>
        </w:tc>
      </w:tr>
      <w:tr w:rsidR="0035042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0421" w:rsidRPr="0020491C" w:rsidRDefault="00350421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Möglichkeiten der ökologischen Gliederung der Festlandsoberfläche der Erde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0421" w:rsidRPr="0020491C" w:rsidRDefault="00350421" w:rsidP="00733D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Ziele und Probleme großräumiger </w:t>
            </w:r>
            <w:r w:rsidRPr="0020491C">
              <w:rPr>
                <w:sz w:val="20"/>
                <w:szCs w:val="20"/>
              </w:rPr>
              <w:t xml:space="preserve">Gliederungen der Erde </w:t>
            </w:r>
          </w:p>
          <w:p w:rsidR="00350421" w:rsidRDefault="00350421" w:rsidP="00733D29">
            <w:pPr>
              <w:rPr>
                <w:rFonts w:ascii="Arial" w:hAnsi="Arial" w:cs="Arial"/>
                <w:color w:val="000000"/>
              </w:rPr>
            </w:pPr>
            <w:r w:rsidRPr="0020491C">
              <w:rPr>
                <w:rFonts w:ascii="Arial" w:hAnsi="Arial" w:cs="Arial"/>
              </w:rPr>
              <w:t>Landschaftszonen als ranghöchste Einheiten der Landschaftssphäre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0421" w:rsidRDefault="00350421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(Vegetationszonen)</w:t>
            </w:r>
          </w:p>
          <w:p w:rsidR="00C721C9" w:rsidRDefault="00C721C9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350421" w:rsidRDefault="00C721C9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C721C9" w:rsidRDefault="00C721C9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243.2</w:t>
            </w:r>
          </w:p>
        </w:tc>
      </w:tr>
      <w:tr w:rsidR="00350421" w:rsidRPr="004E7B77" w:rsidTr="00C721C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0421" w:rsidRPr="0020491C" w:rsidRDefault="00350421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Anwenden der fragengeleiteten Raumanalyse auf die Analyse der kaltgemäßigten Nadelwaldzone und ausgewählter Teilräume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0421" w:rsidRPr="0020491C" w:rsidRDefault="00350421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Präsentation der Arbeitsergebnisse: Moderationstechniken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0421" w:rsidRDefault="005E0DE6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1D5BD2">
              <w:rPr>
                <w:rFonts w:ascii="Arial" w:hAnsi="Arial" w:cs="Arial"/>
              </w:rPr>
              <w:t xml:space="preserve">=&gt; </w:t>
            </w:r>
            <w:r w:rsidR="00733D29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ntsprechend der Fragestellung können </w:t>
            </w:r>
            <w:r w:rsidR="001D5BD2">
              <w:rPr>
                <w:rFonts w:ascii="Arial" w:hAnsi="Arial" w:cs="Arial"/>
              </w:rPr>
              <w:t>alle im Lernbereich 3 „</w:t>
            </w:r>
            <w:r>
              <w:rPr>
                <w:rFonts w:ascii="Arial" w:hAnsi="Arial" w:cs="Arial"/>
              </w:rPr>
              <w:t xml:space="preserve">Nutzungsprobleme </w:t>
            </w:r>
            <w:r w:rsidR="001D5BD2">
              <w:rPr>
                <w:rFonts w:ascii="Arial" w:hAnsi="Arial" w:cs="Arial"/>
              </w:rPr>
              <w:t xml:space="preserve">in der kaltgemäßigten Nadelwaldzone“ aufgelisteten Karten </w:t>
            </w:r>
            <w:r w:rsidR="00733D29">
              <w:rPr>
                <w:rFonts w:ascii="Arial" w:hAnsi="Arial" w:cs="Arial"/>
              </w:rPr>
              <w:t xml:space="preserve">für die </w:t>
            </w:r>
            <w:r w:rsidR="001D5BD2">
              <w:rPr>
                <w:rFonts w:ascii="Arial" w:hAnsi="Arial" w:cs="Arial"/>
              </w:rPr>
              <w:t>Raumanalyse verwendet werden)</w:t>
            </w:r>
          </w:p>
        </w:tc>
      </w:tr>
      <w:tr w:rsidR="00350421" w:rsidRPr="004E7B77" w:rsidTr="00AE203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0421" w:rsidRPr="0020491C" w:rsidRDefault="00350421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Überblick über globale Verbreitung und innere Differenzierung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0421" w:rsidRDefault="00350421" w:rsidP="00733D2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721C9" w:rsidRDefault="00C721C9" w:rsidP="00C721C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(Vegetationszonen)</w:t>
            </w:r>
          </w:p>
          <w:p w:rsidR="00350421" w:rsidRDefault="00C721C9" w:rsidP="00C721C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243.2</w:t>
            </w:r>
          </w:p>
        </w:tc>
      </w:tr>
      <w:tr w:rsidR="00350421" w:rsidRPr="004E7B77" w:rsidTr="00AE203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0421" w:rsidRPr="0020491C" w:rsidRDefault="00350421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Merkmale und Wechselwirkungen der Geofaktoren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0421" w:rsidRPr="0020491C" w:rsidRDefault="00350421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typische Prozesse: z. B. Bodenbildung, Wasserhaushalt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721C9" w:rsidRDefault="00C721C9" w:rsidP="00C721C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Böden: 100</w:t>
            </w:r>
          </w:p>
          <w:p w:rsidR="00AE2032" w:rsidRDefault="00AE2032" w:rsidP="00C721C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(Klimadiagramme, Vegetationsprofile der Klimazonen)</w:t>
            </w:r>
          </w:p>
          <w:p w:rsidR="00C721C9" w:rsidRDefault="00C721C9" w:rsidP="00C721C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350421" w:rsidRDefault="00C721C9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Bodenbildung – Gesteinsumwandlung in den Klimazonen: 242.2</w:t>
            </w:r>
          </w:p>
          <w:p w:rsidR="00C721C9" w:rsidRDefault="00C721C9" w:rsidP="00C721C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C721C9" w:rsidRDefault="00C721C9" w:rsidP="00C721C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243.2</w:t>
            </w:r>
          </w:p>
        </w:tc>
      </w:tr>
      <w:tr w:rsidR="00350421" w:rsidRPr="004E7B77" w:rsidTr="00AE203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0421" w:rsidRPr="0020491C" w:rsidRDefault="00350421" w:rsidP="00733D29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Nutzungspotenziale, Nutzungsgrenzen und Nutzungsansprüche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0421" w:rsidRPr="0020491C" w:rsidRDefault="00350421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Bedeutung der natürlichen Waldbrände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E2032" w:rsidRDefault="00AE2032" w:rsidP="00AE203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 in den Klimazonen: 101.1</w:t>
            </w:r>
          </w:p>
          <w:p w:rsidR="00AE2032" w:rsidRDefault="00AE2032" w:rsidP="00AE203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Landwirtschaft: 102.1 (Europa), </w:t>
            </w:r>
            <w:r w:rsidR="009B4E9F">
              <w:rPr>
                <w:rFonts w:ascii="Arial" w:hAnsi="Arial" w:cs="Arial"/>
              </w:rPr>
              <w:t>202.3 (Nordamerika)</w:t>
            </w:r>
          </w:p>
          <w:p w:rsidR="00AE2032" w:rsidRDefault="00AE2032" w:rsidP="00AE203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Holzwirtschaft in Finnland: 106.1, 106.2 (Fabrikverbund in </w:t>
            </w:r>
            <w:proofErr w:type="spellStart"/>
            <w:r>
              <w:rPr>
                <w:rFonts w:ascii="Arial" w:hAnsi="Arial" w:cs="Arial"/>
              </w:rPr>
              <w:t>Varkaus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AE2032" w:rsidRDefault="00AE2032" w:rsidP="00AE203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Wirtschaft: 108.1 (Europa), 140.1 (Asien), 196.1 (Nordamerika) </w:t>
            </w:r>
          </w:p>
          <w:p w:rsidR="00AE2032" w:rsidRDefault="00AE2032" w:rsidP="00AE203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Wirtschaftsraum Westsibirien: 141.2 </w:t>
            </w:r>
          </w:p>
          <w:p w:rsidR="00AE2032" w:rsidRDefault="00AE2032" w:rsidP="00AE203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Folgen industrieller Erschließung – Umweltschäden in Mittelsibirien: 146.1</w:t>
            </w:r>
          </w:p>
          <w:p w:rsidR="00AE2032" w:rsidRDefault="00AE2032" w:rsidP="00AE203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</w:t>
            </w:r>
            <w:r w:rsidR="009B4E9F">
              <w:rPr>
                <w:rFonts w:ascii="Arial" w:hAnsi="Arial" w:cs="Arial"/>
              </w:rPr>
              <w:t>89.1 (Arktis)</w:t>
            </w:r>
          </w:p>
          <w:p w:rsidR="00AE2032" w:rsidRDefault="00AE2032" w:rsidP="00AE203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 (Holz- und Forstwirtschaft)</w:t>
            </w:r>
          </w:p>
          <w:p w:rsidR="00AE2032" w:rsidRDefault="00AE2032" w:rsidP="00AE203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350421" w:rsidRDefault="00AE2032" w:rsidP="00AE203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der Wälder)</w:t>
            </w:r>
          </w:p>
        </w:tc>
      </w:tr>
      <w:tr w:rsidR="009B4E9F" w:rsidRPr="004E7B77" w:rsidTr="00733D2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B4E9F" w:rsidRPr="0020491C" w:rsidRDefault="009B4E9F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Förderung von Erdöl und Erdgas in Westsibirien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B4E9F" w:rsidRDefault="009B4E9F" w:rsidP="00733D2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B4E9F" w:rsidRDefault="009B4E9F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9B4E9F" w:rsidRDefault="009B4E9F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Westsibirien: 141.2</w:t>
            </w:r>
          </w:p>
          <w:p w:rsidR="009B4E9F" w:rsidRDefault="009B4E9F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Nord- und Zentralasien – Umweltschäden: Ölverschmutzung in Westsibirien: 146.2 </w:t>
            </w:r>
          </w:p>
          <w:p w:rsidR="009B4E9F" w:rsidRDefault="009B4E9F" w:rsidP="009B4E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189.1 (Arktis)</w:t>
            </w:r>
          </w:p>
        </w:tc>
      </w:tr>
      <w:tr w:rsidR="009B4E9F" w:rsidRPr="004E7B77" w:rsidTr="00733D2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B4E9F" w:rsidRPr="009C4D46" w:rsidRDefault="009B4E9F" w:rsidP="009B4E9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wirtschaftliche Bedeutung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B4E9F" w:rsidRDefault="009B4E9F" w:rsidP="00733D2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B4E9F" w:rsidRDefault="009B4E9F" w:rsidP="005C13E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9B4E9F" w:rsidRPr="004E7B77" w:rsidTr="00733D2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B4E9F" w:rsidRPr="009C4D46" w:rsidRDefault="009B4E9F" w:rsidP="009B4E9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ökologische Auswirkungen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B4E9F" w:rsidRDefault="009B4E9F" w:rsidP="00733D2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B4E9F" w:rsidRDefault="009B4E9F" w:rsidP="005C13E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350421" w:rsidRPr="004E7B77" w:rsidTr="00975FC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350421" w:rsidRDefault="001D5BD2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Lernbereich 4: Nutzungsprobleme in den Subtropen</w:t>
            </w:r>
          </w:p>
        </w:tc>
      </w:tr>
      <w:tr w:rsidR="00733D29" w:rsidRPr="004E7B77" w:rsidTr="00733D2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3D29" w:rsidRPr="0020491C" w:rsidRDefault="00733D29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Anwenden der fragengeleiteten Raumanalyse auf die Analyse der Subtropen und ausgewählter Teilräume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3D29" w:rsidRDefault="00733D29" w:rsidP="00733D29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entsprechend der Fragestellung können alle im Lernbereich 4 „Nutzungsprobleme in den Subtropen“ aufgelisteten Karten für die Raumanalyse verwendet werden)</w:t>
            </w:r>
          </w:p>
        </w:tc>
      </w:tr>
      <w:tr w:rsidR="00733D29" w:rsidRPr="004E7B77" w:rsidTr="00733D2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733D29" w:rsidRPr="009C4D46" w:rsidRDefault="00733D29" w:rsidP="00733D29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Überblick über globale Verbreitung und innere Differenzierung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3D29" w:rsidRPr="0020491C" w:rsidRDefault="00733D29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Differenzierung in winter- und immerfeuchte Subtropen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(Vegetationszonen)</w:t>
            </w:r>
          </w:p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236.1 (effektive Gliederung nach Köppen und Geiger)</w:t>
            </w:r>
          </w:p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243.2</w:t>
            </w:r>
          </w:p>
        </w:tc>
      </w:tr>
      <w:tr w:rsidR="00733D29" w:rsidRPr="004E7B77" w:rsidTr="00733D2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3D29" w:rsidRPr="009C4D46" w:rsidRDefault="00733D29" w:rsidP="00733D29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Merkmale und Wechselwirkungen der Geofaktoren der mediterranen Subtropen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3D29" w:rsidRDefault="00733D29" w:rsidP="00733D2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Böden: 100</w:t>
            </w:r>
          </w:p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(Klimadiagramme, Vegetationsprofile der Klimazonen)</w:t>
            </w:r>
          </w:p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– Gesteinsumwandlung in den Klimazonen: 242.2</w:t>
            </w:r>
          </w:p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733D29" w:rsidRDefault="00733D29" w:rsidP="00733D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243.2</w:t>
            </w:r>
          </w:p>
        </w:tc>
      </w:tr>
      <w:tr w:rsidR="00733D29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3D29" w:rsidRPr="0020491C" w:rsidRDefault="00733D29" w:rsidP="00733D29">
            <w:pPr>
              <w:pStyle w:val="Default"/>
            </w:pPr>
            <w:r>
              <w:rPr>
                <w:sz w:val="20"/>
                <w:szCs w:val="20"/>
              </w:rPr>
              <w:t xml:space="preserve">Beurteilen der Landschaftsdegradation und von Maßnahmen zum Landschaftsschutz in den mediterranen Subtropen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3D29" w:rsidRDefault="00733D29" w:rsidP="00733D2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3D29" w:rsidRDefault="0036121C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36121C" w:rsidRDefault="0036121C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104.1</w:t>
            </w:r>
          </w:p>
          <w:p w:rsidR="0036121C" w:rsidRDefault="0036121C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Wassergewinnung und -versorgung in Südostspanien: 104.2</w:t>
            </w:r>
          </w:p>
          <w:p w:rsidR="0036121C" w:rsidRDefault="0036121C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Huerta von Murcia: 105.3</w:t>
            </w:r>
          </w:p>
          <w:p w:rsidR="0036121C" w:rsidRDefault="0036121C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Naturgefahren und Naturkatastrophen: 240.1 (Gefahr von Dürren)</w:t>
            </w:r>
          </w:p>
          <w:p w:rsidR="0036121C" w:rsidRDefault="003B27D5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der Böden)</w:t>
            </w:r>
          </w:p>
        </w:tc>
      </w:tr>
      <w:tr w:rsidR="00733D29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3D29" w:rsidRPr="0020491C" w:rsidRDefault="00733D29" w:rsidP="00733D29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Sich positionieren zu Auswirkungen des Massentourismus im Mittelmeerraum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3D29" w:rsidRPr="0020491C" w:rsidRDefault="00733D29" w:rsidP="00733D29">
            <w:pPr>
              <w:pStyle w:val="Default"/>
            </w:pPr>
            <w:r>
              <w:rPr>
                <w:sz w:val="20"/>
                <w:szCs w:val="20"/>
              </w:rPr>
              <w:t>Satellitenbilder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6121C" w:rsidRDefault="0036121C" w:rsidP="003612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(Handel, Transport, Tourismus und Information)</w:t>
            </w:r>
          </w:p>
          <w:p w:rsidR="0036121C" w:rsidRDefault="0036121C" w:rsidP="003612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Nordostspanien und Balearen: 109.3</w:t>
            </w:r>
          </w:p>
          <w:p w:rsidR="0036121C" w:rsidRDefault="0036121C" w:rsidP="003612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Rom – Innenstadt: 119.5</w:t>
            </w:r>
          </w:p>
          <w:p w:rsidR="0036121C" w:rsidRDefault="0036121C" w:rsidP="003612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Massentourismus am Mittelmeer: 124.3</w:t>
            </w:r>
          </w:p>
          <w:p w:rsidR="0036121C" w:rsidRDefault="0036121C" w:rsidP="003612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  <w:p w:rsidR="0036121C" w:rsidRDefault="0036121C" w:rsidP="003612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 (Passagieraufkommen)</w:t>
            </w:r>
          </w:p>
          <w:p w:rsidR="00733D29" w:rsidRDefault="0036121C" w:rsidP="003612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 (Spanien und Italien als meistbesuchte Staaten)</w:t>
            </w:r>
          </w:p>
          <w:p w:rsidR="003B27D5" w:rsidRDefault="003B27D5" w:rsidP="0036121C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733D29" w:rsidRPr="004E7B77" w:rsidTr="00C3242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733D29" w:rsidRPr="00C3242E" w:rsidRDefault="00733D29" w:rsidP="001D5BD2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5: Bevölkerungsentwicklung</w:t>
            </w:r>
          </w:p>
        </w:tc>
      </w:tr>
      <w:tr w:rsidR="003B27D5" w:rsidRPr="004E7B77" w:rsidTr="003B27D5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Pr="00DD0AD8" w:rsidRDefault="003B27D5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Kennen der Ursachen und Folgen der globalen Bevölkerungsentwicklung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Default="003B27D5" w:rsidP="003F28A5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Default="003B27D5" w:rsidP="009558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3B27D5" w:rsidRDefault="003B27D5" w:rsidP="009558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</w:t>
            </w:r>
          </w:p>
          <w:p w:rsidR="003B27D5" w:rsidRDefault="003B27D5" w:rsidP="009558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Altersaufbau – Bevölkerungspyramiden ausgewählter Staaten: 251.3</w:t>
            </w:r>
          </w:p>
          <w:p w:rsidR="003B27D5" w:rsidRDefault="003B27D5" w:rsidP="003B27D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Gesundheit: 255.5</w:t>
            </w:r>
          </w:p>
        </w:tc>
      </w:tr>
      <w:tr w:rsidR="003B27D5" w:rsidRPr="004E7B77" w:rsidTr="003B27D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B27D5" w:rsidRPr="009C4D46" w:rsidRDefault="003B27D5" w:rsidP="003B27D5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exponentielles Wachstum der Weltbevölkerung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Default="003B27D5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Default="003B27D5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</w:t>
            </w:r>
          </w:p>
        </w:tc>
      </w:tr>
      <w:tr w:rsidR="003B27D5" w:rsidRPr="004E7B77" w:rsidTr="00955858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Pr="009C4D46" w:rsidRDefault="003B27D5" w:rsidP="003B27D5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Modell des demographischen Übergangs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Pr="00DD0AD8" w:rsidRDefault="003B27D5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Bedingungsfaktoren der Bevölkerungsentwicklung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Default="003B27D5" w:rsidP="003B27D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  <w:r>
              <w:rPr>
                <w:rFonts w:ascii="Arial" w:hAnsi="Arial" w:cs="Arial"/>
              </w:rPr>
              <w:t xml:space="preserve"> (mit Graphik: Entwicklungsstadien ausgewählter Staaten nach dem Modell des demographischen Übergangs)</w:t>
            </w:r>
          </w:p>
        </w:tc>
      </w:tr>
      <w:tr w:rsidR="003B27D5" w:rsidRPr="004E7B77" w:rsidTr="003B27D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Default="003B27D5" w:rsidP="003B27D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Unterschiede zwischen hoch entwickelten Ländern und Entwicklungsländern</w:t>
            </w:r>
          </w:p>
          <w:p w:rsidR="003B27D5" w:rsidRDefault="003B27D5" w:rsidP="003B27D5">
            <w:pPr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Bevölkerungsstruktur</w:t>
            </w:r>
          </w:p>
          <w:p w:rsidR="003B27D5" w:rsidRPr="009C4D46" w:rsidRDefault="003B27D5" w:rsidP="003B27D5">
            <w:pPr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demographisches Vergleichs- und Ablaufdiagramm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B27D5" w:rsidRDefault="003B27D5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Bevölkerungspyramiden </w:t>
            </w:r>
          </w:p>
          <w:p w:rsidR="003B27D5" w:rsidRDefault="003B27D5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Bevölkerung: 60</w:t>
            </w:r>
          </w:p>
          <w:p w:rsidR="001B532C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Bevölkerungsdichte und Ballungsräume: 114.1 (Europa), 135.2 (Asien), 152.3 (Japan), 169.2 (Afrika und Orient), 218.2 (Süd- und Mittelamerika), 252.1 (Welt)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Bevölkerung</w:t>
            </w:r>
            <w:r>
              <w:rPr>
                <w:rFonts w:ascii="Arial" w:hAnsi="Arial" w:cs="Arial"/>
              </w:rPr>
              <w:t>sentwicklung</w:t>
            </w:r>
            <w:r>
              <w:rPr>
                <w:rFonts w:ascii="Arial" w:hAnsi="Arial" w:cs="Arial"/>
              </w:rPr>
              <w:t>: 115.3</w:t>
            </w:r>
          </w:p>
          <w:p w:rsidR="001B532C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Bevölkerungsstruktur Japans, Chinas und Indiens: 135.3 (Bevölkerungsentwicklung)</w:t>
            </w:r>
          </w:p>
          <w:p w:rsidR="001B532C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Bevölkerungsverteilung: 139.a</w:t>
            </w:r>
          </w:p>
          <w:p w:rsidR="001B532C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Bevölkerungsverteilung und Umsiedlung in Indonesien: 158.2 </w:t>
            </w:r>
          </w:p>
          <w:p w:rsidR="001B532C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Sahelzone: 180.3 (Säulendiagramm Bevölkerungsentwicklung)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</w:t>
            </w:r>
          </w:p>
          <w:p w:rsidR="001B532C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</w:t>
            </w:r>
          </w:p>
          <w:p w:rsidR="001B532C" w:rsidRPr="005B37E0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1B532C" w:rsidRPr="00ED4630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Gesundheit: 255.5 (HIV/AIDS-Infektionen)</w:t>
            </w:r>
          </w:p>
          <w:p w:rsidR="00731BCA" w:rsidRPr="00351CC5" w:rsidRDefault="00731BCA" w:rsidP="00731BCA">
            <w:pPr>
              <w:spacing w:before="20" w:after="20"/>
              <w:rPr>
                <w:rFonts w:ascii="Arial" w:hAnsi="Arial" w:cs="Arial"/>
                <w:i/>
              </w:rPr>
            </w:pPr>
            <w:r w:rsidRPr="00351CC5">
              <w:rPr>
                <w:rFonts w:ascii="Arial" w:hAnsi="Arial" w:cs="Arial"/>
                <w:i/>
              </w:rPr>
              <w:t>Bevölkerungspyramiden:</w:t>
            </w:r>
          </w:p>
          <w:p w:rsidR="00731BCA" w:rsidRDefault="00731BCA" w:rsidP="00731B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Bevölkerung und Raumentwicklung: 13.3</w:t>
            </w:r>
          </w:p>
          <w:p w:rsidR="00731BCA" w:rsidRDefault="00731BCA" w:rsidP="00731B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Bevölkerung mit Migrationshintergrund: 60.2 (Altersstruktur von </w:t>
            </w:r>
            <w:r>
              <w:rPr>
                <w:rFonts w:ascii="Arial" w:hAnsi="Arial" w:cs="Arial"/>
              </w:rPr>
              <w:lastRenderedPageBreak/>
              <w:t>Deutschen und Ausländern)</w:t>
            </w:r>
          </w:p>
          <w:p w:rsidR="00731BCA" w:rsidRDefault="00731BCA" w:rsidP="00731B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Altersaufbau: 60.5 </w:t>
            </w:r>
          </w:p>
          <w:p w:rsidR="00731BCA" w:rsidRDefault="00731BCA" w:rsidP="00731B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Bevölkerungsdichte und Ballungsräume: 114.1 </w:t>
            </w:r>
          </w:p>
          <w:p w:rsidR="00731BCA" w:rsidRDefault="00731BCA" w:rsidP="00731B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Bevölkerungsstruktur Japans, Chinas und Indiens: 135.3 </w:t>
            </w:r>
          </w:p>
          <w:p w:rsidR="00731BCA" w:rsidRDefault="00731BCA" w:rsidP="00731B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Bevölkerung von Bangladesch: 139.e </w:t>
            </w:r>
          </w:p>
          <w:p w:rsidR="00731BCA" w:rsidRDefault="00731BCA" w:rsidP="00731BC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Bevölkerungsentwicklung von Südkorea: 139.f </w:t>
            </w:r>
          </w:p>
          <w:p w:rsidR="003B27D5" w:rsidRDefault="00731BCA" w:rsidP="00731BC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Altersaufbau – Bevölkerungspyramiden ausgewählter Staaten: 251.3</w:t>
            </w:r>
          </w:p>
        </w:tc>
      </w:tr>
      <w:tr w:rsidR="003B27D5" w:rsidRPr="004E7B77" w:rsidTr="001B532C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B27D5" w:rsidRPr="00347C7B" w:rsidRDefault="003B27D5" w:rsidP="003F28A5">
            <w:pPr>
              <w:pStyle w:val="Default"/>
              <w:rPr>
                <w:color w:val="auto"/>
              </w:rPr>
            </w:pPr>
            <w:r w:rsidRPr="00347C7B">
              <w:rPr>
                <w:color w:val="auto"/>
                <w:sz w:val="20"/>
                <w:szCs w:val="20"/>
              </w:rPr>
              <w:lastRenderedPageBreak/>
              <w:t xml:space="preserve">Einblick gewinnen in Tragfähigkeitsuntersuchungen der Erde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B27D5" w:rsidRDefault="003B27D5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Auswirkungen des Klimawandels: 237.1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(klimatische Gefahren)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Landwirtschaftliche Rohstoffe – Produktionsmengen und Flächenbedarf: 242.3 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Agrarsysteme, Agrarisch nutzbare Räume: 243.1, 243.2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Ernährungsgrundlagen: 244/245 (Ernährung, Wasser, Fischfang/-zucht)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(Energierohstoffvorräte)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Umweltbelastung: 249 (Meere, Landflächen)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Bevölkerung: 250-252 (-entwicklung, -dichte, Ballungsräume, Verstädterung)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Nachhaltigkeit: 254.2 (HPI-Komponente ökologischer Fußabdruck)</w:t>
            </w:r>
          </w:p>
          <w:p w:rsidR="003B27D5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</w:tc>
      </w:tr>
      <w:tr w:rsidR="001B532C" w:rsidRPr="004E7B77" w:rsidTr="001B532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B532C" w:rsidRPr="00347C7B" w:rsidRDefault="001B532C" w:rsidP="003F28A5">
            <w:pPr>
              <w:pStyle w:val="Default"/>
              <w:rPr>
                <w:color w:val="auto"/>
                <w:sz w:val="20"/>
                <w:szCs w:val="20"/>
              </w:rPr>
            </w:pPr>
            <w:r w:rsidRPr="00464A20">
              <w:rPr>
                <w:sz w:val="20"/>
                <w:szCs w:val="20"/>
              </w:rPr>
              <w:t>Entwicklungsszenarien der Weltbevölkerung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B532C" w:rsidRDefault="001B532C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B532C" w:rsidRDefault="001B532C" w:rsidP="001B532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 (2010 – 2015)</w:t>
            </w:r>
          </w:p>
          <w:p w:rsidR="001B532C" w:rsidRDefault="001B532C" w:rsidP="001B532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 (Langzeitprognosen der UN)</w:t>
            </w:r>
          </w:p>
        </w:tc>
      </w:tr>
      <w:tr w:rsidR="003B27D5" w:rsidRPr="004E7B77" w:rsidTr="00351A2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3B27D5" w:rsidRPr="00351A2D" w:rsidRDefault="003B27D5" w:rsidP="001D5BD2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6: Strukturen und Prozesse im städtischen Raum</w:t>
            </w:r>
          </w:p>
        </w:tc>
      </w:tr>
      <w:tr w:rsidR="001B532C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B532C" w:rsidRPr="00DD0AD8" w:rsidRDefault="001B532C" w:rsidP="00EA4F68">
            <w:pPr>
              <w:pStyle w:val="Default"/>
            </w:pPr>
            <w:r>
              <w:rPr>
                <w:sz w:val="20"/>
                <w:szCs w:val="20"/>
              </w:rPr>
              <w:t>Kennen von Stadtentwicklungsetappen und der räumlich-funkt</w:t>
            </w:r>
            <w:r w:rsidR="00EA4F68">
              <w:rPr>
                <w:sz w:val="20"/>
                <w:szCs w:val="20"/>
              </w:rPr>
              <w:t>ionalen</w:t>
            </w:r>
            <w:r>
              <w:rPr>
                <w:sz w:val="20"/>
                <w:szCs w:val="20"/>
              </w:rPr>
              <w:t xml:space="preserve"> Gliederung einer sächsischen Stadt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B532C" w:rsidRPr="00DD0AD8" w:rsidRDefault="001B532C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Exkursion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B532C" w:rsidRDefault="00EA4F68" w:rsidP="00EA4F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Landeshauptstadt Dresden – Innere Stadt: 14.1</w:t>
            </w:r>
          </w:p>
          <w:p w:rsidR="00EA4F68" w:rsidRDefault="00EA4F68" w:rsidP="00EA4F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Leipzig: 14.2 (Innere Stadt), 40.4 (Wirtschaftsraum Halle-Leipzig)</w:t>
            </w:r>
          </w:p>
          <w:p w:rsidR="00EA4F68" w:rsidRDefault="00EA4F68" w:rsidP="00EA4F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in Görlitz: 53.2</w:t>
            </w:r>
          </w:p>
          <w:p w:rsidR="005D017B" w:rsidRDefault="005D017B" w:rsidP="00EA4F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Kommunalplanung – Flächennutzungsplan Bischofswerda: 69.5</w:t>
            </w:r>
          </w:p>
        </w:tc>
      </w:tr>
      <w:tr w:rsidR="005D017B" w:rsidRPr="004E7B77" w:rsidTr="007E713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Pr="00DD0AD8" w:rsidRDefault="005D017B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Kennen von ausgewählten Stadtentwicklungsprozessen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Hamburg: 40.1 (Wirtschaftsraum), 53.1 (Hafencity), 63.5 (Seehafen)</w:t>
            </w:r>
          </w:p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44.1 (Stadtökologischer Umbau), 118.1 (polyzentrische Stadtlandschaft)</w:t>
            </w:r>
          </w:p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in Görlitz: 53.2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Stadtumbau von Neunkirchen: 53.3</w:t>
            </w:r>
          </w:p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Urbane Standortverlagerungen – Städtischer Wirtschaftsraum im Modell: 53.4</w:t>
            </w:r>
          </w:p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Stadttypen: 54/55 (Städtische Siedlungstypen, Stadttypen im Grundriss, Stadtentwicklung – Beispiele: Trier, Esslingen, Karlsruhe, Dillingen, Wolfsburg, Kassel)</w:t>
            </w:r>
          </w:p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56.1 (funktionale Gliederung), 56.2 (Stadt-Umland-Verflechtung), 57.3 (Innere Stadt)</w:t>
            </w:r>
          </w:p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Altlasten in Herne – Von der Verdachtsfläche zur Sanierung: 59.3</w:t>
            </w:r>
          </w:p>
          <w:p w:rsidR="005D017B" w:rsidRDefault="005D017B" w:rsidP="005D017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Gliederung in Köln: 61.8</w:t>
            </w:r>
          </w:p>
        </w:tc>
      </w:tr>
      <w:tr w:rsidR="005D017B" w:rsidRPr="004E7B77" w:rsidTr="007E713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Pr="009C4D46" w:rsidRDefault="005D017B" w:rsidP="00A03E9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Entstehung und Wandel der City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074ABC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5D017B" w:rsidRPr="004E7B77" w:rsidTr="007E713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Pr="009C4D46" w:rsidRDefault="005D017B" w:rsidP="00A03E9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Suburbanisierung in West- und Ostdeutschland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D017B" w:rsidRDefault="005D017B" w:rsidP="00074ABC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5D017B" w:rsidRPr="004E7B77" w:rsidTr="007E713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Pr="009C4D46" w:rsidRDefault="005D017B" w:rsidP="00A03E9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proofErr w:type="spellStart"/>
            <w:r>
              <w:rPr>
                <w:rFonts w:ascii="Arial" w:hAnsi="Arial" w:cs="Arial"/>
                <w:color w:val="000000"/>
              </w:rPr>
              <w:t>Reurbanisierung</w:t>
            </w:r>
            <w:proofErr w:type="spellEnd"/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074ABC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5D017B" w:rsidRPr="004E7B77" w:rsidTr="007E713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Pr="009C4D46" w:rsidRDefault="005D017B" w:rsidP="00A03E9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sozioökonomische Differenzierung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074ABC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5D017B" w:rsidRPr="004E7B77" w:rsidTr="007E713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Pr="00DD0AD8" w:rsidRDefault="005D017B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Kennen von kulturgenetischen Stadttypen und deren Wandel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1A507E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1B532C" w:rsidRPr="004E7B77" w:rsidTr="001A507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32C" w:rsidRPr="009C4D46" w:rsidRDefault="00A03E9E" w:rsidP="00A03E9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&gt; </w:t>
            </w:r>
            <w:r w:rsidR="001B532C">
              <w:rPr>
                <w:rFonts w:ascii="Arial" w:hAnsi="Arial" w:cs="Arial"/>
                <w:color w:val="000000"/>
              </w:rPr>
              <w:t>islamisch-orientalische Stadt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B532C" w:rsidRDefault="001B532C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F68" w:rsidRDefault="00EA4F68" w:rsidP="00EA4F6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Damaskus 2010 – Die moderne islamische Stadt vor dem Bürgerkrieg: 164.1</w:t>
            </w:r>
          </w:p>
          <w:p w:rsidR="00EA4F68" w:rsidRDefault="00EA4F68" w:rsidP="00EA4F6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Orientalische Stadt – Entwicklungsphasen im Modell: 164.2</w:t>
            </w:r>
          </w:p>
          <w:p w:rsidR="001B532C" w:rsidRDefault="00EA4F68" w:rsidP="00EA4F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Ballungsgebiet Kairo: 164.3</w:t>
            </w:r>
          </w:p>
        </w:tc>
      </w:tr>
      <w:tr w:rsidR="001B532C" w:rsidRPr="004E7B77" w:rsidTr="001A507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B532C" w:rsidRPr="009C4D46" w:rsidRDefault="00A03E9E" w:rsidP="00A03E9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1B532C">
              <w:rPr>
                <w:rFonts w:ascii="Arial" w:hAnsi="Arial" w:cs="Arial"/>
                <w:color w:val="000000"/>
              </w:rPr>
              <w:t>lateinamerikanische Stadt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B532C" w:rsidRDefault="001B532C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A4F68" w:rsidRDefault="00EA4F68" w:rsidP="00EA4F6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Zentrum von Mexiko: 219.2 (mit Idealplan: Spanische Kolonialstadt)</w:t>
            </w:r>
          </w:p>
          <w:p w:rsidR="00EA4F68" w:rsidRDefault="00EA4F68" w:rsidP="00EA4F6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Lima: 219.3 (informelle Stadtentwicklung), 219.4 (</w:t>
            </w:r>
            <w:proofErr w:type="spellStart"/>
            <w:r>
              <w:rPr>
                <w:rFonts w:ascii="Arial" w:hAnsi="Arial" w:cs="Arial"/>
              </w:rPr>
              <w:t>Barriadas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EA4F68" w:rsidRDefault="00EA4F68" w:rsidP="00EA4F6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Brasília: 219.5 (Wohnqualität), 219.6 (</w:t>
            </w:r>
            <w:proofErr w:type="spellStart"/>
            <w:r>
              <w:rPr>
                <w:rFonts w:ascii="Arial" w:hAnsi="Arial" w:cs="Arial"/>
              </w:rPr>
              <w:t>Plano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Piloto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EA4F68" w:rsidRDefault="00EA4F68" w:rsidP="00EA4F6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Buenos Aires und Rio de Janeiro – Sozioökonomische Strukturen 220.a</w:t>
            </w:r>
          </w:p>
          <w:p w:rsidR="00EA4F68" w:rsidRDefault="00EA4F68" w:rsidP="00EA4F6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Rio de Janeiro: 220.d (Nova </w:t>
            </w:r>
            <w:proofErr w:type="spellStart"/>
            <w:r>
              <w:rPr>
                <w:rFonts w:ascii="Arial" w:hAnsi="Arial" w:cs="Arial"/>
              </w:rPr>
              <w:t>Ipanema</w:t>
            </w:r>
            <w:proofErr w:type="spellEnd"/>
            <w:r>
              <w:rPr>
                <w:rFonts w:ascii="Arial" w:hAnsi="Arial" w:cs="Arial"/>
              </w:rPr>
              <w:t>), 220.e (Marginalisierung)</w:t>
            </w:r>
          </w:p>
          <w:p w:rsidR="001B532C" w:rsidRDefault="00EA4F68" w:rsidP="00EA4F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Sozialräume lateinamerikanischer Metropolen im Modell: 221.f</w:t>
            </w:r>
          </w:p>
        </w:tc>
      </w:tr>
      <w:tr w:rsidR="001B532C" w:rsidRPr="004E7B77" w:rsidTr="001D5BD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  <w:vAlign w:val="center"/>
          </w:tcPr>
          <w:p w:rsidR="001B532C" w:rsidRDefault="001B532C" w:rsidP="001D5BD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Lernbereich 7: Verstädterung und </w:t>
            </w:r>
            <w:proofErr w:type="spellStart"/>
            <w:r>
              <w:rPr>
                <w:rFonts w:ascii="Arial" w:hAnsi="Arial" w:cs="Arial"/>
                <w:b/>
              </w:rPr>
              <w:t>Metropolisierung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D017B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Pr="00DD0AD8" w:rsidRDefault="005D017B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Kennen von Ursachen und Verlauf des Verstädterungsprozesses in hoch entwickelten Ländern und Entwicklungsländern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Pr="00DD0AD8" w:rsidRDefault="005D017B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Pull- und </w:t>
            </w:r>
            <w:proofErr w:type="spellStart"/>
            <w:r>
              <w:rPr>
                <w:sz w:val="20"/>
                <w:szCs w:val="20"/>
              </w:rPr>
              <w:t>Pushfaktoren</w:t>
            </w:r>
            <w:proofErr w:type="spellEnd"/>
            <w:r>
              <w:rPr>
                <w:sz w:val="20"/>
                <w:szCs w:val="20"/>
              </w:rPr>
              <w:t xml:space="preserve">, natürliches Bevölkerungswachstum, Industrialisierung, </w:t>
            </w:r>
            <w:proofErr w:type="spellStart"/>
            <w:r>
              <w:rPr>
                <w:sz w:val="20"/>
                <w:szCs w:val="20"/>
              </w:rPr>
              <w:t>Tertiärisierung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Stadttypen: 54/55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56/57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Siedlungsgenese von Stadtregionen: 69.3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Wandel des Lebensraumes in Mitteleuropa: 92.3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Metropolen und Stadtlandschaften: 118/119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Bevölkerungsverteilung: 139.a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Stadtgliederung von Moskau: 147.1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Bevölkerungsverteilung: 152.3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Japan – Stadträume: 154 (u.a. Neulandgewinnung in Tokyo) 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von Peking: 157.4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City Singapur: 159.3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Ballungsgebiet Kairo: 164.3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Hauptstadt Canberra: 187.2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Raumerschließung der USA: 206.4 (Städte 1853)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Stadträume: 208/209 (u.a. Stadträume in den USA)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Lima: 219.3 (informelle Stadtentwicklung), 219.4 (</w:t>
            </w:r>
            <w:proofErr w:type="spellStart"/>
            <w:r>
              <w:rPr>
                <w:rFonts w:ascii="Arial" w:hAnsi="Arial" w:cs="Arial"/>
              </w:rPr>
              <w:t>Barriadas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Megacities</w:t>
            </w:r>
            <w:proofErr w:type="spellEnd"/>
            <w:r>
              <w:rPr>
                <w:rFonts w:ascii="Arial" w:hAnsi="Arial" w:cs="Arial"/>
              </w:rPr>
              <w:t xml:space="preserve"> in Südamerika: 220/221 (Buenos Aires und Rio de Janeiro)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Bevölkerungsdichte und Ballungsräume: 252.1</w:t>
            </w:r>
          </w:p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</w:tc>
      </w:tr>
      <w:tr w:rsidR="005D017B" w:rsidRPr="004E7B77" w:rsidTr="005D017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Pr="00DD0AD8" w:rsidRDefault="005D017B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Beurteilen von Auswirkungen des Verstädterungsprozesses in Entwicklungsländern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Pr="00DD0AD8" w:rsidRDefault="005D017B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Marginalisierung, Segregation, </w:t>
            </w:r>
            <w:proofErr w:type="spellStart"/>
            <w:r>
              <w:rPr>
                <w:sz w:val="20"/>
                <w:szCs w:val="20"/>
              </w:rPr>
              <w:t>Metropolisierung</w:t>
            </w:r>
            <w:proofErr w:type="spellEnd"/>
            <w:r>
              <w:rPr>
                <w:sz w:val="20"/>
                <w:szCs w:val="20"/>
              </w:rPr>
              <w:t xml:space="preserve">, Disparitäten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Fragmentierung in Karachi: 161.1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Ballungsgebiet Kairo: 164.3 (unkontrolliertes Wachstum)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Luftbelastung in Mexiko: 219.1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Lima: 219.3 (informelle Stadtentwicklung), 219.4 (</w:t>
            </w:r>
            <w:proofErr w:type="spellStart"/>
            <w:r>
              <w:rPr>
                <w:rFonts w:ascii="Arial" w:hAnsi="Arial" w:cs="Arial"/>
              </w:rPr>
              <w:t>Barriadas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Wohnqualität in Brasília: 219.5</w:t>
            </w:r>
          </w:p>
          <w:p w:rsidR="005D017B" w:rsidRDefault="005D017B" w:rsidP="005D017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Megacities</w:t>
            </w:r>
            <w:proofErr w:type="spellEnd"/>
            <w:r>
              <w:rPr>
                <w:rFonts w:ascii="Arial" w:hAnsi="Arial" w:cs="Arial"/>
              </w:rPr>
              <w:t xml:space="preserve"> in Südamerika: 220/221 (Buenos Aires und Rio de Janeiro)</w:t>
            </w:r>
          </w:p>
          <w:p w:rsidR="005D017B" w:rsidRDefault="005D017B" w:rsidP="005D01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</w:tc>
      </w:tr>
      <w:tr w:rsidR="005D017B" w:rsidRPr="004E7B77" w:rsidTr="005D017B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Pr="00DD0AD8" w:rsidRDefault="005D017B" w:rsidP="003F28A5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Einblick gewinnen in Zusammenhänge zwischen Globalisierung und Stadtentwicklung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Pr="00DD0AD8" w:rsidRDefault="005D017B" w:rsidP="005D017B">
            <w:pPr>
              <w:pStyle w:val="Default"/>
            </w:pPr>
            <w:r>
              <w:rPr>
                <w:sz w:val="20"/>
                <w:szCs w:val="20"/>
              </w:rPr>
              <w:t>Konzentration von hochrangigen Funktionen in wenigen Städten der Erde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AF770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 Cities: 247.4</w:t>
            </w:r>
          </w:p>
        </w:tc>
      </w:tr>
      <w:tr w:rsidR="005D017B" w:rsidRPr="004E7B77" w:rsidTr="005D01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D017B" w:rsidRPr="009C4D46" w:rsidRDefault="005D017B" w:rsidP="005D01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Global Cities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D017B" w:rsidRDefault="005D017B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Frankfurt am Main: 44.5 (Dienstleistungszentrum), 63.6 (Flughafen)</w:t>
            </w:r>
          </w:p>
          <w:p w:rsidR="005D017B" w:rsidRDefault="005D017B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Kultur- und Besichtigungstourismus in München: 66.2</w:t>
            </w:r>
          </w:p>
          <w:p w:rsidR="005D017B" w:rsidRDefault="005D017B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London und Paris: 110.2 (Wirtschaftsraum), 118.1 (monozentrische Stadtlandschaften), 119.3 und 119.4 (Innenstädte)</w:t>
            </w:r>
          </w:p>
          <w:p w:rsidR="005D017B" w:rsidRDefault="005D017B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Moskau: 147.1 (Stadtgliederung), 147.2 (Innenstadt)</w:t>
            </w:r>
          </w:p>
          <w:p w:rsidR="005D017B" w:rsidRDefault="005D017B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Tokyo: 154.1 (Großraum: funktional, Wirtschaft), 154.2 (Neulandgewinnung), 154.3 (Hafen), 154.4 (Innenstadt)</w:t>
            </w:r>
          </w:p>
          <w:p w:rsidR="002E359A" w:rsidRDefault="002E359A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 (Hongkong)</w:t>
            </w:r>
          </w:p>
          <w:p w:rsidR="002E359A" w:rsidRDefault="002E359A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von Peking: 157.4</w:t>
            </w:r>
          </w:p>
          <w:p w:rsidR="002E359A" w:rsidRDefault="002E359A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City Singapur: 159.3</w:t>
            </w:r>
          </w:p>
          <w:p w:rsidR="002E359A" w:rsidRDefault="002E359A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Großraum Atlanta: 208.3</w:t>
            </w:r>
          </w:p>
          <w:p w:rsidR="002E359A" w:rsidRDefault="002E359A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York: 209.5 (Bevölkerungsstruktur), 209.6 (Sozialstruktur), 209.7 (Manhattan)</w:t>
            </w:r>
          </w:p>
          <w:p w:rsidR="002E359A" w:rsidRDefault="002E359A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Highways in Los Angeles: 209.8</w:t>
            </w:r>
          </w:p>
        </w:tc>
      </w:tr>
      <w:tr w:rsidR="005D017B" w:rsidRPr="004E7B77" w:rsidTr="005D01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Pr="009C4D46" w:rsidRDefault="005D017B" w:rsidP="005D01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Amerikanisierung deutscher Städte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Pr="00DD0AD8" w:rsidRDefault="005D017B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selbst gewählte Beispiele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17B" w:rsidRDefault="002E359A" w:rsidP="002E359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Frankfurt am Main: 44.5 (Dienstleistungszentrum), 63.6 (Flughafen)</w:t>
            </w:r>
          </w:p>
        </w:tc>
      </w:tr>
      <w:tr w:rsidR="005D017B" w:rsidRPr="004E7B77" w:rsidTr="00351A2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5D017B" w:rsidRPr="00351A2D" w:rsidRDefault="005D017B" w:rsidP="001D5BD2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8: Ökosystem Stadt</w:t>
            </w:r>
          </w:p>
        </w:tc>
      </w:tr>
      <w:tr w:rsidR="002E359A" w:rsidRPr="004E7B77" w:rsidTr="002E359A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E359A" w:rsidRPr="00193845" w:rsidRDefault="002E359A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zum Strahlungs- und Wärmehaushalt auf die Merkmale des Stadtklimas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E359A" w:rsidRPr="00193845" w:rsidRDefault="002E359A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Auswerten von Wärmebildern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E359A" w:rsidRDefault="002E359A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Stadtklima in Düsseldorf: 58.1 (Wärmestrahlung: Infrarotaufnahme)</w:t>
            </w:r>
          </w:p>
        </w:tc>
      </w:tr>
      <w:tr w:rsidR="002E359A" w:rsidRPr="004E7B77" w:rsidTr="002E359A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E359A" w:rsidRPr="00193845" w:rsidRDefault="002E359A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Beurteilen von Maßnahmen zur Verbesserung des Stadtklimas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E359A" w:rsidRDefault="002E359A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E359A" w:rsidRDefault="002E359A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</w:tc>
      </w:tr>
      <w:tr w:rsidR="002E359A" w:rsidRPr="004E7B77" w:rsidTr="00753C4E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E359A" w:rsidRPr="00193845" w:rsidRDefault="002E359A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Sich positionieren zu Maßnahmen für eine nachhaltige Stadtentwicklung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E359A" w:rsidRPr="00193845" w:rsidRDefault="002E359A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lokale Agenda 21, Exkursion </w:t>
            </w:r>
          </w:p>
        </w:tc>
        <w:tc>
          <w:tcPr>
            <w:tcW w:w="7654" w:type="dxa"/>
            <w:vMerge w:val="restart"/>
            <w:tcBorders>
              <w:top w:val="single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B14F7" w:rsidRDefault="009B14F7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Hafencity Hamburg: 53.1</w:t>
            </w:r>
          </w:p>
          <w:p w:rsidR="009B14F7" w:rsidRDefault="009B14F7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in Görlitz: 53.2</w:t>
            </w:r>
          </w:p>
          <w:p w:rsidR="002E359A" w:rsidRDefault="002E359A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Stadt-Umland-Verflechtung – Großraum Berlin: 56.2</w:t>
            </w:r>
          </w:p>
        </w:tc>
      </w:tr>
      <w:tr w:rsidR="002E359A" w:rsidRPr="004E7B77" w:rsidTr="00753C4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E359A" w:rsidRPr="00193845" w:rsidRDefault="002E359A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Leitbilder der Stadtentwicklung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E359A" w:rsidRDefault="002E359A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E359A" w:rsidRDefault="002E359A" w:rsidP="00ED5B7B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2E359A" w:rsidRPr="004E7B77" w:rsidTr="005C4EF4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2E359A" w:rsidRPr="005C4EF4" w:rsidRDefault="002E359A" w:rsidP="001D5BD2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1: Raumstrukturen in einem Land Lateinamerikas</w:t>
            </w:r>
          </w:p>
        </w:tc>
      </w:tr>
      <w:tr w:rsidR="009B14F7" w:rsidRPr="004E7B77" w:rsidTr="009B14F7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B14F7" w:rsidRPr="00193845" w:rsidRDefault="009B14F7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zu geodynamischen und atmosphärischen Prozessen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B14F7" w:rsidRPr="00193845" w:rsidRDefault="009B14F7" w:rsidP="009B14F7">
            <w:pPr>
              <w:pStyle w:val="Default"/>
            </w:pPr>
            <w:r>
              <w:rPr>
                <w:sz w:val="20"/>
                <w:szCs w:val="20"/>
              </w:rPr>
              <w:t xml:space="preserve">Klimadiagramme, </w:t>
            </w:r>
            <w:proofErr w:type="spellStart"/>
            <w:r>
              <w:rPr>
                <w:sz w:val="20"/>
                <w:szCs w:val="20"/>
              </w:rPr>
              <w:t>Thermoisoplethendiagramme</w:t>
            </w:r>
            <w:proofErr w:type="spellEnd"/>
            <w:r>
              <w:rPr>
                <w:sz w:val="20"/>
                <w:szCs w:val="20"/>
              </w:rPr>
              <w:t xml:space="preserve">, Profilskizzen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9B14F7" w:rsidRDefault="009B14F7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Landschaften: 212.1 (Klimadiagramme)</w:t>
            </w:r>
          </w:p>
          <w:p w:rsidR="009B14F7" w:rsidRDefault="009B14F7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Jahresniederschläge: 213.2</w:t>
            </w:r>
          </w:p>
          <w:p w:rsidR="009B14F7" w:rsidRDefault="009B14F7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Temperaturen im Januar und Juli: 213.3</w:t>
            </w:r>
          </w:p>
        </w:tc>
      </w:tr>
      <w:tr w:rsidR="009B14F7" w:rsidRPr="004E7B77" w:rsidTr="009B14F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B14F7" w:rsidRPr="00193845" w:rsidRDefault="009B14F7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zur Analyse wirtschaftsräumlicher Strukturen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B14F7" w:rsidRDefault="009B14F7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B14F7" w:rsidRDefault="009B14F7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Touristenzentrum </w:t>
            </w:r>
            <w:proofErr w:type="spellStart"/>
            <w:r>
              <w:rPr>
                <w:rFonts w:ascii="Arial" w:hAnsi="Arial" w:cs="Arial"/>
              </w:rPr>
              <w:t>Cancún</w:t>
            </w:r>
            <w:proofErr w:type="spellEnd"/>
            <w:r>
              <w:rPr>
                <w:rFonts w:ascii="Arial" w:hAnsi="Arial" w:cs="Arial"/>
              </w:rPr>
              <w:t>: 205.2</w:t>
            </w:r>
          </w:p>
          <w:p w:rsidR="009B14F7" w:rsidRDefault="009B14F7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Wirtschaft, Landwirtschaft: 215.1, 222.2 und 223.5</w:t>
            </w:r>
          </w:p>
          <w:p w:rsidR="009B14F7" w:rsidRDefault="009B14F7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Erschließung Amazoniens: 213.4</w:t>
            </w:r>
          </w:p>
          <w:p w:rsidR="009B14F7" w:rsidRDefault="009B14F7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Kolonisationsgebiet </w:t>
            </w:r>
            <w:proofErr w:type="spellStart"/>
            <w:r>
              <w:rPr>
                <w:rFonts w:ascii="Arial" w:hAnsi="Arial" w:cs="Arial"/>
              </w:rPr>
              <w:t>Rondônia</w:t>
            </w:r>
            <w:proofErr w:type="spellEnd"/>
            <w:r>
              <w:rPr>
                <w:rFonts w:ascii="Arial" w:hAnsi="Arial" w:cs="Arial"/>
              </w:rPr>
              <w:t>: 213.5</w:t>
            </w:r>
          </w:p>
          <w:p w:rsidR="009B14F7" w:rsidRDefault="009B14F7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Angepasste Landnutzung in der Regenwaldzone: 214.1</w:t>
            </w:r>
          </w:p>
          <w:p w:rsidR="009B14F7" w:rsidRDefault="009B14F7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Nachhaltige tropische Waldbewirtschaftung: 214.2</w:t>
            </w:r>
          </w:p>
          <w:p w:rsidR="009B14F7" w:rsidRDefault="009B14F7" w:rsidP="009B14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C14A72" w:rsidRDefault="00C14A72" w:rsidP="009B14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Kaffeeanbau bei Pachuca: 222.1</w:t>
            </w:r>
          </w:p>
          <w:p w:rsidR="00C14A72" w:rsidRDefault="00C14A72" w:rsidP="009B14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Schaffarm in Südostpatagonien: 222.4</w:t>
            </w:r>
          </w:p>
          <w:p w:rsidR="00C14A72" w:rsidRDefault="00C14A72" w:rsidP="009B14F7">
            <w:pPr>
              <w:spacing w:before="20" w:after="20"/>
              <w:rPr>
                <w:rFonts w:ascii="Arial" w:hAnsi="Arial" w:cs="Arial"/>
              </w:rPr>
            </w:pPr>
          </w:p>
          <w:p w:rsidR="00C14A72" w:rsidRDefault="00C14A72" w:rsidP="009B14F7">
            <w:pPr>
              <w:spacing w:before="20" w:after="20"/>
              <w:rPr>
                <w:rFonts w:ascii="Arial" w:hAnsi="Arial" w:cs="Arial"/>
              </w:rPr>
            </w:pPr>
          </w:p>
          <w:p w:rsidR="00C14A72" w:rsidRDefault="00C14A72" w:rsidP="009B14F7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9B14F7" w:rsidRPr="004E7B77" w:rsidTr="005C4EF4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9B14F7" w:rsidRDefault="009B14F7" w:rsidP="001D5BD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Wahlpflicht 2: Raumstrukturen in einem Land Afrikas</w:t>
            </w:r>
          </w:p>
        </w:tc>
      </w:tr>
      <w:tr w:rsidR="00C14A72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14A72" w:rsidRPr="00193845" w:rsidRDefault="00C14A72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zu geodynamischen und atmosphärischen Prozessen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14A72" w:rsidRPr="00193845" w:rsidRDefault="00C14A72" w:rsidP="00C14A72">
            <w:pPr>
              <w:pStyle w:val="Default"/>
            </w:pPr>
            <w:r>
              <w:rPr>
                <w:sz w:val="20"/>
                <w:szCs w:val="20"/>
              </w:rPr>
              <w:t xml:space="preserve">Klimadiagramme, </w:t>
            </w:r>
            <w:proofErr w:type="spellStart"/>
            <w:r>
              <w:rPr>
                <w:sz w:val="20"/>
                <w:szCs w:val="20"/>
              </w:rPr>
              <w:t>Thermoisoplethendiagramme</w:t>
            </w:r>
            <w:proofErr w:type="spellEnd"/>
            <w:r>
              <w:rPr>
                <w:sz w:val="20"/>
                <w:szCs w:val="20"/>
              </w:rPr>
              <w:t xml:space="preserve">, Profilskizzen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Landschaften: 170.1 (Klimadiagramme)</w:t>
            </w:r>
          </w:p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Niederschläge und Wind im Januar und Juli: 171.2</w:t>
            </w:r>
          </w:p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Passat-Schema: 171.3</w:t>
            </w:r>
          </w:p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Kilimandscharo: 180.4 (Gletscherrückgang am </w:t>
            </w:r>
            <w:proofErr w:type="spellStart"/>
            <w:r>
              <w:rPr>
                <w:rFonts w:ascii="Arial" w:hAnsi="Arial" w:cs="Arial"/>
              </w:rPr>
              <w:t>Kibo</w:t>
            </w:r>
            <w:proofErr w:type="spellEnd"/>
            <w:r>
              <w:rPr>
                <w:rFonts w:ascii="Arial" w:hAnsi="Arial" w:cs="Arial"/>
              </w:rPr>
              <w:t>, Jahresniederschläge)</w:t>
            </w:r>
          </w:p>
        </w:tc>
      </w:tr>
      <w:tr w:rsidR="00C14A72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14A72" w:rsidRPr="00193845" w:rsidRDefault="00C14A72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zur Analyse wirtschaftsräumlicher Strukturen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14A72" w:rsidRDefault="00C14A72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Wirtschaft: 172.1</w:t>
            </w:r>
          </w:p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Wirtschaftsräume: 173.2 (Ägypten), 173.3 (Südafrika)</w:t>
            </w:r>
          </w:p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 (Nomadenwirtschaft)</w:t>
            </w:r>
          </w:p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Landwirtschaft: 180.2</w:t>
            </w:r>
          </w:p>
          <w:p w:rsidR="00C14A72" w:rsidRDefault="00C14A72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Sahelzone: 180.3 (Großviehwirtschaft)</w:t>
            </w:r>
          </w:p>
          <w:p w:rsidR="00C14A72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Projekt und Abitur – </w:t>
            </w:r>
            <w:proofErr w:type="spellStart"/>
            <w:r>
              <w:rPr>
                <w:rFonts w:ascii="Arial" w:hAnsi="Arial" w:cs="Arial"/>
              </w:rPr>
              <w:t>Landgrabbing</w:t>
            </w:r>
            <w:proofErr w:type="spellEnd"/>
            <w:r>
              <w:rPr>
                <w:rFonts w:ascii="Arial" w:hAnsi="Arial" w:cs="Arial"/>
              </w:rPr>
              <w:t xml:space="preserve"> in Afrika: 182</w:t>
            </w:r>
          </w:p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und Abitur – Entwicklungsprojekt in Sierra Leone: 183</w:t>
            </w:r>
          </w:p>
        </w:tc>
      </w:tr>
      <w:tr w:rsidR="00C14A72" w:rsidRPr="004E7B77" w:rsidTr="005C4EF4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C14A72" w:rsidRDefault="00C14A72" w:rsidP="001D5BD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 3: Raumstrukturen in einem Land Südostasiens</w:t>
            </w:r>
          </w:p>
        </w:tc>
      </w:tr>
      <w:tr w:rsidR="00F81C8A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81C8A" w:rsidRPr="00193845" w:rsidRDefault="00F81C8A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zu geodynamischen und atmosphärischen Prozessen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81C8A" w:rsidRPr="00193845" w:rsidRDefault="00F81C8A" w:rsidP="00F81C8A">
            <w:pPr>
              <w:pStyle w:val="Default"/>
            </w:pPr>
            <w:r>
              <w:rPr>
                <w:sz w:val="20"/>
                <w:szCs w:val="20"/>
              </w:rPr>
              <w:t xml:space="preserve">Klimadiagramme, </w:t>
            </w:r>
            <w:proofErr w:type="spellStart"/>
            <w:r>
              <w:rPr>
                <w:sz w:val="20"/>
                <w:szCs w:val="20"/>
              </w:rPr>
              <w:t>Thermoisoplethendiagramme</w:t>
            </w:r>
            <w:proofErr w:type="spellEnd"/>
            <w:r>
              <w:rPr>
                <w:sz w:val="20"/>
                <w:szCs w:val="20"/>
              </w:rPr>
              <w:t xml:space="preserve">, Profilskizzen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Landschaften: 136.1 (Klimadiagramme)</w:t>
            </w:r>
          </w:p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Niederschläge und Winde im Januar und Juli: 137.2</w:t>
            </w:r>
          </w:p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Sommermonsun – Vereinfachtes Modell: 137.3</w:t>
            </w:r>
          </w:p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und Abitur: Klimawandel in Asien: 138</w:t>
            </w:r>
          </w:p>
        </w:tc>
      </w:tr>
      <w:tr w:rsidR="00F81C8A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81C8A" w:rsidRPr="00193845" w:rsidRDefault="00F81C8A" w:rsidP="003F28A5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zur Analyse wirtschaftsräumlicher Strukturen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81C8A" w:rsidRDefault="00F81C8A" w:rsidP="003F28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Ostasien – Landwirtschaft: 150.1</w:t>
            </w:r>
          </w:p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Borneos: 158.3</w:t>
            </w:r>
          </w:p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Internationaler Tourismus in Thailand: 159.1</w:t>
            </w:r>
          </w:p>
          <w:p w:rsidR="00F81C8A" w:rsidRDefault="00F81C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Urlaubszentrum </w:t>
            </w:r>
            <w:proofErr w:type="spellStart"/>
            <w:r>
              <w:rPr>
                <w:rFonts w:ascii="Arial" w:hAnsi="Arial" w:cs="Arial"/>
              </w:rPr>
              <w:t>Khao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Lak</w:t>
            </w:r>
            <w:proofErr w:type="spellEnd"/>
            <w:r>
              <w:rPr>
                <w:rFonts w:ascii="Arial" w:hAnsi="Arial" w:cs="Arial"/>
              </w:rPr>
              <w:t>: 159.2</w:t>
            </w:r>
          </w:p>
          <w:p w:rsidR="00F81C8A" w:rsidRDefault="008763B1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City Singapur: 159.3</w:t>
            </w:r>
          </w:p>
        </w:tc>
      </w:tr>
    </w:tbl>
    <w:p w:rsidR="00477F1C" w:rsidRPr="00695054" w:rsidRDefault="006965F2" w:rsidP="005F2F65">
      <w:pPr>
        <w:spacing w:before="20" w:after="20"/>
        <w:jc w:val="right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477F1C" w:rsidRPr="00695054" w:rsidSect="008214CA">
      <w:footerReference w:type="default" r:id="rId10"/>
      <w:pgSz w:w="16840" w:h="11907" w:orient="landscape" w:code="9"/>
      <w:pgMar w:top="1134" w:right="737" w:bottom="1134" w:left="737" w:header="284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D4B" w:rsidRDefault="00360D4B">
      <w:r>
        <w:separator/>
      </w:r>
    </w:p>
  </w:endnote>
  <w:endnote w:type="continuationSeparator" w:id="0">
    <w:p w:rsidR="00360D4B" w:rsidRDefault="00360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733D29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733D29" w:rsidRDefault="00733D29">
          <w:pPr>
            <w:pStyle w:val="pdffusszeile"/>
            <w:spacing w:before="0" w:line="240" w:lineRule="auto"/>
          </w:pPr>
          <w:r>
            <w:drawing>
              <wp:inline distT="0" distB="0" distL="0" distR="0">
                <wp:extent cx="469265" cy="238760"/>
                <wp:effectExtent l="0" t="0" r="6985" b="8890"/>
                <wp:docPr id="2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2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733D29" w:rsidRDefault="00733D29" w:rsidP="00A62CDF">
          <w:pPr>
            <w:pStyle w:val="pdffusszeile"/>
          </w:pPr>
          <w:r>
            <w:t>© Ernst Klett Verlag GmbH, Gotha 2015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733D29" w:rsidRDefault="00733D29">
          <w:pPr>
            <w:pStyle w:val="pdffusszeile"/>
          </w:pP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733D29" w:rsidRDefault="00733D29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AA63F1">
            <w:rPr>
              <w:rStyle w:val="pdfpagina"/>
            </w:rPr>
            <w:t>31</w:t>
          </w:r>
          <w:r>
            <w:rPr>
              <w:rStyle w:val="pdfpagina"/>
            </w:rPr>
            <w:fldChar w:fldCharType="end"/>
          </w:r>
        </w:p>
      </w:tc>
    </w:tr>
  </w:tbl>
  <w:p w:rsidR="00733D29" w:rsidRDefault="00733D29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D4B" w:rsidRDefault="00360D4B">
      <w:r>
        <w:separator/>
      </w:r>
    </w:p>
  </w:footnote>
  <w:footnote w:type="continuationSeparator" w:id="0">
    <w:p w:rsidR="00360D4B" w:rsidRDefault="00360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448C4"/>
    <w:multiLevelType w:val="hybridMultilevel"/>
    <w:tmpl w:val="AD9CD4FA"/>
    <w:lvl w:ilvl="0" w:tplc="EE027A66">
      <w:numFmt w:val="bullet"/>
      <w:lvlText w:val="•"/>
      <w:lvlJc w:val="left"/>
      <w:pPr>
        <w:ind w:left="890" w:hanging="36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>
    <w:nsid w:val="2B7E3CF1"/>
    <w:multiLevelType w:val="hybridMultilevel"/>
    <w:tmpl w:val="55EA47C8"/>
    <w:lvl w:ilvl="0" w:tplc="C52A62EC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BE63A1"/>
    <w:multiLevelType w:val="hybridMultilevel"/>
    <w:tmpl w:val="FC804F7A"/>
    <w:lvl w:ilvl="0" w:tplc="AF62C4E6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AB4895"/>
    <w:multiLevelType w:val="hybridMultilevel"/>
    <w:tmpl w:val="90F6DA9A"/>
    <w:lvl w:ilvl="0" w:tplc="C52A62EC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CD00EB"/>
    <w:multiLevelType w:val="hybridMultilevel"/>
    <w:tmpl w:val="B4E2E726"/>
    <w:lvl w:ilvl="0" w:tplc="C52A62EC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5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6"/>
    <w:rsid w:val="00001771"/>
    <w:rsid w:val="00006BA6"/>
    <w:rsid w:val="0002485A"/>
    <w:rsid w:val="00024F41"/>
    <w:rsid w:val="0002658B"/>
    <w:rsid w:val="000404B9"/>
    <w:rsid w:val="00044B9D"/>
    <w:rsid w:val="00051B71"/>
    <w:rsid w:val="00063A3A"/>
    <w:rsid w:val="00074ABC"/>
    <w:rsid w:val="0007754C"/>
    <w:rsid w:val="000818D7"/>
    <w:rsid w:val="00090A34"/>
    <w:rsid w:val="000949F4"/>
    <w:rsid w:val="00096343"/>
    <w:rsid w:val="00097154"/>
    <w:rsid w:val="000A580E"/>
    <w:rsid w:val="000D1D7A"/>
    <w:rsid w:val="000F1584"/>
    <w:rsid w:val="000F61C9"/>
    <w:rsid w:val="00101195"/>
    <w:rsid w:val="00107FEB"/>
    <w:rsid w:val="00111387"/>
    <w:rsid w:val="0011497E"/>
    <w:rsid w:val="00123BB9"/>
    <w:rsid w:val="00132125"/>
    <w:rsid w:val="00137EE9"/>
    <w:rsid w:val="00140757"/>
    <w:rsid w:val="00157029"/>
    <w:rsid w:val="001603CB"/>
    <w:rsid w:val="0016388E"/>
    <w:rsid w:val="00165A54"/>
    <w:rsid w:val="00165CB0"/>
    <w:rsid w:val="00167D98"/>
    <w:rsid w:val="001869A8"/>
    <w:rsid w:val="00192DFF"/>
    <w:rsid w:val="00195975"/>
    <w:rsid w:val="001A3A90"/>
    <w:rsid w:val="001A507E"/>
    <w:rsid w:val="001B532C"/>
    <w:rsid w:val="001B5BA3"/>
    <w:rsid w:val="001C35F2"/>
    <w:rsid w:val="001C598D"/>
    <w:rsid w:val="001D2696"/>
    <w:rsid w:val="001D5BD2"/>
    <w:rsid w:val="001D60DF"/>
    <w:rsid w:val="001D6437"/>
    <w:rsid w:val="001F5C8B"/>
    <w:rsid w:val="001F769A"/>
    <w:rsid w:val="002067AE"/>
    <w:rsid w:val="00206D18"/>
    <w:rsid w:val="00213085"/>
    <w:rsid w:val="00213FA7"/>
    <w:rsid w:val="00216977"/>
    <w:rsid w:val="00226EF5"/>
    <w:rsid w:val="002401E9"/>
    <w:rsid w:val="002473DF"/>
    <w:rsid w:val="002609C7"/>
    <w:rsid w:val="00261F8E"/>
    <w:rsid w:val="0028108E"/>
    <w:rsid w:val="002831B1"/>
    <w:rsid w:val="00286358"/>
    <w:rsid w:val="00294C57"/>
    <w:rsid w:val="002A04C5"/>
    <w:rsid w:val="002A0659"/>
    <w:rsid w:val="002A06E2"/>
    <w:rsid w:val="002A1555"/>
    <w:rsid w:val="002B7A80"/>
    <w:rsid w:val="002C59D1"/>
    <w:rsid w:val="002C774F"/>
    <w:rsid w:val="002D5B08"/>
    <w:rsid w:val="002E23A4"/>
    <w:rsid w:val="002E359A"/>
    <w:rsid w:val="002F7CFD"/>
    <w:rsid w:val="003105EA"/>
    <w:rsid w:val="00312489"/>
    <w:rsid w:val="0033189A"/>
    <w:rsid w:val="00333737"/>
    <w:rsid w:val="00333876"/>
    <w:rsid w:val="00350421"/>
    <w:rsid w:val="00351A2D"/>
    <w:rsid w:val="00351CC5"/>
    <w:rsid w:val="00360D4B"/>
    <w:rsid w:val="0036121C"/>
    <w:rsid w:val="0036407B"/>
    <w:rsid w:val="0036466A"/>
    <w:rsid w:val="003656BE"/>
    <w:rsid w:val="00376698"/>
    <w:rsid w:val="00380A65"/>
    <w:rsid w:val="00381C7D"/>
    <w:rsid w:val="00381E3E"/>
    <w:rsid w:val="003844E0"/>
    <w:rsid w:val="0038685B"/>
    <w:rsid w:val="0038744E"/>
    <w:rsid w:val="003928A3"/>
    <w:rsid w:val="00396B8D"/>
    <w:rsid w:val="003A1E22"/>
    <w:rsid w:val="003A26AA"/>
    <w:rsid w:val="003A3091"/>
    <w:rsid w:val="003B0C48"/>
    <w:rsid w:val="003B27D5"/>
    <w:rsid w:val="003C39F7"/>
    <w:rsid w:val="003C56DB"/>
    <w:rsid w:val="003C79FE"/>
    <w:rsid w:val="003D03A0"/>
    <w:rsid w:val="003D10D3"/>
    <w:rsid w:val="003D2B4E"/>
    <w:rsid w:val="003D48D9"/>
    <w:rsid w:val="003D4F57"/>
    <w:rsid w:val="003D663D"/>
    <w:rsid w:val="003E5788"/>
    <w:rsid w:val="003F0389"/>
    <w:rsid w:val="003F4104"/>
    <w:rsid w:val="003F4613"/>
    <w:rsid w:val="003F61ED"/>
    <w:rsid w:val="00401859"/>
    <w:rsid w:val="004074B2"/>
    <w:rsid w:val="0041135F"/>
    <w:rsid w:val="00425D7C"/>
    <w:rsid w:val="0043119C"/>
    <w:rsid w:val="00432AEA"/>
    <w:rsid w:val="00440CED"/>
    <w:rsid w:val="004459AE"/>
    <w:rsid w:val="00450B76"/>
    <w:rsid w:val="00451658"/>
    <w:rsid w:val="00451B88"/>
    <w:rsid w:val="00456973"/>
    <w:rsid w:val="004647F9"/>
    <w:rsid w:val="00477F1C"/>
    <w:rsid w:val="004815EF"/>
    <w:rsid w:val="004831FA"/>
    <w:rsid w:val="004917DD"/>
    <w:rsid w:val="00491AF9"/>
    <w:rsid w:val="00495DD1"/>
    <w:rsid w:val="00497B76"/>
    <w:rsid w:val="004A1407"/>
    <w:rsid w:val="004A1BA3"/>
    <w:rsid w:val="004A4340"/>
    <w:rsid w:val="004A4F47"/>
    <w:rsid w:val="004B103B"/>
    <w:rsid w:val="004B663C"/>
    <w:rsid w:val="004C79D0"/>
    <w:rsid w:val="004D3FF7"/>
    <w:rsid w:val="004D740A"/>
    <w:rsid w:val="004E3AAF"/>
    <w:rsid w:val="004E5BA3"/>
    <w:rsid w:val="004E7B77"/>
    <w:rsid w:val="00501280"/>
    <w:rsid w:val="00501616"/>
    <w:rsid w:val="00504B66"/>
    <w:rsid w:val="00504E57"/>
    <w:rsid w:val="00504F2D"/>
    <w:rsid w:val="00507AEB"/>
    <w:rsid w:val="0052015E"/>
    <w:rsid w:val="005236DC"/>
    <w:rsid w:val="0052623C"/>
    <w:rsid w:val="005304C1"/>
    <w:rsid w:val="005326CC"/>
    <w:rsid w:val="00535593"/>
    <w:rsid w:val="00541D69"/>
    <w:rsid w:val="00550778"/>
    <w:rsid w:val="00555602"/>
    <w:rsid w:val="00556B80"/>
    <w:rsid w:val="0056018C"/>
    <w:rsid w:val="00564C98"/>
    <w:rsid w:val="00565822"/>
    <w:rsid w:val="00567089"/>
    <w:rsid w:val="0058275C"/>
    <w:rsid w:val="005853AD"/>
    <w:rsid w:val="00587997"/>
    <w:rsid w:val="00590999"/>
    <w:rsid w:val="005B37E0"/>
    <w:rsid w:val="005C13ED"/>
    <w:rsid w:val="005C2613"/>
    <w:rsid w:val="005C4EF4"/>
    <w:rsid w:val="005D017B"/>
    <w:rsid w:val="005D0922"/>
    <w:rsid w:val="005D42EB"/>
    <w:rsid w:val="005D704C"/>
    <w:rsid w:val="005E014A"/>
    <w:rsid w:val="005E0DE6"/>
    <w:rsid w:val="005E79F7"/>
    <w:rsid w:val="005F2F65"/>
    <w:rsid w:val="005F51E6"/>
    <w:rsid w:val="00600230"/>
    <w:rsid w:val="00612C7F"/>
    <w:rsid w:val="00616FB7"/>
    <w:rsid w:val="006328AA"/>
    <w:rsid w:val="00636F04"/>
    <w:rsid w:val="00640B8C"/>
    <w:rsid w:val="00642520"/>
    <w:rsid w:val="00644A98"/>
    <w:rsid w:val="00646E6C"/>
    <w:rsid w:val="00647981"/>
    <w:rsid w:val="0068009F"/>
    <w:rsid w:val="00682F00"/>
    <w:rsid w:val="00683D5D"/>
    <w:rsid w:val="00692E56"/>
    <w:rsid w:val="00695054"/>
    <w:rsid w:val="006965F2"/>
    <w:rsid w:val="00696665"/>
    <w:rsid w:val="006B016E"/>
    <w:rsid w:val="006B25AE"/>
    <w:rsid w:val="006C1107"/>
    <w:rsid w:val="006C14AD"/>
    <w:rsid w:val="006C4584"/>
    <w:rsid w:val="006D0D81"/>
    <w:rsid w:val="006E293D"/>
    <w:rsid w:val="006E4799"/>
    <w:rsid w:val="006F40F7"/>
    <w:rsid w:val="006F5F5C"/>
    <w:rsid w:val="00700F46"/>
    <w:rsid w:val="00701E2D"/>
    <w:rsid w:val="00716700"/>
    <w:rsid w:val="00730D41"/>
    <w:rsid w:val="00731BCA"/>
    <w:rsid w:val="00733D29"/>
    <w:rsid w:val="00735233"/>
    <w:rsid w:val="007365B9"/>
    <w:rsid w:val="00743301"/>
    <w:rsid w:val="00751E7D"/>
    <w:rsid w:val="00763D33"/>
    <w:rsid w:val="00766BF1"/>
    <w:rsid w:val="00771E10"/>
    <w:rsid w:val="00777724"/>
    <w:rsid w:val="00782E4A"/>
    <w:rsid w:val="0079492E"/>
    <w:rsid w:val="007A407C"/>
    <w:rsid w:val="007A5AC4"/>
    <w:rsid w:val="007B31B1"/>
    <w:rsid w:val="007B5086"/>
    <w:rsid w:val="007C2D6F"/>
    <w:rsid w:val="007C6D71"/>
    <w:rsid w:val="007D1C47"/>
    <w:rsid w:val="007D7EBC"/>
    <w:rsid w:val="007E47A0"/>
    <w:rsid w:val="007E5F62"/>
    <w:rsid w:val="007E7C48"/>
    <w:rsid w:val="00800250"/>
    <w:rsid w:val="0080255A"/>
    <w:rsid w:val="00805EBF"/>
    <w:rsid w:val="00806294"/>
    <w:rsid w:val="00813B0D"/>
    <w:rsid w:val="00814E9E"/>
    <w:rsid w:val="008211F8"/>
    <w:rsid w:val="008214CA"/>
    <w:rsid w:val="00824041"/>
    <w:rsid w:val="00830BDF"/>
    <w:rsid w:val="00840760"/>
    <w:rsid w:val="00842E4A"/>
    <w:rsid w:val="00847B3D"/>
    <w:rsid w:val="0085189C"/>
    <w:rsid w:val="00854483"/>
    <w:rsid w:val="00867F77"/>
    <w:rsid w:val="00872A74"/>
    <w:rsid w:val="00875628"/>
    <w:rsid w:val="008763B1"/>
    <w:rsid w:val="008775E2"/>
    <w:rsid w:val="00877D67"/>
    <w:rsid w:val="00881A32"/>
    <w:rsid w:val="00882EB3"/>
    <w:rsid w:val="0088677E"/>
    <w:rsid w:val="008A0723"/>
    <w:rsid w:val="008A4E58"/>
    <w:rsid w:val="008B1256"/>
    <w:rsid w:val="008F27DA"/>
    <w:rsid w:val="008F2AE9"/>
    <w:rsid w:val="008F2BF9"/>
    <w:rsid w:val="008F4F52"/>
    <w:rsid w:val="00921D99"/>
    <w:rsid w:val="00930B4F"/>
    <w:rsid w:val="00941938"/>
    <w:rsid w:val="00942980"/>
    <w:rsid w:val="00943CA7"/>
    <w:rsid w:val="0095244A"/>
    <w:rsid w:val="00955858"/>
    <w:rsid w:val="009648BF"/>
    <w:rsid w:val="00975FC1"/>
    <w:rsid w:val="009805B8"/>
    <w:rsid w:val="009834F1"/>
    <w:rsid w:val="009964B4"/>
    <w:rsid w:val="009A0F7A"/>
    <w:rsid w:val="009B14F7"/>
    <w:rsid w:val="009B4E9F"/>
    <w:rsid w:val="009B4F8E"/>
    <w:rsid w:val="009B7585"/>
    <w:rsid w:val="009C4D13"/>
    <w:rsid w:val="009C6DFC"/>
    <w:rsid w:val="009E10DB"/>
    <w:rsid w:val="009E4D46"/>
    <w:rsid w:val="009E61C1"/>
    <w:rsid w:val="009E6C89"/>
    <w:rsid w:val="009F474E"/>
    <w:rsid w:val="009F58AA"/>
    <w:rsid w:val="009F6261"/>
    <w:rsid w:val="00A03E9E"/>
    <w:rsid w:val="00A07BEB"/>
    <w:rsid w:val="00A16C81"/>
    <w:rsid w:val="00A20419"/>
    <w:rsid w:val="00A25546"/>
    <w:rsid w:val="00A259CC"/>
    <w:rsid w:val="00A35A59"/>
    <w:rsid w:val="00A44E05"/>
    <w:rsid w:val="00A56EDA"/>
    <w:rsid w:val="00A61A2B"/>
    <w:rsid w:val="00A62CDF"/>
    <w:rsid w:val="00A639FD"/>
    <w:rsid w:val="00A64B23"/>
    <w:rsid w:val="00A74D9A"/>
    <w:rsid w:val="00A84703"/>
    <w:rsid w:val="00A859FB"/>
    <w:rsid w:val="00A90E84"/>
    <w:rsid w:val="00AA2CF5"/>
    <w:rsid w:val="00AA3A47"/>
    <w:rsid w:val="00AA63F1"/>
    <w:rsid w:val="00AA7174"/>
    <w:rsid w:val="00AB1B0E"/>
    <w:rsid w:val="00AB24D3"/>
    <w:rsid w:val="00AB24F0"/>
    <w:rsid w:val="00AC66A7"/>
    <w:rsid w:val="00AC7FB1"/>
    <w:rsid w:val="00AE2032"/>
    <w:rsid w:val="00AE2BA3"/>
    <w:rsid w:val="00AE3C28"/>
    <w:rsid w:val="00AE5E2E"/>
    <w:rsid w:val="00AF724D"/>
    <w:rsid w:val="00AF7709"/>
    <w:rsid w:val="00B03EEB"/>
    <w:rsid w:val="00B10369"/>
    <w:rsid w:val="00B106B2"/>
    <w:rsid w:val="00B11E8C"/>
    <w:rsid w:val="00B12563"/>
    <w:rsid w:val="00B4027F"/>
    <w:rsid w:val="00B52A68"/>
    <w:rsid w:val="00B579EC"/>
    <w:rsid w:val="00B66752"/>
    <w:rsid w:val="00B76B3A"/>
    <w:rsid w:val="00B8023A"/>
    <w:rsid w:val="00B936E8"/>
    <w:rsid w:val="00B96606"/>
    <w:rsid w:val="00BB247E"/>
    <w:rsid w:val="00BB519D"/>
    <w:rsid w:val="00BB5C7B"/>
    <w:rsid w:val="00BB6537"/>
    <w:rsid w:val="00BC1176"/>
    <w:rsid w:val="00BC73AA"/>
    <w:rsid w:val="00BD44CF"/>
    <w:rsid w:val="00BE31DD"/>
    <w:rsid w:val="00BE339A"/>
    <w:rsid w:val="00BE5987"/>
    <w:rsid w:val="00BE653E"/>
    <w:rsid w:val="00BF52D0"/>
    <w:rsid w:val="00BF6E48"/>
    <w:rsid w:val="00C049C9"/>
    <w:rsid w:val="00C0607C"/>
    <w:rsid w:val="00C072B6"/>
    <w:rsid w:val="00C14A72"/>
    <w:rsid w:val="00C176EE"/>
    <w:rsid w:val="00C3242E"/>
    <w:rsid w:val="00C371CD"/>
    <w:rsid w:val="00C41D87"/>
    <w:rsid w:val="00C46E64"/>
    <w:rsid w:val="00C54594"/>
    <w:rsid w:val="00C62674"/>
    <w:rsid w:val="00C639D4"/>
    <w:rsid w:val="00C6674C"/>
    <w:rsid w:val="00C721C9"/>
    <w:rsid w:val="00C75B26"/>
    <w:rsid w:val="00C801BA"/>
    <w:rsid w:val="00C81D53"/>
    <w:rsid w:val="00C83C9F"/>
    <w:rsid w:val="00C9764A"/>
    <w:rsid w:val="00CA150C"/>
    <w:rsid w:val="00CA409A"/>
    <w:rsid w:val="00CA4EB2"/>
    <w:rsid w:val="00CA7FAC"/>
    <w:rsid w:val="00CB0107"/>
    <w:rsid w:val="00CB3F0E"/>
    <w:rsid w:val="00CB413B"/>
    <w:rsid w:val="00CC055F"/>
    <w:rsid w:val="00CC149A"/>
    <w:rsid w:val="00CC1702"/>
    <w:rsid w:val="00CD1A97"/>
    <w:rsid w:val="00CD4192"/>
    <w:rsid w:val="00CD5C07"/>
    <w:rsid w:val="00CE15FF"/>
    <w:rsid w:val="00CE49FE"/>
    <w:rsid w:val="00CE6AA0"/>
    <w:rsid w:val="00CF2880"/>
    <w:rsid w:val="00D06F5D"/>
    <w:rsid w:val="00D22F5B"/>
    <w:rsid w:val="00D270C6"/>
    <w:rsid w:val="00D44C4C"/>
    <w:rsid w:val="00D504E5"/>
    <w:rsid w:val="00D51791"/>
    <w:rsid w:val="00D51833"/>
    <w:rsid w:val="00D55712"/>
    <w:rsid w:val="00D6758E"/>
    <w:rsid w:val="00D80019"/>
    <w:rsid w:val="00D82062"/>
    <w:rsid w:val="00D83152"/>
    <w:rsid w:val="00D84328"/>
    <w:rsid w:val="00D8688A"/>
    <w:rsid w:val="00D87930"/>
    <w:rsid w:val="00D909EE"/>
    <w:rsid w:val="00D92D9A"/>
    <w:rsid w:val="00D92E1A"/>
    <w:rsid w:val="00DA3551"/>
    <w:rsid w:val="00DA4CF8"/>
    <w:rsid w:val="00DB2D50"/>
    <w:rsid w:val="00DC1BBB"/>
    <w:rsid w:val="00DC222D"/>
    <w:rsid w:val="00DC2F3C"/>
    <w:rsid w:val="00DC4269"/>
    <w:rsid w:val="00DC4A7A"/>
    <w:rsid w:val="00DC5DC1"/>
    <w:rsid w:val="00DC6377"/>
    <w:rsid w:val="00DD3BA8"/>
    <w:rsid w:val="00DD5417"/>
    <w:rsid w:val="00DF1DFE"/>
    <w:rsid w:val="00E006EF"/>
    <w:rsid w:val="00E07B90"/>
    <w:rsid w:val="00E10241"/>
    <w:rsid w:val="00E16095"/>
    <w:rsid w:val="00E273D9"/>
    <w:rsid w:val="00E30E16"/>
    <w:rsid w:val="00E333DF"/>
    <w:rsid w:val="00E36AA5"/>
    <w:rsid w:val="00E3799D"/>
    <w:rsid w:val="00E40317"/>
    <w:rsid w:val="00E416EF"/>
    <w:rsid w:val="00E441C7"/>
    <w:rsid w:val="00E47559"/>
    <w:rsid w:val="00E51530"/>
    <w:rsid w:val="00E55830"/>
    <w:rsid w:val="00E56E65"/>
    <w:rsid w:val="00E609E9"/>
    <w:rsid w:val="00E643DB"/>
    <w:rsid w:val="00E708CE"/>
    <w:rsid w:val="00E71655"/>
    <w:rsid w:val="00E87E26"/>
    <w:rsid w:val="00E92146"/>
    <w:rsid w:val="00E92FC9"/>
    <w:rsid w:val="00E9547D"/>
    <w:rsid w:val="00E97F19"/>
    <w:rsid w:val="00EA1C85"/>
    <w:rsid w:val="00EA4819"/>
    <w:rsid w:val="00EA4F68"/>
    <w:rsid w:val="00EA533D"/>
    <w:rsid w:val="00EB3122"/>
    <w:rsid w:val="00EB6D60"/>
    <w:rsid w:val="00EC740D"/>
    <w:rsid w:val="00EC7819"/>
    <w:rsid w:val="00ED25EA"/>
    <w:rsid w:val="00ED4026"/>
    <w:rsid w:val="00ED4630"/>
    <w:rsid w:val="00ED5B7B"/>
    <w:rsid w:val="00ED7337"/>
    <w:rsid w:val="00EF6C0E"/>
    <w:rsid w:val="00EF7F01"/>
    <w:rsid w:val="00F01511"/>
    <w:rsid w:val="00F02876"/>
    <w:rsid w:val="00F0518C"/>
    <w:rsid w:val="00F06E85"/>
    <w:rsid w:val="00F1780B"/>
    <w:rsid w:val="00F213FD"/>
    <w:rsid w:val="00F22A27"/>
    <w:rsid w:val="00F30954"/>
    <w:rsid w:val="00F309AC"/>
    <w:rsid w:val="00F32DB5"/>
    <w:rsid w:val="00F420ED"/>
    <w:rsid w:val="00F55A84"/>
    <w:rsid w:val="00F6178A"/>
    <w:rsid w:val="00F81C8A"/>
    <w:rsid w:val="00F9469F"/>
    <w:rsid w:val="00FA3F1E"/>
    <w:rsid w:val="00FB3272"/>
    <w:rsid w:val="00FB33E8"/>
    <w:rsid w:val="00FC25E6"/>
    <w:rsid w:val="00FD00E5"/>
    <w:rsid w:val="00FD01B0"/>
    <w:rsid w:val="00FF1F45"/>
    <w:rsid w:val="00FF5F58"/>
    <w:rsid w:val="00FF6DB7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8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8BF"/>
    <w:rPr>
      <w:rFonts w:ascii="Tahoma" w:hAnsi="Tahoma" w:cs="Tahoma"/>
      <w:sz w:val="16"/>
      <w:szCs w:val="16"/>
    </w:rPr>
  </w:style>
  <w:style w:type="paragraph" w:customStyle="1" w:styleId="TERRATabelle">
    <w:name w:val="TERRA_Tabelle"/>
    <w:qFormat/>
    <w:rsid w:val="00132125"/>
    <w:pPr>
      <w:spacing w:before="40" w:after="40"/>
    </w:pPr>
    <w:rPr>
      <w:rFonts w:ascii="Arial" w:hAnsi="Arial"/>
    </w:rPr>
  </w:style>
  <w:style w:type="paragraph" w:customStyle="1" w:styleId="ekvhalbe-leerzeile">
    <w:name w:val="ekv.halbe-leerzeile"/>
    <w:basedOn w:val="Standard"/>
    <w:next w:val="Standard"/>
    <w:rsid w:val="00E97F19"/>
    <w:pPr>
      <w:tabs>
        <w:tab w:val="left" w:pos="340"/>
        <w:tab w:val="right" w:pos="9072"/>
      </w:tabs>
      <w:spacing w:line="150" w:lineRule="exact"/>
    </w:pPr>
    <w:rPr>
      <w:rFonts w:ascii="Arial" w:hAnsi="Arial"/>
      <w:sz w:val="23"/>
      <w:szCs w:val="24"/>
    </w:rPr>
  </w:style>
  <w:style w:type="paragraph" w:styleId="Listenabsatz">
    <w:name w:val="List Paragraph"/>
    <w:basedOn w:val="Standard"/>
    <w:uiPriority w:val="34"/>
    <w:qFormat/>
    <w:rsid w:val="00DD5417"/>
    <w:pPr>
      <w:ind w:left="720"/>
      <w:contextualSpacing/>
    </w:pPr>
  </w:style>
  <w:style w:type="paragraph" w:customStyle="1" w:styleId="TERRATabelleLinks0cmHngend02cmRechts-02">
    <w:name w:val="TERRA_Tabelle + Links:  0 cm Hängend:  02 cm Rechts:  -02..."/>
    <w:basedOn w:val="TERRATabelle"/>
    <w:rsid w:val="00805EBF"/>
    <w:pPr>
      <w:ind w:left="113" w:hanging="113"/>
    </w:pPr>
  </w:style>
  <w:style w:type="paragraph" w:customStyle="1" w:styleId="Inhalte">
    <w:name w:val="*Inhalte"/>
    <w:basedOn w:val="Standard"/>
    <w:next w:val="Standard"/>
    <w:uiPriority w:val="99"/>
    <w:rsid w:val="008B1256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8B125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Hinweis-Fachverweis1">
    <w:name w:val="Hinweis-Fachverweis1"/>
    <w:basedOn w:val="Default"/>
    <w:next w:val="Default"/>
    <w:uiPriority w:val="99"/>
    <w:rsid w:val="0068009F"/>
    <w:rPr>
      <w:color w:val="auto"/>
    </w:rPr>
  </w:style>
  <w:style w:type="paragraph" w:customStyle="1" w:styleId="Hinweise">
    <w:name w:val="*Hinweise"/>
    <w:basedOn w:val="Default"/>
    <w:next w:val="Default"/>
    <w:uiPriority w:val="99"/>
    <w:rsid w:val="00BD44CF"/>
    <w:rPr>
      <w:color w:val="auto"/>
    </w:rPr>
  </w:style>
  <w:style w:type="paragraph" w:customStyle="1" w:styleId="Inhalte-Aufzhlung1">
    <w:name w:val="*Inhalte-Aufzählung1"/>
    <w:basedOn w:val="Default"/>
    <w:next w:val="Default"/>
    <w:uiPriority w:val="99"/>
    <w:rsid w:val="00872A74"/>
    <w:rPr>
      <w:color w:val="auto"/>
    </w:rPr>
  </w:style>
  <w:style w:type="paragraph" w:customStyle="1" w:styleId="Hinweise-Aufzhlung1">
    <w:name w:val="*Hinweise-Aufzählung1"/>
    <w:basedOn w:val="Default"/>
    <w:next w:val="Default"/>
    <w:uiPriority w:val="99"/>
    <w:rsid w:val="002A04C5"/>
    <w:rPr>
      <w:color w:val="auto"/>
    </w:rPr>
  </w:style>
  <w:style w:type="paragraph" w:customStyle="1" w:styleId="Hinweise-Aufzhlung2">
    <w:name w:val="*Hinweise-Aufzählung2"/>
    <w:basedOn w:val="Default"/>
    <w:next w:val="Default"/>
    <w:uiPriority w:val="99"/>
    <w:rsid w:val="00351A2D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8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8BF"/>
    <w:rPr>
      <w:rFonts w:ascii="Tahoma" w:hAnsi="Tahoma" w:cs="Tahoma"/>
      <w:sz w:val="16"/>
      <w:szCs w:val="16"/>
    </w:rPr>
  </w:style>
  <w:style w:type="paragraph" w:customStyle="1" w:styleId="TERRATabelle">
    <w:name w:val="TERRA_Tabelle"/>
    <w:qFormat/>
    <w:rsid w:val="00132125"/>
    <w:pPr>
      <w:spacing w:before="40" w:after="40"/>
    </w:pPr>
    <w:rPr>
      <w:rFonts w:ascii="Arial" w:hAnsi="Arial"/>
    </w:rPr>
  </w:style>
  <w:style w:type="paragraph" w:customStyle="1" w:styleId="ekvhalbe-leerzeile">
    <w:name w:val="ekv.halbe-leerzeile"/>
    <w:basedOn w:val="Standard"/>
    <w:next w:val="Standard"/>
    <w:rsid w:val="00E97F19"/>
    <w:pPr>
      <w:tabs>
        <w:tab w:val="left" w:pos="340"/>
        <w:tab w:val="right" w:pos="9072"/>
      </w:tabs>
      <w:spacing w:line="150" w:lineRule="exact"/>
    </w:pPr>
    <w:rPr>
      <w:rFonts w:ascii="Arial" w:hAnsi="Arial"/>
      <w:sz w:val="23"/>
      <w:szCs w:val="24"/>
    </w:rPr>
  </w:style>
  <w:style w:type="paragraph" w:styleId="Listenabsatz">
    <w:name w:val="List Paragraph"/>
    <w:basedOn w:val="Standard"/>
    <w:uiPriority w:val="34"/>
    <w:qFormat/>
    <w:rsid w:val="00DD5417"/>
    <w:pPr>
      <w:ind w:left="720"/>
      <w:contextualSpacing/>
    </w:pPr>
  </w:style>
  <w:style w:type="paragraph" w:customStyle="1" w:styleId="TERRATabelleLinks0cmHngend02cmRechts-02">
    <w:name w:val="TERRA_Tabelle + Links:  0 cm Hängend:  02 cm Rechts:  -02..."/>
    <w:basedOn w:val="TERRATabelle"/>
    <w:rsid w:val="00805EBF"/>
    <w:pPr>
      <w:ind w:left="113" w:hanging="113"/>
    </w:pPr>
  </w:style>
  <w:style w:type="paragraph" w:customStyle="1" w:styleId="Inhalte">
    <w:name w:val="*Inhalte"/>
    <w:basedOn w:val="Standard"/>
    <w:next w:val="Standard"/>
    <w:uiPriority w:val="99"/>
    <w:rsid w:val="008B1256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8B125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Hinweis-Fachverweis1">
    <w:name w:val="Hinweis-Fachverweis1"/>
    <w:basedOn w:val="Default"/>
    <w:next w:val="Default"/>
    <w:uiPriority w:val="99"/>
    <w:rsid w:val="0068009F"/>
    <w:rPr>
      <w:color w:val="auto"/>
    </w:rPr>
  </w:style>
  <w:style w:type="paragraph" w:customStyle="1" w:styleId="Hinweise">
    <w:name w:val="*Hinweise"/>
    <w:basedOn w:val="Default"/>
    <w:next w:val="Default"/>
    <w:uiPriority w:val="99"/>
    <w:rsid w:val="00BD44CF"/>
    <w:rPr>
      <w:color w:val="auto"/>
    </w:rPr>
  </w:style>
  <w:style w:type="paragraph" w:customStyle="1" w:styleId="Inhalte-Aufzhlung1">
    <w:name w:val="*Inhalte-Aufzählung1"/>
    <w:basedOn w:val="Default"/>
    <w:next w:val="Default"/>
    <w:uiPriority w:val="99"/>
    <w:rsid w:val="00872A74"/>
    <w:rPr>
      <w:color w:val="auto"/>
    </w:rPr>
  </w:style>
  <w:style w:type="paragraph" w:customStyle="1" w:styleId="Hinweise-Aufzhlung1">
    <w:name w:val="*Hinweise-Aufzählung1"/>
    <w:basedOn w:val="Default"/>
    <w:next w:val="Default"/>
    <w:uiPriority w:val="99"/>
    <w:rsid w:val="002A04C5"/>
    <w:rPr>
      <w:color w:val="auto"/>
    </w:rPr>
  </w:style>
  <w:style w:type="paragraph" w:customStyle="1" w:styleId="Hinweise-Aufzhlung2">
    <w:name w:val="*Hinweise-Aufzählung2"/>
    <w:basedOn w:val="Default"/>
    <w:next w:val="Default"/>
    <w:uiPriority w:val="99"/>
    <w:rsid w:val="00351A2D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DA5B1-325E-4714-8F41-E1BD7AD33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8891</Words>
  <Characters>56016</Characters>
  <Application>Microsoft Office Word</Application>
  <DocSecurity>0</DocSecurity>
  <Lines>466</Lines>
  <Paragraphs>129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</Company>
  <LinksUpToDate>false</LinksUpToDate>
  <CharactersWithSpaces>64778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creator>Ernst Klett Verlag</dc:creator>
  <cp:lastModifiedBy>Nutzer</cp:lastModifiedBy>
  <cp:revision>4</cp:revision>
  <cp:lastPrinted>2015-03-12T10:40:00Z</cp:lastPrinted>
  <dcterms:created xsi:type="dcterms:W3CDTF">2015-05-05T20:16:00Z</dcterms:created>
  <dcterms:modified xsi:type="dcterms:W3CDTF">2015-05-05T21:31:00Z</dcterms:modified>
</cp:coreProperties>
</file>