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bookmarkStart w:id="0" w:name="_GoBack"/>
            <w:bookmarkEnd w:id="0"/>
            <w:r w:rsidRPr="004F2D9E">
              <w:t xml:space="preserve">Tous ensemble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>Lehrplanabgleich für das Fach</w:t>
            </w:r>
            <w:r w:rsidR="0020519F">
              <w:t>curriculum Französisch für die Real</w:t>
            </w:r>
            <w:r w:rsidR="00D30F99">
              <w:t>schule in Nordrhein-Westfalen</w:t>
            </w:r>
            <w:r w:rsidR="00D30F99">
              <w:br/>
              <w:t>4</w:t>
            </w:r>
            <w:r w:rsidRPr="004F2D9E">
              <w:t>. Lernjahr</w:t>
            </w:r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76776D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8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Themenfeldern und Kompetenzbereichen des </w:t>
            </w:r>
            <w:r w:rsidRPr="00C0123F">
              <w:rPr>
                <w:rFonts w:ascii="Arial" w:hAnsi="Arial"/>
                <w:b/>
                <w:sz w:val="22"/>
              </w:rPr>
              <w:t xml:space="preserve">Kernlehrplans für Nordrhein-Westfalen, Sekundarstufe I – </w:t>
            </w:r>
            <w:r w:rsidR="0020519F">
              <w:rPr>
                <w:rFonts w:ascii="Arial" w:hAnsi="Arial"/>
                <w:b/>
                <w:sz w:val="22"/>
              </w:rPr>
              <w:t>Real</w:t>
            </w:r>
            <w:r w:rsidRPr="00C0123F">
              <w:rPr>
                <w:rFonts w:ascii="Arial" w:hAnsi="Arial"/>
                <w:b/>
                <w:sz w:val="22"/>
              </w:rPr>
              <w:t>schule, Französisch</w:t>
            </w:r>
            <w:r w:rsidRPr="00C0123F">
              <w:rPr>
                <w:rFonts w:ascii="Arial" w:hAnsi="Arial"/>
                <w:sz w:val="22"/>
              </w:rPr>
              <w:t xml:space="preserve"> 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471DAE" w:rsidRDefault="00471DAE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84244" w:rsidRPr="00C072D5" w:rsidRDefault="00284244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9E6ECF" w:rsidRDefault="00C072D5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>La France d’outre-mer</w:t>
      </w:r>
    </w:p>
    <w:p w:rsidR="00C072D5" w:rsidRPr="00574745" w:rsidRDefault="00DD4214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Themenfeld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F31D77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9E6ECF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37A3C" w:rsidRPr="006353CA" w:rsidRDefault="00237A3C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A3C" w:rsidRPr="00B818C9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CE2DC2" w:rsidRDefault="00237A3C" w:rsidP="0076776D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527593" w:rsidRPr="00903606" w:rsidRDefault="00BF4393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Un papillon dans l’océan</w:t>
      </w:r>
    </w:p>
    <w:p w:rsidR="00903606" w:rsidRPr="0001608D" w:rsidRDefault="00527593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Themenfeld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2D6D6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237A3C" w:rsidRPr="004B0CC8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237A3C" w:rsidRPr="00903606" w:rsidRDefault="00237A3C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37A3C" w:rsidRPr="008F591E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237A3C" w:rsidRPr="002D6D6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2D6D6C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2D6D6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0A400B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Sätze, 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237A3C" w:rsidRPr="008F591E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Adjektive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237A3C" w:rsidRPr="005C26D7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105/9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Das gérondif</w:t>
            </w:r>
          </w:p>
          <w:p w:rsidR="00237A3C" w:rsidRPr="000A400B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237A3C" w:rsidRDefault="00237A3C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Der Komparativ</w:t>
            </w:r>
          </w:p>
          <w:p w:rsidR="00237A3C" w:rsidRPr="000A400B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237A3C" w:rsidRDefault="00237A3C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237A3C" w:rsidRPr="000A400B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Komparativ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0A400B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002626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A3C" w:rsidRPr="00BF4393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Pr="002D6D6C" w:rsidRDefault="00237A3C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37A3C" w:rsidRDefault="00237A3C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237A3C" w:rsidRDefault="00237A3C" w:rsidP="0076776D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237A3C" w:rsidRPr="00002626" w:rsidRDefault="00237A3C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F4393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A3C" w:rsidRPr="00B554C2" w:rsidTr="00237A3C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37A3C" w:rsidRPr="00B818C9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lastRenderedPageBreak/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durchführen (S16)</w:t>
            </w:r>
          </w:p>
          <w:p w:rsidR="00237A3C" w:rsidRPr="008F591E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Redemittel für eine Präsentation (S25)</w:t>
            </w:r>
          </w:p>
          <w:p w:rsidR="00237A3C" w:rsidRPr="008F591E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237A3C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237A3C" w:rsidRPr="002104C1" w:rsidRDefault="00237A3C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A3C" w:rsidRPr="00B554C2" w:rsidRDefault="00237A3C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15328" w:rsidRDefault="00F15328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</w:t>
      </w:r>
      <w:r w:rsidRPr="00574745">
        <w:rPr>
          <w:rFonts w:ascii="Arial" w:hAnsi="Arial" w:cs="Arial"/>
          <w:bCs/>
          <w:iCs/>
          <w:sz w:val="22"/>
          <w:szCs w:val="22"/>
        </w:rPr>
        <w:t>feld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Frankophonie, Regionen, regionale Besonderheiten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</w:p>
    <w:p w:rsidR="00B61FEF" w:rsidRPr="00701284" w:rsidRDefault="00B61FEF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701284">
        <w:rPr>
          <w:rFonts w:ascii="Arial" w:hAnsi="Arial" w:cs="Arial"/>
          <w:bCs/>
          <w:sz w:val="22"/>
          <w:szCs w:val="22"/>
        </w:rPr>
        <w:t>Themenfeld</w:t>
      </w:r>
      <w:r w:rsidRPr="00701284">
        <w:rPr>
          <w:rFonts w:ascii="Arial" w:hAnsi="Arial" w:cs="Arial"/>
          <w:b/>
          <w:bCs/>
          <w:sz w:val="22"/>
          <w:szCs w:val="22"/>
        </w:rPr>
        <w:t xml:space="preserve"> Gesellschaftliches Leben</w:t>
      </w:r>
      <w:r w:rsidRPr="00701284">
        <w:rPr>
          <w:rFonts w:ascii="Arial" w:hAnsi="Arial" w:cs="Arial"/>
          <w:bCs/>
          <w:sz w:val="22"/>
          <w:szCs w:val="22"/>
        </w:rPr>
        <w:t>: Filmfestival in Cannes</w:t>
      </w:r>
      <w:r w:rsidR="00701284">
        <w:rPr>
          <w:rFonts w:ascii="Arial" w:hAnsi="Arial" w:cs="Arial"/>
          <w:bCs/>
          <w:sz w:val="22"/>
          <w:szCs w:val="22"/>
        </w:rPr>
        <w:t>, Ferienziele</w:t>
      </w:r>
    </w:p>
    <w:p w:rsidR="00394ADD" w:rsidRPr="00C072D5" w:rsidRDefault="00394ADD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>les Touloulous</w:t>
            </w:r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9C2841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Pr="00CB52A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9319BE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futur simple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20519F" w:rsidRPr="0004131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pronomen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9319B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82568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9C284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20519F">
        <w:rPr>
          <w:rFonts w:ascii="Arial" w:hAnsi="Arial" w:cs="Arial"/>
          <w:sz w:val="18"/>
          <w:szCs w:val="18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5769C9" w:rsidRPr="005769C9" w:rsidRDefault="0082481D" w:rsidP="0076776D">
      <w:pPr>
        <w:spacing w:beforeLines="40" w:before="96" w:afterLines="60" w:after="144"/>
        <w:rPr>
          <w:rFonts w:ascii="Arial" w:hAnsi="Arial" w:cs="Arial"/>
          <w:sz w:val="22"/>
          <w:szCs w:val="22"/>
        </w:rPr>
      </w:pPr>
      <w:r w:rsidRPr="005769C9">
        <w:rPr>
          <w:rFonts w:ascii="Arial" w:hAnsi="Arial" w:cs="Arial"/>
          <w:bCs/>
          <w:iCs/>
          <w:sz w:val="22"/>
          <w:szCs w:val="22"/>
        </w:rPr>
        <w:t>Themen</w:t>
      </w:r>
      <w:r w:rsidR="005B77D1" w:rsidRPr="005769C9">
        <w:rPr>
          <w:rFonts w:ascii="Arial" w:hAnsi="Arial" w:cs="Arial"/>
          <w:bCs/>
          <w:iCs/>
          <w:sz w:val="22"/>
          <w:szCs w:val="22"/>
        </w:rPr>
        <w:t>feld</w:t>
      </w:r>
      <w:r w:rsidRPr="005769C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769C9" w:rsidRPr="005769C9">
        <w:rPr>
          <w:rFonts w:ascii="Arial" w:hAnsi="Arial" w:cs="Arial"/>
          <w:b/>
          <w:bCs/>
          <w:sz w:val="22"/>
          <w:szCs w:val="22"/>
        </w:rPr>
        <w:t>Persönliche Lebensgestaltung</w:t>
      </w:r>
      <w:r w:rsidR="005769C9" w:rsidRPr="005769C9">
        <w:rPr>
          <w:rFonts w:ascii="Arial" w:hAnsi="Arial" w:cs="Arial"/>
          <w:sz w:val="22"/>
          <w:szCs w:val="22"/>
        </w:rPr>
        <w:t>: Leben in der Vorstadt, Leben als Einwanderer</w:t>
      </w:r>
    </w:p>
    <w:p w:rsidR="00DD6259" w:rsidRDefault="00DD6259" w:rsidP="0076776D">
      <w:pPr>
        <w:spacing w:beforeLines="40" w:before="96" w:afterLines="60" w:after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Themenfeld </w:t>
      </w:r>
      <w:r w:rsidRPr="00DD6259">
        <w:rPr>
          <w:rFonts w:ascii="Arial" w:hAnsi="Arial" w:cs="Arial"/>
          <w:b/>
          <w:bCs/>
          <w:sz w:val="22"/>
          <w:szCs w:val="22"/>
        </w:rPr>
        <w:t>Ausbildung/Schule/Beruf</w:t>
      </w:r>
      <w:r>
        <w:rPr>
          <w:rFonts w:ascii="Arial" w:hAnsi="Arial" w:cs="Arial"/>
          <w:bCs/>
          <w:sz w:val="22"/>
          <w:szCs w:val="22"/>
        </w:rPr>
        <w:t>: Berufsbiographien</w:t>
      </w:r>
    </w:p>
    <w:p w:rsidR="00CB5800" w:rsidRDefault="005769C9" w:rsidP="0076776D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5769C9">
        <w:rPr>
          <w:rFonts w:ascii="Arial" w:hAnsi="Arial" w:cs="Arial"/>
          <w:bCs/>
          <w:sz w:val="22"/>
          <w:szCs w:val="22"/>
        </w:rPr>
        <w:t xml:space="preserve">Themenfeld </w:t>
      </w:r>
      <w:r w:rsidRPr="005769C9">
        <w:rPr>
          <w:rFonts w:ascii="Arial" w:hAnsi="Arial" w:cs="Arial"/>
          <w:b/>
          <w:bCs/>
          <w:sz w:val="22"/>
          <w:szCs w:val="22"/>
        </w:rPr>
        <w:t>Gesellschaftliches Leben</w:t>
      </w:r>
      <w:r w:rsidRPr="005769C9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680F9E" w:rsidRPr="0001608D" w:rsidRDefault="00680F9E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0058E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60058E"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 w:rsidRPr="0060058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DE6683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DE6683"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Pr="0060058E">
        <w:rPr>
          <w:rFonts w:ascii="Arial" w:hAnsi="Arial" w:cs="Arial"/>
          <w:bCs/>
          <w:iCs/>
          <w:sz w:val="22"/>
          <w:szCs w:val="22"/>
        </w:rPr>
        <w:t>Sklavenhandel,</w:t>
      </w:r>
      <w:r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5769C9" w:rsidRPr="005769C9" w:rsidRDefault="005769C9" w:rsidP="0076776D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20519F" w:rsidRPr="00A83B4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20519F" w:rsidRPr="000E5DAC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20519F" w:rsidRPr="00DD4214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usammenhängendes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Sprechen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20519F" w:rsidRPr="00310B5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20519F" w:rsidRPr="00C6632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20519F" w:rsidRPr="00C6632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392E69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8118B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20519F" w:rsidRPr="008118B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20519F" w:rsidRPr="00680F9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Das plus-que-parfait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20519F" w:rsidRPr="0008453C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20519F" w:rsidRPr="0008453C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Pronomen y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 und imparfait</w:t>
            </w:r>
          </w:p>
          <w:p w:rsidR="0020519F" w:rsidRPr="00392E6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392E6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DD4214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DD421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DD421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82568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Multikulturalität</w:t>
            </w:r>
          </w:p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Lesetechniken nutzen (S4)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Médiation (S14)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20519F" w:rsidRPr="00F1407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5C26D7">
        <w:rPr>
          <w:rFonts w:ascii="Arial" w:hAnsi="Arial" w:cs="Arial"/>
          <w:sz w:val="18"/>
          <w:szCs w:val="18"/>
          <w:lang w:val="fr-FR"/>
        </w:rPr>
        <w:lastRenderedPageBreak/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2D73D0" w:rsidRPr="00A91C41" w:rsidRDefault="0082481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91C41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A91C41">
        <w:rPr>
          <w:rFonts w:ascii="Arial" w:hAnsi="Arial" w:cs="Arial"/>
          <w:b/>
          <w:bCs/>
          <w:iCs/>
          <w:sz w:val="22"/>
          <w:szCs w:val="22"/>
        </w:rPr>
        <w:t>Persönliche Lebensgestaltung</w:t>
      </w:r>
      <w:r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</w:p>
    <w:p w:rsidR="00F04FED" w:rsidRPr="00574745" w:rsidRDefault="00F04FE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91C41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="00A91C41" w:rsidRPr="00A91C41">
        <w:rPr>
          <w:rFonts w:ascii="Arial" w:hAnsi="Arial" w:cs="Arial"/>
          <w:b/>
          <w:bCs/>
          <w:sz w:val="22"/>
          <w:szCs w:val="22"/>
        </w:rPr>
        <w:t>Gesellschaftliches Leben</w:t>
      </w:r>
      <w:r w:rsidRPr="00A91C41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20519F" w:rsidRPr="00E471D8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0699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  <w:p w:rsidR="0020519F" w:rsidRPr="000212F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20519F" w:rsidRPr="00D11B76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0669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121575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C36FE4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C36FE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C36FE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Pr="00506691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8F591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20519F" w:rsidRPr="00284C16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20519F">
        <w:rPr>
          <w:rFonts w:ascii="Arial" w:hAnsi="Arial" w:cs="Arial"/>
          <w:sz w:val="18"/>
          <w:szCs w:val="18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2D73D0" w:rsidRPr="0001608D" w:rsidRDefault="0082481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01608D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01608D">
        <w:rPr>
          <w:rFonts w:ascii="Arial" w:hAnsi="Arial" w:cs="Arial"/>
          <w:b/>
          <w:bCs/>
          <w:iCs/>
          <w:sz w:val="22"/>
          <w:szCs w:val="22"/>
        </w:rPr>
        <w:t>Persönliche Lebensgestaltung</w:t>
      </w:r>
      <w:r w:rsidRPr="0001608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, Suche nach einem besseren Leben, illegale Auswanderung</w:t>
      </w:r>
    </w:p>
    <w:p w:rsidR="002054D5" w:rsidRPr="00C072D5" w:rsidRDefault="002054D5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519F" w:rsidRPr="00A91C4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20519F" w:rsidRPr="00DA1DA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284FA8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71DC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596497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96497" w:rsidRDefault="0020519F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59649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A3F7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Default="009E470B" w:rsidP="0076776D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0F0E72" w:rsidRPr="00A569FA" w:rsidRDefault="0082481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="00A569FA" w:rsidRPr="00A569FA">
        <w:rPr>
          <w:rFonts w:ascii="Arial" w:hAnsi="Arial" w:cs="Arial"/>
          <w:b/>
          <w:bCs/>
          <w:sz w:val="22"/>
          <w:szCs w:val="22"/>
        </w:rPr>
        <w:t>Gesellschaftliches Leben</w:t>
      </w:r>
      <w:r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</w:p>
    <w:p w:rsidR="002054D5" w:rsidRDefault="0082481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A569FA"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20519F" w:rsidRPr="00003B10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Audioguide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01608D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20519F" w:rsidRPr="00A569FA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01608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  <w:p w:rsidR="0020519F" w:rsidRPr="000212F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Erklären,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20519F" w:rsidRPr="00C668A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05C5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20113A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0C2DE7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reflexiven Verben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Fragesatz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Adverbien</w:t>
            </w:r>
          </w:p>
          <w:p w:rsidR="0020519F" w:rsidRPr="000C2DE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20519F" w:rsidRPr="000C2DE7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20519F" w:rsidRPr="000C2DE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0C2DE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A6CF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20519F" w:rsidRPr="0001608D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FF4915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20519F" w:rsidRPr="0001608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FF4915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5C26D7" w:rsidRDefault="00D73514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5769C9">
        <w:rPr>
          <w:rFonts w:ascii="Arial" w:hAnsi="Arial" w:cs="Arial"/>
          <w:bCs/>
          <w:sz w:val="22"/>
          <w:szCs w:val="22"/>
        </w:rPr>
        <w:t xml:space="preserve">Themenfeld </w:t>
      </w:r>
      <w:r w:rsidRPr="005769C9">
        <w:rPr>
          <w:rFonts w:ascii="Arial" w:hAnsi="Arial" w:cs="Arial"/>
          <w:b/>
          <w:bCs/>
          <w:sz w:val="22"/>
          <w:szCs w:val="22"/>
        </w:rPr>
        <w:t>Gesellschaftliches Leben</w:t>
      </w:r>
      <w:r w:rsidRPr="005769C9">
        <w:rPr>
          <w:rFonts w:ascii="Arial" w:hAnsi="Arial" w:cs="Arial"/>
          <w:b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sz w:val="22"/>
          <w:szCs w:val="22"/>
        </w:rPr>
        <w:t>f</w:t>
      </w:r>
      <w:r w:rsidR="00F0507E">
        <w:rPr>
          <w:rFonts w:ascii="Arial" w:hAnsi="Arial" w:cs="Arial"/>
          <w:bCs/>
          <w:sz w:val="22"/>
          <w:szCs w:val="22"/>
        </w:rPr>
        <w:t>ranzösische und frankophone Persönlichkeiten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>Leben im Barock</w:t>
      </w:r>
    </w:p>
    <w:p w:rsidR="00390673" w:rsidRDefault="00390673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A569FA"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l</w:t>
      </w:r>
      <w:r w:rsidR="00F0507E">
        <w:rPr>
          <w:rFonts w:ascii="Arial" w:hAnsi="Arial" w:cs="Arial"/>
          <w:bCs/>
          <w:iCs/>
          <w:sz w:val="22"/>
          <w:szCs w:val="22"/>
        </w:rPr>
        <w:t>e Louvre</w:t>
      </w:r>
      <w:r w:rsidR="00105B07">
        <w:rPr>
          <w:rFonts w:ascii="Arial" w:hAnsi="Arial" w:cs="Arial"/>
          <w:bCs/>
          <w:iCs/>
          <w:sz w:val="22"/>
          <w:szCs w:val="22"/>
        </w:rPr>
        <w:t>, Versaille</w:t>
      </w:r>
      <w:r w:rsidR="00035DAE">
        <w:rPr>
          <w:rFonts w:ascii="Arial" w:hAnsi="Arial" w:cs="Arial"/>
          <w:bCs/>
          <w:iCs/>
          <w:sz w:val="22"/>
          <w:szCs w:val="22"/>
        </w:rPr>
        <w:t>s</w:t>
      </w:r>
      <w:r w:rsidR="00F0507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C5816" w:rsidRPr="00C072D5" w:rsidRDefault="002C5816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0741A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80128C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20519F" w:rsidRPr="0080128C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80128C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Pr="000741A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20519F" w:rsidRPr="0039067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2C5816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20519F" w:rsidRPr="0039067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2C5816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8376E4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76776D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39067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Leçon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Strasbourg, capitale européenne</w:t>
      </w:r>
    </w:p>
    <w:p w:rsidR="00DD6259" w:rsidRPr="00DD6259" w:rsidRDefault="00DD6259" w:rsidP="0076776D">
      <w:pPr>
        <w:spacing w:beforeLines="40" w:before="96" w:afterLines="60" w:after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Themenfeld </w:t>
      </w:r>
      <w:r w:rsidRPr="00D07AB6">
        <w:rPr>
          <w:rFonts w:ascii="Arial" w:hAnsi="Arial" w:cs="Arial"/>
          <w:b/>
          <w:bCs/>
          <w:sz w:val="22"/>
          <w:szCs w:val="22"/>
        </w:rPr>
        <w:t>Ausbildung/Schule/Beruf</w:t>
      </w:r>
      <w:r>
        <w:rPr>
          <w:rFonts w:ascii="Arial" w:hAnsi="Arial" w:cs="Arial"/>
          <w:bCs/>
          <w:sz w:val="22"/>
          <w:szCs w:val="22"/>
        </w:rPr>
        <w:t>: Beruf „Übersetzer“</w:t>
      </w:r>
    </w:p>
    <w:p w:rsidR="0090500B" w:rsidRDefault="0090500B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0607F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="0060607F" w:rsidRPr="0060607F">
        <w:rPr>
          <w:rFonts w:ascii="Arial" w:hAnsi="Arial" w:cs="Arial"/>
          <w:b/>
          <w:bCs/>
          <w:sz w:val="22"/>
          <w:szCs w:val="22"/>
        </w:rPr>
        <w:t>Frankophonie, Regionen und regionale Besonderheiten</w:t>
      </w:r>
      <w:r w:rsidRPr="0060607F">
        <w:rPr>
          <w:rFonts w:ascii="Arial" w:hAnsi="Arial" w:cs="Arial"/>
          <w:bCs/>
          <w:iCs/>
          <w:sz w:val="22"/>
          <w:szCs w:val="22"/>
        </w:rPr>
        <w:t xml:space="preserve">: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Straßburg,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E3DB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20519F" w:rsidRPr="00EE3DB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175239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20519F" w:rsidRPr="0017523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>Chronologie des Élysée-Vertrags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17523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Pr="00B370B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  <w:p w:rsidR="0020519F" w:rsidRPr="007063E1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20519F" w:rsidRPr="00EE3DB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20519F" w:rsidRPr="00D6244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C668A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20519F" w:rsidRPr="00EE3DB7" w:rsidRDefault="0020519F" w:rsidP="0076776D">
            <w:pPr>
              <w:spacing w:beforeLines="40" w:before="96" w:afterLines="60" w:after="144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370B7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Adverbien auf -ment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Inversionsfrage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20519F" w:rsidRPr="001A115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Die Adverbien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20519F" w:rsidRPr="001A115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370B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D6244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 (S7)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Internetrecherche (S7)</w:t>
            </w:r>
          </w:p>
          <w:p w:rsidR="0020519F" w:rsidRPr="005C26D7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20519F" w:rsidRPr="0017523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5389" w:rsidRPr="00C934C2" w:rsidRDefault="00F02010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C934C2">
        <w:rPr>
          <w:rFonts w:ascii="Arial" w:hAnsi="Arial" w:cs="Arial"/>
          <w:sz w:val="18"/>
          <w:szCs w:val="18"/>
          <w:lang w:val="fr-FR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On joue au tock?</w:t>
      </w:r>
    </w:p>
    <w:p w:rsidR="001B5389" w:rsidRPr="00574745" w:rsidRDefault="0082481D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7E312E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7E312E"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 w:rsidRPr="007E312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</w:p>
    <w:p w:rsidR="001B5389" w:rsidRPr="00C072D5" w:rsidRDefault="001B5389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Tock lesen und Frage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Tock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20519F" w:rsidRPr="0090500B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Pr="007E312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Tock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90500B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71DC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596497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96497" w:rsidRDefault="0020519F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59649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20519F" w:rsidRPr="00C934C2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zu Tock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A3F7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mon dico personnel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76776D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7E312E" w:rsidRPr="00785FD7" w:rsidRDefault="007E312E" w:rsidP="0076776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Paradis amers</w:t>
      </w:r>
    </w:p>
    <w:p w:rsidR="007E312E" w:rsidRDefault="007E312E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785FD7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785FD7">
        <w:rPr>
          <w:rFonts w:ascii="Arial" w:hAnsi="Arial" w:cs="Arial"/>
          <w:b/>
          <w:bCs/>
          <w:iCs/>
          <w:sz w:val="22"/>
          <w:szCs w:val="22"/>
        </w:rPr>
        <w:t>Persönliche Lebensgestaltung</w:t>
      </w:r>
      <w:r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</w:p>
    <w:p w:rsidR="00AC5283" w:rsidRDefault="00AC5283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456A54">
        <w:rPr>
          <w:rFonts w:ascii="Arial" w:hAnsi="Arial" w:cs="Arial"/>
          <w:b/>
          <w:bCs/>
          <w:iCs/>
          <w:sz w:val="22"/>
          <w:szCs w:val="22"/>
        </w:rPr>
        <w:t>Gesellschaftliches Leben</w:t>
      </w:r>
      <w:r>
        <w:rPr>
          <w:rFonts w:ascii="Arial" w:hAnsi="Arial" w:cs="Arial"/>
          <w:bCs/>
          <w:iCs/>
          <w:sz w:val="22"/>
          <w:szCs w:val="22"/>
        </w:rPr>
        <w:t xml:space="preserve">: Jugendroman „Tout doit disparaître“ und </w:t>
      </w:r>
      <w:r w:rsidR="00035DAE">
        <w:rPr>
          <w:rFonts w:ascii="Arial" w:hAnsi="Arial" w:cs="Arial"/>
          <w:bCs/>
          <w:iCs/>
          <w:sz w:val="22"/>
          <w:szCs w:val="22"/>
        </w:rPr>
        <w:t>filmische Adaption</w:t>
      </w:r>
      <w:r>
        <w:rPr>
          <w:rFonts w:ascii="Arial" w:hAnsi="Arial" w:cs="Arial"/>
          <w:bCs/>
          <w:iCs/>
          <w:sz w:val="22"/>
          <w:szCs w:val="22"/>
        </w:rPr>
        <w:t xml:space="preserve"> „Paradis amers“</w:t>
      </w:r>
    </w:p>
    <w:p w:rsidR="00785FD7" w:rsidRPr="0001608D" w:rsidRDefault="00785FD7" w:rsidP="0076776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7E312E">
        <w:rPr>
          <w:rFonts w:ascii="Arial" w:hAnsi="Arial" w:cs="Arial"/>
          <w:bCs/>
          <w:iCs/>
          <w:sz w:val="22"/>
          <w:szCs w:val="22"/>
        </w:rPr>
        <w:t xml:space="preserve">Themenfeld </w:t>
      </w:r>
      <w:r w:rsidRPr="007E312E">
        <w:rPr>
          <w:rFonts w:ascii="Arial" w:hAnsi="Arial" w:cs="Arial"/>
          <w:b/>
          <w:bCs/>
          <w:iCs/>
          <w:sz w:val="22"/>
          <w:szCs w:val="22"/>
        </w:rPr>
        <w:t>Frankophonie, Regionen, regionale Besonderheiten</w:t>
      </w:r>
      <w:r w:rsidRPr="007E312E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 w:rsidR="00421FD9">
        <w:rPr>
          <w:rFonts w:ascii="Arial" w:hAnsi="Arial" w:cs="Arial"/>
          <w:bCs/>
          <w:i/>
          <w:iCs/>
          <w:sz w:val="22"/>
          <w:szCs w:val="22"/>
        </w:rPr>
        <w:t xml:space="preserve">l’île de </w:t>
      </w:r>
      <w:r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7E312E" w:rsidRPr="00C072D5" w:rsidRDefault="007E312E" w:rsidP="0076776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Kompetenzen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20519F" w:rsidRPr="00A91C4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„Paradis amers“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20519F" w:rsidRPr="00DA1DAE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20519F" w:rsidRPr="00284FA8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r>
              <w:rPr>
                <w:rFonts w:ascii="Arial" w:hAnsi="Arial" w:cs="Arial"/>
                <w:sz w:val="18"/>
                <w:szCs w:val="18"/>
              </w:rPr>
              <w:t>Diskutieren,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E71DCD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818C9">
              <w:rPr>
                <w:rFonts w:ascii="Arial" w:hAnsi="Arial" w:cs="Arial"/>
                <w:b/>
                <w:sz w:val="18"/>
                <w:szCs w:val="18"/>
              </w:rPr>
              <w:t>Verfüg</w:t>
            </w:r>
            <w:r>
              <w:rPr>
                <w:rFonts w:ascii="Arial" w:hAnsi="Arial" w:cs="Arial"/>
                <w:b/>
                <w:sz w:val="18"/>
                <w:szCs w:val="18"/>
              </w:rPr>
              <w:t>barkeit von sprachlichen Mitteln und sprachliche Korrektheit</w:t>
            </w:r>
          </w:p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596497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596497" w:rsidRDefault="0020519F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596497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Default="0020519F" w:rsidP="0076776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20519F" w:rsidRPr="00394ADD" w:rsidRDefault="0020519F" w:rsidP="0076776D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19F" w:rsidRPr="00BF4393" w:rsidTr="0020519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0519F" w:rsidRPr="00B818C9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0519F" w:rsidRPr="003A3F71" w:rsidRDefault="0020519F" w:rsidP="0076776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19F" w:rsidRPr="00BF4393" w:rsidRDefault="0020519F" w:rsidP="0076776D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4805C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1B5389" w:rsidRPr="00C072D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83" w:rsidRDefault="003E1883">
      <w:r>
        <w:separator/>
      </w:r>
    </w:p>
  </w:endnote>
  <w:endnote w:type="continuationSeparator" w:id="0">
    <w:p w:rsidR="003E1883" w:rsidRDefault="003E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2" w:type="dxa"/>
      <w:tblLook w:val="01E0" w:firstRow="1" w:lastRow="1" w:firstColumn="1" w:lastColumn="1" w:noHBand="0" w:noVBand="0"/>
    </w:tblPr>
    <w:tblGrid>
      <w:gridCol w:w="6062"/>
      <w:gridCol w:w="1276"/>
      <w:gridCol w:w="1844"/>
    </w:tblGrid>
    <w:tr w:rsidR="00EB55E9" w:rsidRPr="00F37C91" w:rsidTr="00101A3B">
      <w:tc>
        <w:tcPr>
          <w:tcW w:w="6062" w:type="dxa"/>
          <w:shd w:val="clear" w:color="auto" w:fill="auto"/>
        </w:tcPr>
        <w:p w:rsidR="00EB55E9" w:rsidRDefault="00EB55E9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Tous ensemble </w:t>
          </w:r>
          <w:r w:rsidR="00D30F99">
            <w:rPr>
              <w:rFonts w:ascii="Arial" w:hAnsi="Arial" w:cs="Arial"/>
              <w:sz w:val="18"/>
              <w:szCs w:val="18"/>
            </w:rPr>
            <w:t>4</w:t>
          </w:r>
          <w:r w:rsidRPr="00F37C91">
            <w:rPr>
              <w:rFonts w:ascii="Arial" w:hAnsi="Arial" w:cs="Arial"/>
              <w:sz w:val="18"/>
              <w:szCs w:val="18"/>
            </w:rPr>
            <w:t xml:space="preserve">, Planungshilfe für das Fachcurriculum Französisch – </w:t>
          </w:r>
          <w:r w:rsidRPr="001F5D78">
            <w:rPr>
              <w:rFonts w:ascii="Arial" w:hAnsi="Arial" w:cs="Arial"/>
              <w:sz w:val="18"/>
              <w:szCs w:val="18"/>
            </w:rPr>
            <w:t xml:space="preserve">Nordrhein-Westfalen, </w:t>
          </w:r>
          <w:r w:rsidR="0020519F">
            <w:rPr>
              <w:rFonts w:ascii="Arial" w:hAnsi="Arial" w:cs="Arial"/>
              <w:sz w:val="18"/>
              <w:szCs w:val="18"/>
            </w:rPr>
            <w:t>Real</w:t>
          </w:r>
          <w:r w:rsidRPr="001F5D78">
            <w:rPr>
              <w:rFonts w:ascii="Arial" w:hAnsi="Arial" w:cs="Arial"/>
              <w:sz w:val="18"/>
              <w:szCs w:val="18"/>
            </w:rPr>
            <w:t>schule</w:t>
          </w:r>
        </w:p>
        <w:p w:rsidR="00EB55E9" w:rsidRPr="00F37C91" w:rsidRDefault="00EB55E9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>© Ernst K</w:t>
          </w:r>
          <w:r w:rsidR="00D30F99">
            <w:rPr>
              <w:rFonts w:ascii="Arial" w:hAnsi="Arial" w:cs="Arial"/>
              <w:sz w:val="18"/>
              <w:szCs w:val="18"/>
            </w:rPr>
            <w:t>lett Verlag GmbH, Stuttgart 2016</w:t>
          </w:r>
        </w:p>
      </w:tc>
      <w:tc>
        <w:tcPr>
          <w:tcW w:w="1276" w:type="dxa"/>
          <w:shd w:val="clear" w:color="auto" w:fill="auto"/>
        </w:tcPr>
        <w:p w:rsidR="00EB55E9" w:rsidRPr="00F37C91" w:rsidRDefault="00EB55E9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4" w:type="dxa"/>
          <w:shd w:val="clear" w:color="auto" w:fill="auto"/>
        </w:tcPr>
        <w:p w:rsidR="00EB55E9" w:rsidRPr="00F37C91" w:rsidRDefault="00EB55E9" w:rsidP="00F37C91">
          <w:pPr>
            <w:pStyle w:val="Fuzeile"/>
            <w:tabs>
              <w:tab w:val="left" w:pos="63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76776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  <w:r w:rsidRPr="00F37C91">
            <w:rPr>
              <w:rFonts w:ascii="Arial" w:hAnsi="Arial" w:cs="Arial"/>
              <w:sz w:val="18"/>
              <w:szCs w:val="18"/>
            </w:rPr>
            <w:t xml:space="preserve"> von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76776D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55E9" w:rsidRDefault="00EB55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83" w:rsidRDefault="003E1883">
      <w:r>
        <w:separator/>
      </w:r>
    </w:p>
  </w:footnote>
  <w:footnote w:type="continuationSeparator" w:id="0">
    <w:p w:rsidR="003E1883" w:rsidRDefault="003E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19F"/>
    <w:rsid w:val="002054D5"/>
    <w:rsid w:val="002070ED"/>
    <w:rsid w:val="00207269"/>
    <w:rsid w:val="00207846"/>
    <w:rsid w:val="002104C1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37A3C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67933"/>
    <w:rsid w:val="00370915"/>
    <w:rsid w:val="00372051"/>
    <w:rsid w:val="00373FBD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6B74"/>
    <w:rsid w:val="003C6D52"/>
    <w:rsid w:val="003C76FC"/>
    <w:rsid w:val="003D112A"/>
    <w:rsid w:val="003D55E7"/>
    <w:rsid w:val="003D7875"/>
    <w:rsid w:val="003E1883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33C1"/>
    <w:rsid w:val="004736C0"/>
    <w:rsid w:val="004737BA"/>
    <w:rsid w:val="004742AF"/>
    <w:rsid w:val="00474326"/>
    <w:rsid w:val="004747D3"/>
    <w:rsid w:val="00475473"/>
    <w:rsid w:val="0047747B"/>
    <w:rsid w:val="004805C0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5AF8"/>
    <w:rsid w:val="005B0D30"/>
    <w:rsid w:val="005B1D0B"/>
    <w:rsid w:val="005B77D1"/>
    <w:rsid w:val="005C26D7"/>
    <w:rsid w:val="005C3116"/>
    <w:rsid w:val="005C3C31"/>
    <w:rsid w:val="005C3D8D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3C10"/>
    <w:rsid w:val="006D46EE"/>
    <w:rsid w:val="006E230E"/>
    <w:rsid w:val="006E27AB"/>
    <w:rsid w:val="006E5203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6776D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DC2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65530"/>
    <w:rsid w:val="00967E9E"/>
    <w:rsid w:val="00975417"/>
    <w:rsid w:val="009763C0"/>
    <w:rsid w:val="0098075B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2D39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705E"/>
    <w:rsid w:val="00BE0257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4371"/>
    <w:rsid w:val="00DC7018"/>
    <w:rsid w:val="00DD041F"/>
    <w:rsid w:val="00DD1F86"/>
    <w:rsid w:val="00DD4214"/>
    <w:rsid w:val="00DD6259"/>
    <w:rsid w:val="00DD6500"/>
    <w:rsid w:val="00DE4E38"/>
    <w:rsid w:val="00DE5ABB"/>
    <w:rsid w:val="00DE6683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6889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AC6"/>
    <w:rsid w:val="00FB56F3"/>
    <w:rsid w:val="00FC23C3"/>
    <w:rsid w:val="00FC5005"/>
    <w:rsid w:val="00FC5DA0"/>
    <w:rsid w:val="00FC68E2"/>
    <w:rsid w:val="00FD098E"/>
    <w:rsid w:val="00FD3AAA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5552-E15C-45AA-9710-8F88CA0D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2456</Words>
  <Characters>15478</Characters>
  <Application>Microsoft Office Word</Application>
  <DocSecurity>0</DocSecurity>
  <Lines>128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EKV</cp:lastModifiedBy>
  <cp:revision>4</cp:revision>
  <cp:lastPrinted>2012-09-10T08:32:00Z</cp:lastPrinted>
  <dcterms:created xsi:type="dcterms:W3CDTF">2016-04-16T14:44:00Z</dcterms:created>
  <dcterms:modified xsi:type="dcterms:W3CDTF">2016-04-20T13:06:00Z</dcterms:modified>
</cp:coreProperties>
</file>