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8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283"/>
        <w:gridCol w:w="1134"/>
        <w:gridCol w:w="1134"/>
        <w:gridCol w:w="1134"/>
        <w:gridCol w:w="1134"/>
        <w:gridCol w:w="1134"/>
        <w:gridCol w:w="1134"/>
      </w:tblGrid>
      <w:tr w:rsidR="00706A98" w:rsidTr="00E70383">
        <w:trPr>
          <w:cantSplit/>
          <w:trHeight w:val="229"/>
        </w:trPr>
        <w:tc>
          <w:tcPr>
            <w:tcW w:w="8283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Pr="00334F90" w:rsidRDefault="002C5D25" w:rsidP="001D75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1D7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06A98" w:rsidTr="00E70383">
        <w:trPr>
          <w:cantSplit/>
          <w:trHeight w:val="1409"/>
        </w:trPr>
        <w:tc>
          <w:tcPr>
            <w:tcW w:w="8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A98" w:rsidRPr="00463556" w:rsidRDefault="00706A98" w:rsidP="00E70383">
            <w:pPr>
              <w:pStyle w:val="berschrift3"/>
            </w:pPr>
            <w:r>
              <w:t>3.3</w:t>
            </w:r>
            <w:r w:rsidRPr="00463556">
              <w:rPr>
                <w:spacing w:val="-7"/>
              </w:rPr>
              <w:t xml:space="preserve"> </w:t>
            </w:r>
            <w:r w:rsidRPr="00463556">
              <w:t>Inhaltbezogene Kompetenzen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Pr="00B13973" w:rsidRDefault="008B1BB6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Welt verste</w:t>
            </w:r>
            <w:r w:rsidR="00706A98">
              <w:rPr>
                <w:rFonts w:ascii="Arial" w:hAnsi="Arial" w:cs="Arial"/>
                <w:sz w:val="15"/>
                <w:szCs w:val="15"/>
              </w:rPr>
              <w:t>hen - Welt gestalten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Pr="00B13973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Unruhige Erde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Pr="00B13973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Zukunfts-fähige Gestaltung von ländlichen Räumen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Pr="00B13973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Ressourcen-verfügbarkeit und -management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Pr="00B13973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Die Meere nachhaltig nutzen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</w:tcPr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  <w:p w:rsidR="00706A98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Analyse von Weltwirt-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schaftsregionen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-  </w:t>
            </w:r>
          </w:p>
          <w:p w:rsidR="00706A98" w:rsidRPr="00B13973" w:rsidRDefault="00706A98" w:rsidP="00A0634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USA und China</w:t>
            </w:r>
          </w:p>
        </w:tc>
      </w:tr>
      <w:tr w:rsidR="00706A98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8A2D01">
            <w:pPr>
              <w:pStyle w:val="TableParagraph"/>
              <w:spacing w:line="216" w:lineRule="exact"/>
              <w:ind w:left="42"/>
              <w:rPr>
                <w:rFonts w:ascii="Arial" w:eastAsia="Calibri" w:hAnsi="Arial" w:cs="Arial"/>
                <w:sz w:val="18"/>
                <w:szCs w:val="18"/>
              </w:rPr>
            </w:pPr>
            <w:r w:rsidRPr="00334F90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34F9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334F90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34F90">
              <w:rPr>
                <w:rFonts w:ascii="Arial" w:hAnsi="Arial" w:cs="Arial"/>
                <w:b/>
                <w:spacing w:val="-1"/>
                <w:sz w:val="18"/>
                <w:szCs w:val="18"/>
              </w:rPr>
              <w:t>Teilsystem</w:t>
            </w:r>
            <w:proofErr w:type="spellEnd"/>
            <w:r w:rsidRPr="00334F90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34F90">
              <w:rPr>
                <w:rFonts w:ascii="Arial" w:hAnsi="Arial" w:cs="Arial"/>
                <w:b/>
                <w:spacing w:val="-1"/>
                <w:sz w:val="18"/>
                <w:szCs w:val="18"/>
              </w:rPr>
              <w:t>Erdoberfläche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A98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611F91" w:rsidRDefault="00706A98" w:rsidP="00E70383">
            <w:pPr>
              <w:pStyle w:val="berschrift3"/>
              <w:tabs>
                <w:tab w:val="left" w:pos="845"/>
              </w:tabs>
              <w:ind w:left="60" w:firstLine="0"/>
              <w:outlineLvl w:val="2"/>
              <w:rPr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</w:t>
            </w:r>
            <w:r w:rsidRPr="00334F90">
              <w:rPr>
                <w:rFonts w:cs="Arial"/>
                <w:sz w:val="18"/>
                <w:szCs w:val="18"/>
              </w:rPr>
              <w:t>.1.1</w:t>
            </w:r>
            <w:r w:rsidRPr="00334F90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Digitale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Orientierung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A98" w:rsidTr="00E70383">
        <w:tc>
          <w:tcPr>
            <w:tcW w:w="82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8A2D01" w:rsidRDefault="00706A98" w:rsidP="00706A98">
            <w:pPr>
              <w:pStyle w:val="TableParagraph"/>
              <w:numPr>
                <w:ilvl w:val="0"/>
                <w:numId w:val="9"/>
              </w:numPr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706A98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mithilfe von Informationen aus der Fernerkundung und aus Web-GIS Räume analysieren (Fernerkundung, Web-GIS, </w:t>
            </w:r>
            <w:proofErr w:type="spellStart"/>
            <w:r w:rsidRPr="00706A98">
              <w:rPr>
                <w:rFonts w:ascii="Arial" w:eastAsia="Calibri" w:hAnsi="Arial" w:cs="Arial"/>
                <w:sz w:val="18"/>
                <w:szCs w:val="18"/>
                <w:lang w:val="de-DE"/>
              </w:rPr>
              <w:t>Geodaten</w:t>
            </w:r>
            <w:proofErr w:type="spellEnd"/>
            <w:r w:rsidRPr="00706A98">
              <w:rPr>
                <w:rFonts w:ascii="Arial" w:eastAsia="Calibri" w:hAnsi="Arial" w:cs="Arial"/>
                <w:sz w:val="18"/>
                <w:szCs w:val="18"/>
                <w:lang w:val="de-DE"/>
              </w:rPr>
              <w:t>, Satellitenbild, Luftbild)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2C5D2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D13C3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5A1B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A98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655BC3" w:rsidRDefault="00706A98" w:rsidP="00655BC3">
            <w:pPr>
              <w:pStyle w:val="TableParagraph"/>
              <w:spacing w:line="216" w:lineRule="exact"/>
              <w:ind w:left="42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655BC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3.</w:t>
            </w:r>
            <w:r w:rsidR="00655BC3" w:rsidRPr="00655BC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3.</w:t>
            </w:r>
            <w:r w:rsidR="00655BC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1.2.</w:t>
            </w:r>
            <w:r w:rsidRPr="00655BC3">
              <w:rPr>
                <w:rFonts w:ascii="Arial" w:hAnsi="Arial" w:cs="Arial"/>
                <w:b/>
                <w:spacing w:val="-7"/>
                <w:sz w:val="18"/>
                <w:szCs w:val="18"/>
                <w:lang w:val="de-DE"/>
              </w:rPr>
              <w:t xml:space="preserve"> </w:t>
            </w:r>
            <w:r w:rsidR="00655BC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 xml:space="preserve">Endogene und exogene </w:t>
            </w:r>
            <w:r w:rsidR="00026C2B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Prozesse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BC3" w:rsidTr="00E70383">
        <w:tc>
          <w:tcPr>
            <w:tcW w:w="82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655BC3" w:rsidRDefault="00655BC3" w:rsidP="00655BC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(1) die innere Struktur der Erde darstellen </w:t>
            </w:r>
          </w:p>
          <w:p w:rsidR="00655BC3" w:rsidRPr="00655BC3" w:rsidRDefault="00655BC3" w:rsidP="00655BC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(Schalenbau der Erde, Erdkruste, Lithosphäre, </w:t>
            </w:r>
            <w:proofErr w:type="spellStart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Asthenosphäre</w:t>
            </w:r>
            <w:proofErr w:type="spellEnd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Erdmantel, Erdkern</w:t>
            </w:r>
            <w:r w:rsidR="009D797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2C5D2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BC3" w:rsidTr="00E70383">
        <w:tc>
          <w:tcPr>
            <w:tcW w:w="82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655BC3" w:rsidRDefault="00655BC3" w:rsidP="00655BC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2) plattentektonische Prozesse und deren Auswirkungen erklären </w:t>
            </w:r>
          </w:p>
          <w:p w:rsidR="00655BC3" w:rsidRPr="00655BC3" w:rsidRDefault="00655BC3" w:rsidP="00655BC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(Plattentektonik, </w:t>
            </w:r>
            <w:proofErr w:type="spellStart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Subduktion</w:t>
            </w:r>
            <w:proofErr w:type="spellEnd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Ozeanbodenspreizung /</w:t>
            </w:r>
            <w:r w:rsidR="00611F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611F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Seafloor</w:t>
            </w:r>
            <w:proofErr w:type="spellEnd"/>
            <w:r w:rsidR="00611F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611F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Spreading</w:t>
            </w:r>
            <w:proofErr w:type="spellEnd"/>
            <w:r w:rsidR="00611F9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Horizontal</w:t>
            </w: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verschiebung, Grabenbildung, Gebirgsbildung, Tiefseerinnenbildung, Vulkanismus, Erdbeben, Seebeben, Tsunami)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2C5D2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BC3" w:rsidTr="00E70383">
        <w:tc>
          <w:tcPr>
            <w:tcW w:w="8283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655BC3" w:rsidRDefault="00655BC3" w:rsidP="00655BC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(3) den Kreislauf der Gesteine ausgehend von regionalen Beispielen erläutern </w:t>
            </w:r>
          </w:p>
          <w:p w:rsidR="00655BC3" w:rsidRPr="009D7979" w:rsidRDefault="00655BC3" w:rsidP="009D7979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(Verwitterung, Erosion, Sedimentation, Metamorphose, Kristallisation, Mineral, </w:t>
            </w:r>
            <w:proofErr w:type="spellStart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Sedimentit</w:t>
            </w:r>
            <w:proofErr w:type="spellEnd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Metamorphit</w:t>
            </w:r>
            <w:proofErr w:type="spellEnd"/>
            <w:r w:rsidRPr="00655BC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Magmatit, Gestein, Basalt, Granit, Gneis, Kalkstein, Sandstein, Kies)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2C5D2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334F90" w:rsidRDefault="00655BC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A98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9D7979" w:rsidRDefault="00706A98" w:rsidP="009D7979">
            <w:pPr>
              <w:pStyle w:val="berschrift3"/>
              <w:tabs>
                <w:tab w:val="left" w:pos="842"/>
              </w:tabs>
              <w:ind w:left="0" w:firstLine="0"/>
              <w:outlineLvl w:val="2"/>
              <w:rPr>
                <w:b w:val="0"/>
                <w:bCs w:val="0"/>
                <w:sz w:val="18"/>
                <w:szCs w:val="18"/>
                <w:lang w:val="de-DE"/>
              </w:rPr>
            </w:pPr>
            <w:r w:rsidRPr="008A2D01">
              <w:rPr>
                <w:rFonts w:cs="Arial"/>
                <w:sz w:val="18"/>
                <w:szCs w:val="18"/>
                <w:lang w:val="de-DE"/>
              </w:rPr>
              <w:t>3.</w:t>
            </w:r>
            <w:r w:rsidR="00655BC3">
              <w:rPr>
                <w:rFonts w:cs="Arial"/>
                <w:sz w:val="18"/>
                <w:szCs w:val="18"/>
                <w:lang w:val="de-DE"/>
              </w:rPr>
              <w:t>3</w:t>
            </w:r>
            <w:r w:rsidRPr="008A2D01">
              <w:rPr>
                <w:rFonts w:cs="Arial"/>
                <w:sz w:val="18"/>
                <w:szCs w:val="18"/>
                <w:lang w:val="de-DE"/>
              </w:rPr>
              <w:t>.2.</w:t>
            </w:r>
            <w:r w:rsidR="009D7979">
              <w:rPr>
                <w:rFonts w:cs="Arial"/>
                <w:sz w:val="18"/>
                <w:szCs w:val="18"/>
                <w:lang w:val="de-DE"/>
              </w:rPr>
              <w:t>Teilsystem Gesellschaft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8A2D01" w:rsidRDefault="009D7979" w:rsidP="009D7979">
            <w:pPr>
              <w:pStyle w:val="berschrift3"/>
              <w:tabs>
                <w:tab w:val="left" w:pos="842"/>
              </w:tabs>
              <w:ind w:left="0" w:firstLine="0"/>
              <w:outlineLvl w:val="2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3.3.2.1. </w:t>
            </w:r>
            <w:proofErr w:type="spellStart"/>
            <w:r w:rsidRPr="009D7979">
              <w:rPr>
                <w:sz w:val="18"/>
                <w:szCs w:val="18"/>
              </w:rPr>
              <w:t>Zukunftsfähige</w:t>
            </w:r>
            <w:proofErr w:type="spellEnd"/>
            <w:r w:rsidRPr="009D7979">
              <w:rPr>
                <w:sz w:val="18"/>
                <w:szCs w:val="18"/>
              </w:rPr>
              <w:t xml:space="preserve"> </w:t>
            </w:r>
            <w:proofErr w:type="spellStart"/>
            <w:r w:rsidRPr="009D7979">
              <w:rPr>
                <w:sz w:val="18"/>
                <w:szCs w:val="18"/>
              </w:rPr>
              <w:t>Gestaltung</w:t>
            </w:r>
            <w:proofErr w:type="spellEnd"/>
            <w:r w:rsidRPr="009D7979">
              <w:rPr>
                <w:sz w:val="18"/>
                <w:szCs w:val="18"/>
              </w:rPr>
              <w:t xml:space="preserve"> von </w:t>
            </w:r>
            <w:proofErr w:type="spellStart"/>
            <w:r w:rsidRPr="009D7979">
              <w:rPr>
                <w:sz w:val="18"/>
                <w:szCs w:val="18"/>
              </w:rPr>
              <w:t>Räumen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A98" w:rsidTr="00E70383">
        <w:tc>
          <w:tcPr>
            <w:tcW w:w="82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BC3" w:rsidRPr="00655BC3" w:rsidRDefault="00706A98" w:rsidP="00655BC3">
            <w:pPr>
              <w:pStyle w:val="TableParagraph"/>
              <w:spacing w:line="193" w:lineRule="exact"/>
              <w:ind w:left="42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774617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(1) </w:t>
            </w:r>
            <w:r w:rsidR="00655BC3" w:rsidRPr="00655BC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die Entwicklung eines ländlichen Raumes unter dem Aspekt der Zukunftsfähigkeit beurteilen</w:t>
            </w:r>
          </w:p>
          <w:p w:rsidR="00706A98" w:rsidRPr="00774617" w:rsidRDefault="00655BC3" w:rsidP="00655BC3">
            <w:pPr>
              <w:pStyle w:val="TableParagraph"/>
              <w:spacing w:line="193" w:lineRule="exact"/>
              <w:ind w:left="42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655BC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(z. B. Landwirtschaft, Industrie, Dienstleistungen, Infrastruktur, Energiewirtschaft, Handel, Tourismus, Naturschutzgebiet, Nationalpark)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D23CD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F0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2C5D25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A98" w:rsidRPr="00334F90" w:rsidRDefault="00706A9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774617" w:rsidRDefault="009D7979" w:rsidP="00774617">
            <w:pPr>
              <w:pStyle w:val="TableParagraph"/>
              <w:spacing w:line="218" w:lineRule="exact"/>
              <w:ind w:left="4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3.3.3. Teilsystem Wirtschaft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9D7979" w:rsidRDefault="009D7979" w:rsidP="009D7979">
            <w:pPr>
              <w:pStyle w:val="TableParagraph"/>
              <w:spacing w:line="218" w:lineRule="exact"/>
              <w:ind w:left="42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774617">
              <w:rPr>
                <w:rFonts w:ascii="Arial" w:hAnsi="Arial" w:cs="Arial"/>
                <w:b/>
                <w:sz w:val="18"/>
                <w:szCs w:val="18"/>
                <w:lang w:val="de-DE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  <w:r w:rsidRPr="00774617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3.1.</w:t>
            </w:r>
            <w:r w:rsidRPr="009D7979">
              <w:rPr>
                <w:lang w:val="de-DE"/>
              </w:rPr>
              <w:t xml:space="preserve"> </w:t>
            </w:r>
            <w:r w:rsidRPr="009D7979">
              <w:rPr>
                <w:rFonts w:ascii="Arial" w:hAnsi="Arial" w:cs="Arial"/>
                <w:b/>
                <w:sz w:val="18"/>
                <w:szCs w:val="18"/>
                <w:lang w:val="de-DE"/>
              </w:rPr>
              <w:t>Globale Herausforderung: Ressourcenverfügbarkeit und Ressourcenmanagement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774617" w:rsidRDefault="009D7979" w:rsidP="009D7979">
            <w:pPr>
              <w:pStyle w:val="TableParagraph"/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(1)</w:t>
            </w:r>
            <w:r w:rsidRPr="009D7979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Verfügbarkeit von Süßwasser, agrarisch nutzbarer B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öden sowie eines ausgewählten </w:t>
            </w:r>
          </w:p>
        </w:tc>
        <w:tc>
          <w:tcPr>
            <w:tcW w:w="1134" w:type="dxa"/>
            <w:tcBorders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Default="00A6746E" w:rsidP="00072101">
            <w:pPr>
              <w:pStyle w:val="TableParagraph"/>
              <w:numPr>
                <w:ilvl w:val="0"/>
                <w:numId w:val="11"/>
              </w:numPr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9D7979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metallischen,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Default="00A6746E" w:rsidP="00072101">
            <w:pPr>
              <w:pStyle w:val="TableParagraph"/>
              <w:numPr>
                <w:ilvl w:val="0"/>
                <w:numId w:val="11"/>
              </w:numPr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Pr="00A6746E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mineralischen,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Default="00A6746E" w:rsidP="00072101">
            <w:pPr>
              <w:pStyle w:val="TableParagraph"/>
              <w:numPr>
                <w:ilvl w:val="0"/>
                <w:numId w:val="11"/>
              </w:numPr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Pr="00A6746E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agrarischen Rohstoffs oder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Default="00A6746E" w:rsidP="00072101">
            <w:pPr>
              <w:pStyle w:val="TableParagraph"/>
              <w:numPr>
                <w:ilvl w:val="0"/>
                <w:numId w:val="11"/>
              </w:numPr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Energierohstoffs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rPr>
          <w:trHeight w:val="538"/>
        </w:trPr>
        <w:tc>
          <w:tcPr>
            <w:tcW w:w="8283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9D7979" w:rsidRDefault="00A6746E" w:rsidP="00A6746E">
            <w:pPr>
              <w:pStyle w:val="TableParagraph"/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im weltweiten  </w:t>
            </w:r>
            <w:r w:rsidRPr="009D7979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Überblick erläutern </w:t>
            </w:r>
          </w:p>
          <w:p w:rsidR="00A6746E" w:rsidRDefault="00A6746E" w:rsidP="00A6746E">
            <w:pPr>
              <w:pStyle w:val="TableParagraph"/>
              <w:spacing w:line="193" w:lineRule="exact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9D7979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(Vorkommen, Lagerstätte, Ressource, Reserve, Verfügbarkeit, Knappheit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774617" w:rsidRDefault="009D7979" w:rsidP="009D7979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lastRenderedPageBreak/>
              <w:t>(2)</w:t>
            </w:r>
            <w:r w:rsidRPr="009D7979">
              <w:rPr>
                <w:rFonts w:ascii="Arial" w:eastAsia="Calibri" w:hAnsi="Arial" w:cs="Arial"/>
                <w:sz w:val="18"/>
                <w:szCs w:val="18"/>
                <w:lang w:val="de-DE"/>
              </w:rPr>
              <w:t>an einem Raumbeispiel für eine der folgenden Ressour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cen ökologische, ökonomische, </w:t>
            </w:r>
            <w:r w:rsidRPr="009D7979">
              <w:rPr>
                <w:rFonts w:ascii="Arial" w:eastAsia="Calibri" w:hAnsi="Arial" w:cs="Arial"/>
                <w:sz w:val="18"/>
                <w:szCs w:val="18"/>
                <w:lang w:val="de-DE"/>
              </w:rPr>
              <w:t>soziale und politische Auswirkungen von Gewinnung und Nutzung</w:t>
            </w:r>
            <w:r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erörtern sowie eine Strategie </w:t>
            </w:r>
            <w:r w:rsidRPr="009D7979">
              <w:rPr>
                <w:rFonts w:ascii="Arial" w:eastAsia="Calibri" w:hAnsi="Arial" w:cs="Arial"/>
                <w:sz w:val="18"/>
                <w:szCs w:val="18"/>
                <w:lang w:val="de-DE"/>
              </w:rPr>
              <w:t>nachhaltigen Re</w:t>
            </w:r>
            <w:r w:rsid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>ssourcenmanagements beurteilen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6B6F0B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rPr>
          <w:trHeight w:val="403"/>
        </w:trPr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A6746E" w:rsidRDefault="00A6746E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– Boden</w:t>
            </w:r>
          </w:p>
          <w:p w:rsidR="00A6746E" w:rsidRDefault="00A6746E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(nachhaltige Bodennutzung und zum Beispiel Bodenerosion, Deflation,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2101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A6746E" w:rsidRDefault="00072101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Desertifikation, Kontamination, Verdichtung, Versalzung, Versauerung, Versiegelung)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334F90" w:rsidRDefault="00072101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A6746E" w:rsidRDefault="00A6746E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– Süßwasser</w:t>
            </w:r>
          </w:p>
          <w:p w:rsidR="00A6746E" w:rsidRPr="00A6746E" w:rsidRDefault="00A6746E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(nachhaltiges Wassermanagement, Effizienz und zum Beispiel Wasser</w:t>
            </w:r>
          </w:p>
          <w:p w:rsidR="00A6746E" w:rsidRDefault="00A6746E" w:rsidP="00A6746E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-verschmutzung, Grundwasserspiegelabsenkung, Desertifikation, Wasserpreis, Bewässerungs-methode,  virtuelles Wasser, Meerwasserentsalzung, Wasserferntransport,  fossiles Wasser)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Default="00072101" w:rsidP="009D7979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– </w:t>
            </w:r>
            <w:r w:rsidR="00A6746E"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agrarische Rohstoffe(Ernährungssicherheit und zum Beispiel Tragfähigkeit, Mangelernährung, Hunger, Land </w:t>
            </w:r>
            <w:proofErr w:type="spellStart"/>
            <w:r w:rsidR="00A6746E"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Grabbing</w:t>
            </w:r>
            <w:proofErr w:type="spellEnd"/>
            <w:r w:rsidR="00A6746E" w:rsidRPr="00A6746E">
              <w:rPr>
                <w:rFonts w:ascii="Arial" w:eastAsia="Calibri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072101" w:rsidRDefault="00072101" w:rsidP="00072101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>– metallische oder mineralische Rohstoffe</w:t>
            </w:r>
          </w:p>
          <w:p w:rsidR="00A6746E" w:rsidRDefault="00072101" w:rsidP="00072101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(Recycling, Substitution, Effizienz, Kreislaufwirtschaft und zum Beispiel Entstehung, Landschaftszerstörung, Kontamination, Ressourcenfluch,  Rekultivierung)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746E" w:rsidTr="00E70383">
        <w:tc>
          <w:tcPr>
            <w:tcW w:w="8283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101" w:rsidRPr="00072101" w:rsidRDefault="00072101" w:rsidP="00072101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>– Energierohstoffe</w:t>
            </w:r>
          </w:p>
          <w:p w:rsidR="00072101" w:rsidRPr="00072101" w:rsidRDefault="00072101" w:rsidP="00072101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(regenerative Energieträger, Effizienz und zum Beispiel Entstehung,  </w:t>
            </w:r>
          </w:p>
          <w:p w:rsidR="00A6746E" w:rsidRDefault="00072101" w:rsidP="00072101">
            <w:pPr>
              <w:pStyle w:val="TableParagraph"/>
              <w:spacing w:line="193" w:lineRule="exact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proofErr w:type="spellStart"/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>Onshore</w:t>
            </w:r>
            <w:proofErr w:type="spellEnd"/>
            <w:r w:rsidRPr="00072101">
              <w:rPr>
                <w:rFonts w:ascii="Arial" w:eastAsia="Calibri" w:hAnsi="Arial" w:cs="Arial"/>
                <w:sz w:val="18"/>
                <w:szCs w:val="18"/>
                <w:lang w:val="de-DE"/>
              </w:rPr>
              <w:t>-Gewinnung, Offshore-Gewinnung, Landschaftszerstörung, Kontamination,  Ressourcenfluch, Rekultivierung)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746E" w:rsidRPr="00334F90" w:rsidRDefault="00A6746E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979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9559E3" w:rsidRDefault="009D7979" w:rsidP="006F1981">
            <w:pPr>
              <w:pStyle w:val="TableParagraph"/>
              <w:spacing w:line="218" w:lineRule="exact"/>
              <w:ind w:left="42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3.</w:t>
            </w:r>
            <w:r w:rsidR="009559E3"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3.4</w:t>
            </w:r>
            <w:r w:rsidRPr="009559E3">
              <w:rPr>
                <w:rFonts w:ascii="Arial" w:hAnsi="Arial" w:cs="Arial"/>
                <w:b/>
                <w:spacing w:val="-7"/>
                <w:sz w:val="18"/>
                <w:szCs w:val="18"/>
                <w:lang w:val="de-DE"/>
              </w:rPr>
              <w:t xml:space="preserve"> </w:t>
            </w:r>
            <w:r w:rsidRPr="009559E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Natur-</w:t>
            </w:r>
            <w:r w:rsidRPr="009559E3">
              <w:rPr>
                <w:rFonts w:ascii="Arial" w:hAnsi="Arial" w:cs="Arial"/>
                <w:b/>
                <w:spacing w:val="-5"/>
                <w:sz w:val="18"/>
                <w:szCs w:val="18"/>
                <w:lang w:val="de-DE"/>
              </w:rPr>
              <w:t xml:space="preserve"> </w:t>
            </w:r>
            <w:r w:rsidRPr="009559E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und</w:t>
            </w:r>
            <w:r w:rsidRPr="009559E3">
              <w:rPr>
                <w:rFonts w:ascii="Arial" w:hAnsi="Arial" w:cs="Arial"/>
                <w:b/>
                <w:spacing w:val="-7"/>
                <w:sz w:val="18"/>
                <w:szCs w:val="18"/>
                <w:lang w:val="de-DE"/>
              </w:rPr>
              <w:t xml:space="preserve"> </w:t>
            </w:r>
            <w:r w:rsidRPr="009559E3"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  <w:t>Kulturräume</w:t>
            </w: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0383" w:rsidTr="00E70383">
        <w:tc>
          <w:tcPr>
            <w:tcW w:w="8283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9559E3" w:rsidRDefault="009D7979" w:rsidP="009559E3">
            <w:pPr>
              <w:pStyle w:val="TableParagraph"/>
              <w:spacing w:line="216" w:lineRule="exact"/>
              <w:ind w:left="42"/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</w:pPr>
            <w:r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3.2</w:t>
            </w:r>
            <w:r w:rsidR="009559E3"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.4</w:t>
            </w:r>
            <w:r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.1</w:t>
            </w:r>
            <w:r w:rsidRPr="009559E3">
              <w:rPr>
                <w:rFonts w:ascii="Arial" w:hAnsi="Arial" w:cs="Arial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Analyse</w:t>
            </w:r>
            <w:r w:rsidRPr="009559E3">
              <w:rPr>
                <w:rFonts w:ascii="Arial" w:hAnsi="Arial" w:cs="Arial"/>
                <w:b/>
                <w:spacing w:val="-12"/>
                <w:sz w:val="18"/>
                <w:szCs w:val="18"/>
                <w:lang w:val="de-DE"/>
              </w:rPr>
              <w:t xml:space="preserve"> </w:t>
            </w:r>
            <w:r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ausgewählter</w:t>
            </w:r>
            <w:r w:rsidRPr="009559E3">
              <w:rPr>
                <w:rFonts w:ascii="Arial" w:hAnsi="Arial" w:cs="Arial"/>
                <w:b/>
                <w:spacing w:val="-12"/>
                <w:sz w:val="18"/>
                <w:szCs w:val="18"/>
                <w:lang w:val="de-DE"/>
              </w:rPr>
              <w:t xml:space="preserve"> </w:t>
            </w:r>
            <w:r w:rsidR="009559E3" w:rsidRPr="009559E3">
              <w:rPr>
                <w:rFonts w:ascii="Arial" w:hAnsi="Arial" w:cs="Arial"/>
                <w:b/>
                <w:sz w:val="18"/>
                <w:szCs w:val="18"/>
                <w:lang w:val="de-DE"/>
              </w:rPr>
              <w:t>Meeresräume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59E3" w:rsidTr="00E70383">
        <w:trPr>
          <w:trHeight w:val="231"/>
        </w:trPr>
        <w:tc>
          <w:tcPr>
            <w:tcW w:w="8283" w:type="dxa"/>
            <w:tcBorders>
              <w:top w:val="nil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9559E3" w:rsidRDefault="009559E3" w:rsidP="009559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559E3">
              <w:rPr>
                <w:rFonts w:ascii="Arial" w:eastAsia="Calibri" w:hAnsi="Arial" w:cs="Arial"/>
                <w:sz w:val="18"/>
                <w:szCs w:val="18"/>
              </w:rPr>
              <w:t xml:space="preserve">(1) das submarine Relief in Grundzügen beschreiben </w:t>
            </w:r>
          </w:p>
          <w:p w:rsidR="009D7979" w:rsidRPr="006F1981" w:rsidRDefault="009559E3" w:rsidP="009559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559E3">
              <w:rPr>
                <w:rFonts w:ascii="Arial" w:eastAsia="Calibri" w:hAnsi="Arial" w:cs="Arial"/>
                <w:sz w:val="18"/>
                <w:szCs w:val="18"/>
              </w:rPr>
              <w:t>(Tiefseerinne, Ozeanischer Rücken, Insel, Schelf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979" w:rsidRPr="00334F90" w:rsidRDefault="009D7979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59E3" w:rsidTr="00E70383">
        <w:trPr>
          <w:trHeight w:val="231"/>
        </w:trPr>
        <w:tc>
          <w:tcPr>
            <w:tcW w:w="8283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(2)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9559E3"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Eigenschaften und dynamische Prozesse des Systems Meer erläutern </w:t>
            </w:r>
          </w:p>
          <w:p w:rsidR="009559E3" w:rsidRPr="009559E3" w:rsidRDefault="009559E3" w:rsidP="006F1981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559E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(Salzgehalt, </w:t>
            </w:r>
            <w:proofErr w:type="spellStart"/>
            <w:r w:rsidRPr="009559E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thermohal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Zirkulation, Wärmespeicher, </w:t>
            </w:r>
            <w:r w:rsidRPr="009559E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Kohlenstoffdioxid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  <w:r w:rsidRPr="009559E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senke, Wellen, Meeresströmung, Gezeite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59E3" w:rsidTr="00E70383">
        <w:trPr>
          <w:trHeight w:val="231"/>
        </w:trPr>
        <w:tc>
          <w:tcPr>
            <w:tcW w:w="8283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(3)</w:t>
            </w:r>
            <w:r w:rsidRPr="00470B13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 xml:space="preserve"> </w:t>
            </w: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 Veränderungen der Ozeane in Folge des Klimawandels sowie Gegen- und Sch</w:t>
            </w:r>
            <w:r w:rsidR="0007210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utz</w:t>
            </w: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maßnahmen erläutern </w:t>
            </w:r>
          </w:p>
          <w:p w:rsidR="009559E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(Meerwassererwärmung, Meeresspiegelanstieg, Wärmetransport, Meereisbedeckung, Versauerung, Küstenveränderung, Küstenschutz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9E3" w:rsidRPr="00334F90" w:rsidRDefault="009559E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C08" w:rsidTr="00E70383">
        <w:trPr>
          <w:trHeight w:val="275"/>
        </w:trPr>
        <w:tc>
          <w:tcPr>
            <w:tcW w:w="8283" w:type="dxa"/>
            <w:tcBorders>
              <w:top w:val="single" w:sz="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470B13" w:rsidRDefault="00971C08" w:rsidP="00971C08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(4) ausgehend von Gefährdungen des Meeres durch den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Menschen Möglichkeiten einer  </w:t>
            </w: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nachhaltigen Nutzung anhand eines der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folgenden Beispiele erörtern: </w:t>
            </w: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C08" w:rsidTr="00E70383">
        <w:trPr>
          <w:trHeight w:val="275"/>
        </w:trPr>
        <w:tc>
          <w:tcPr>
            <w:tcW w:w="8283" w:type="dxa"/>
            <w:tcBorders>
              <w:top w:val="nil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470B13" w:rsidRDefault="00971C08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71C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– Überfischung durch Fischerei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C08" w:rsidTr="00E70383">
        <w:trPr>
          <w:trHeight w:val="275"/>
        </w:trPr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470B13" w:rsidRDefault="00971C08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71C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– Verschmutzung durch Abfallentsorgung, Rohstoff- und Energiewirtschaft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C08" w:rsidTr="00E70383">
        <w:trPr>
          <w:trHeight w:val="275"/>
        </w:trPr>
        <w:tc>
          <w:tcPr>
            <w:tcW w:w="8283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470B13" w:rsidRDefault="00971C08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71C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– Veränderung von Ökosystemen durch Tourismus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C08" w:rsidTr="00E70383">
        <w:trPr>
          <w:trHeight w:val="275"/>
        </w:trPr>
        <w:tc>
          <w:tcPr>
            <w:tcW w:w="8283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971C08" w:rsidRDefault="00971C08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71C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(Wechselwirkungen, Überfischung, Verschmutzung, Veränderung von Ökosystemen)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C08" w:rsidRPr="00334F90" w:rsidRDefault="00971C0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B13" w:rsidTr="00E70383">
        <w:trPr>
          <w:trHeight w:val="231"/>
        </w:trPr>
        <w:tc>
          <w:tcPr>
            <w:tcW w:w="828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lastRenderedPageBreak/>
              <w:t>3.3.4.2. Analyse von Wirtschaftsregionen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B13" w:rsidTr="00E70383">
        <w:trPr>
          <w:trHeight w:val="231"/>
        </w:trPr>
        <w:tc>
          <w:tcPr>
            <w:tcW w:w="8283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(1) die räumliche Verflechtung der Weltwirtschaftsregionen durch den Welthandel beschre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iben </w:t>
            </w: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(Welthandel, Globalisierung, Export, Import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D23CD8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F0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70B13" w:rsidTr="00E70383">
        <w:trPr>
          <w:trHeight w:val="231"/>
        </w:trPr>
        <w:tc>
          <w:tcPr>
            <w:tcW w:w="8283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(2) die Bedeutung der Ressourcenausstattung für zwei Weltwirtschafts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-regionen </w:t>
            </w: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(USA, ein BRICS-Staat) analysieren </w:t>
            </w:r>
          </w:p>
          <w:p w:rsidR="00470B13" w:rsidRPr="00470B13" w:rsidRDefault="00470B13" w:rsidP="00470B13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70B1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(Ressourcen, zum Beispiel Klima, Boden, Rohstoffe, Infrastruktur, Kapital, Bildung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470B13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B13" w:rsidRPr="00334F90" w:rsidRDefault="00F430CD" w:rsidP="00C47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91534E" w:rsidRDefault="0091534E">
      <w:bookmarkStart w:id="0" w:name="_GoBack"/>
      <w:bookmarkEnd w:id="0"/>
    </w:p>
    <w:sectPr w:rsidR="0091534E" w:rsidSect="00E70383">
      <w:headerReference w:type="default" r:id="rId9"/>
      <w:pgSz w:w="16838" w:h="11906" w:orient="landscape"/>
      <w:pgMar w:top="1134" w:right="851" w:bottom="851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6" w:rsidRDefault="003C3E86" w:rsidP="004C64EF">
      <w:pPr>
        <w:spacing w:after="0" w:line="240" w:lineRule="auto"/>
      </w:pPr>
      <w:r>
        <w:separator/>
      </w:r>
    </w:p>
  </w:endnote>
  <w:endnote w:type="continuationSeparator" w:id="0">
    <w:p w:rsidR="003C3E86" w:rsidRDefault="003C3E86" w:rsidP="004C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6" w:rsidRDefault="003C3E86" w:rsidP="004C64EF">
      <w:pPr>
        <w:spacing w:after="0" w:line="240" w:lineRule="auto"/>
      </w:pPr>
      <w:r>
        <w:separator/>
      </w:r>
    </w:p>
  </w:footnote>
  <w:footnote w:type="continuationSeparator" w:id="0">
    <w:p w:rsidR="003C3E86" w:rsidRDefault="003C3E86" w:rsidP="004C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EF" w:rsidRDefault="00677855">
    <w:pPr>
      <w:pStyle w:val="Kopfzeile"/>
    </w:pPr>
    <w:r>
      <w:t xml:space="preserve">Abgleich Bildungsplan Baden-Württemberg </w:t>
    </w:r>
    <w:r w:rsidR="009D48AA">
      <w:t xml:space="preserve">2016 </w:t>
    </w:r>
    <w:r>
      <w:t xml:space="preserve">Geographie Gymnasium und TERRA Geographie </w:t>
    </w:r>
    <w:r w:rsidR="009D48AA">
      <w:t xml:space="preserve">Gymnasium </w:t>
    </w:r>
    <w:r w:rsidR="00706A98">
      <w:t>9</w:t>
    </w:r>
    <w:r>
      <w:t>/</w:t>
    </w:r>
    <w:r w:rsidR="00706A98">
      <w:t>10</w:t>
    </w:r>
    <w:r>
      <w:t xml:space="preserve"> (10460</w:t>
    </w:r>
    <w:r w:rsidR="00706A98">
      <w:t>6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2A"/>
    <w:multiLevelType w:val="hybridMultilevel"/>
    <w:tmpl w:val="9B4C4DD4"/>
    <w:lvl w:ilvl="0" w:tplc="9FFCFA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C1EF7"/>
    <w:multiLevelType w:val="multilevel"/>
    <w:tmpl w:val="6E4261C0"/>
    <w:lvl w:ilvl="0">
      <w:start w:val="3"/>
      <w:numFmt w:val="decimal"/>
      <w:lvlText w:val="%1"/>
      <w:lvlJc w:val="left"/>
      <w:pPr>
        <w:ind w:left="710" w:hanging="5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59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10" w:hanging="594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44" w:hanging="728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81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728"/>
      </w:pPr>
      <w:rPr>
        <w:rFonts w:hint="default"/>
      </w:rPr>
    </w:lvl>
  </w:abstractNum>
  <w:abstractNum w:abstractNumId="2">
    <w:nsid w:val="2BD71A0D"/>
    <w:multiLevelType w:val="hybridMultilevel"/>
    <w:tmpl w:val="EE4C5A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7307"/>
    <w:multiLevelType w:val="multilevel"/>
    <w:tmpl w:val="046E5426"/>
    <w:lvl w:ilvl="0">
      <w:start w:val="3"/>
      <w:numFmt w:val="decimal"/>
      <w:lvlText w:val="%1"/>
      <w:lvlJc w:val="left"/>
      <w:pPr>
        <w:ind w:left="510" w:hanging="3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9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10" w:hanging="594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8" w:hanging="728"/>
      </w:pPr>
      <w:rPr>
        <w:rFonts w:ascii="Arial" w:eastAsia="Arial" w:hAnsi="Arial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2076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7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2" w:hanging="728"/>
      </w:pPr>
      <w:rPr>
        <w:rFonts w:hint="default"/>
      </w:rPr>
    </w:lvl>
  </w:abstractNum>
  <w:abstractNum w:abstractNumId="4">
    <w:nsid w:val="464A4C2D"/>
    <w:multiLevelType w:val="hybridMultilevel"/>
    <w:tmpl w:val="517EA5D6"/>
    <w:lvl w:ilvl="0" w:tplc="8876B458">
      <w:start w:val="1"/>
      <w:numFmt w:val="bullet"/>
      <w:lvlText w:val=""/>
      <w:lvlJc w:val="left"/>
      <w:pPr>
        <w:ind w:left="435" w:hanging="394"/>
      </w:pPr>
      <w:rPr>
        <w:rFonts w:ascii="Symbol" w:eastAsia="Symbol" w:hAnsi="Symbol" w:hint="default"/>
        <w:sz w:val="16"/>
        <w:szCs w:val="16"/>
      </w:rPr>
    </w:lvl>
    <w:lvl w:ilvl="1" w:tplc="06FE7DC2">
      <w:start w:val="1"/>
      <w:numFmt w:val="bullet"/>
      <w:lvlText w:val="•"/>
      <w:lvlJc w:val="left"/>
      <w:pPr>
        <w:ind w:left="1551" w:hanging="394"/>
      </w:pPr>
      <w:rPr>
        <w:rFonts w:hint="default"/>
      </w:rPr>
    </w:lvl>
    <w:lvl w:ilvl="2" w:tplc="FBA0ADFC">
      <w:start w:val="1"/>
      <w:numFmt w:val="bullet"/>
      <w:lvlText w:val="•"/>
      <w:lvlJc w:val="left"/>
      <w:pPr>
        <w:ind w:left="2667" w:hanging="394"/>
      </w:pPr>
      <w:rPr>
        <w:rFonts w:hint="default"/>
      </w:rPr>
    </w:lvl>
    <w:lvl w:ilvl="3" w:tplc="44609D38">
      <w:start w:val="1"/>
      <w:numFmt w:val="bullet"/>
      <w:lvlText w:val="•"/>
      <w:lvlJc w:val="left"/>
      <w:pPr>
        <w:ind w:left="3783" w:hanging="394"/>
      </w:pPr>
      <w:rPr>
        <w:rFonts w:hint="default"/>
      </w:rPr>
    </w:lvl>
    <w:lvl w:ilvl="4" w:tplc="DC8210E2">
      <w:start w:val="1"/>
      <w:numFmt w:val="bullet"/>
      <w:lvlText w:val="•"/>
      <w:lvlJc w:val="left"/>
      <w:pPr>
        <w:ind w:left="4899" w:hanging="394"/>
      </w:pPr>
      <w:rPr>
        <w:rFonts w:hint="default"/>
      </w:rPr>
    </w:lvl>
    <w:lvl w:ilvl="5" w:tplc="FE8E32D6">
      <w:start w:val="1"/>
      <w:numFmt w:val="bullet"/>
      <w:lvlText w:val="•"/>
      <w:lvlJc w:val="left"/>
      <w:pPr>
        <w:ind w:left="6014" w:hanging="394"/>
      </w:pPr>
      <w:rPr>
        <w:rFonts w:hint="default"/>
      </w:rPr>
    </w:lvl>
    <w:lvl w:ilvl="6" w:tplc="B1885CFA">
      <w:start w:val="1"/>
      <w:numFmt w:val="bullet"/>
      <w:lvlText w:val="•"/>
      <w:lvlJc w:val="left"/>
      <w:pPr>
        <w:ind w:left="7130" w:hanging="394"/>
      </w:pPr>
      <w:rPr>
        <w:rFonts w:hint="default"/>
      </w:rPr>
    </w:lvl>
    <w:lvl w:ilvl="7" w:tplc="461CF2EC">
      <w:start w:val="1"/>
      <w:numFmt w:val="bullet"/>
      <w:lvlText w:val="•"/>
      <w:lvlJc w:val="left"/>
      <w:pPr>
        <w:ind w:left="8246" w:hanging="394"/>
      </w:pPr>
      <w:rPr>
        <w:rFonts w:hint="default"/>
      </w:rPr>
    </w:lvl>
    <w:lvl w:ilvl="8" w:tplc="F59E3678">
      <w:start w:val="1"/>
      <w:numFmt w:val="bullet"/>
      <w:lvlText w:val="•"/>
      <w:lvlJc w:val="left"/>
      <w:pPr>
        <w:ind w:left="9362" w:hanging="394"/>
      </w:pPr>
      <w:rPr>
        <w:rFonts w:hint="default"/>
      </w:rPr>
    </w:lvl>
  </w:abstractNum>
  <w:abstractNum w:abstractNumId="5">
    <w:nsid w:val="575E77C2"/>
    <w:multiLevelType w:val="hybridMultilevel"/>
    <w:tmpl w:val="F1ACEE80"/>
    <w:lvl w:ilvl="0" w:tplc="6F6A9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C0F87"/>
    <w:multiLevelType w:val="hybridMultilevel"/>
    <w:tmpl w:val="E1E25364"/>
    <w:lvl w:ilvl="0" w:tplc="22B4BA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5AE6"/>
    <w:multiLevelType w:val="hybridMultilevel"/>
    <w:tmpl w:val="E334EE56"/>
    <w:lvl w:ilvl="0" w:tplc="D902A8F2">
      <w:start w:val="1"/>
      <w:numFmt w:val="decimal"/>
      <w:lvlText w:val="(%1)"/>
      <w:lvlJc w:val="left"/>
      <w:pPr>
        <w:ind w:left="4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2" w:hanging="360"/>
      </w:pPr>
    </w:lvl>
    <w:lvl w:ilvl="2" w:tplc="0407001B" w:tentative="1">
      <w:start w:val="1"/>
      <w:numFmt w:val="lowerRoman"/>
      <w:lvlText w:val="%3."/>
      <w:lvlJc w:val="right"/>
      <w:pPr>
        <w:ind w:left="1842" w:hanging="180"/>
      </w:pPr>
    </w:lvl>
    <w:lvl w:ilvl="3" w:tplc="0407000F" w:tentative="1">
      <w:start w:val="1"/>
      <w:numFmt w:val="decimal"/>
      <w:lvlText w:val="%4."/>
      <w:lvlJc w:val="left"/>
      <w:pPr>
        <w:ind w:left="2562" w:hanging="360"/>
      </w:pPr>
    </w:lvl>
    <w:lvl w:ilvl="4" w:tplc="04070019" w:tentative="1">
      <w:start w:val="1"/>
      <w:numFmt w:val="lowerLetter"/>
      <w:lvlText w:val="%5."/>
      <w:lvlJc w:val="left"/>
      <w:pPr>
        <w:ind w:left="3282" w:hanging="360"/>
      </w:pPr>
    </w:lvl>
    <w:lvl w:ilvl="5" w:tplc="0407001B" w:tentative="1">
      <w:start w:val="1"/>
      <w:numFmt w:val="lowerRoman"/>
      <w:lvlText w:val="%6."/>
      <w:lvlJc w:val="right"/>
      <w:pPr>
        <w:ind w:left="4002" w:hanging="180"/>
      </w:pPr>
    </w:lvl>
    <w:lvl w:ilvl="6" w:tplc="0407000F" w:tentative="1">
      <w:start w:val="1"/>
      <w:numFmt w:val="decimal"/>
      <w:lvlText w:val="%7."/>
      <w:lvlJc w:val="left"/>
      <w:pPr>
        <w:ind w:left="4722" w:hanging="360"/>
      </w:pPr>
    </w:lvl>
    <w:lvl w:ilvl="7" w:tplc="04070019" w:tentative="1">
      <w:start w:val="1"/>
      <w:numFmt w:val="lowerLetter"/>
      <w:lvlText w:val="%8."/>
      <w:lvlJc w:val="left"/>
      <w:pPr>
        <w:ind w:left="5442" w:hanging="360"/>
      </w:pPr>
    </w:lvl>
    <w:lvl w:ilvl="8" w:tplc="04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>
    <w:nsid w:val="67282987"/>
    <w:multiLevelType w:val="hybridMultilevel"/>
    <w:tmpl w:val="81C4BBF4"/>
    <w:lvl w:ilvl="0" w:tplc="F48AD67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2" w:hanging="360"/>
      </w:pPr>
    </w:lvl>
    <w:lvl w:ilvl="2" w:tplc="0407001B" w:tentative="1">
      <w:start w:val="1"/>
      <w:numFmt w:val="lowerRoman"/>
      <w:lvlText w:val="%3."/>
      <w:lvlJc w:val="right"/>
      <w:pPr>
        <w:ind w:left="1842" w:hanging="180"/>
      </w:pPr>
    </w:lvl>
    <w:lvl w:ilvl="3" w:tplc="0407000F" w:tentative="1">
      <w:start w:val="1"/>
      <w:numFmt w:val="decimal"/>
      <w:lvlText w:val="%4."/>
      <w:lvlJc w:val="left"/>
      <w:pPr>
        <w:ind w:left="2562" w:hanging="360"/>
      </w:pPr>
    </w:lvl>
    <w:lvl w:ilvl="4" w:tplc="04070019" w:tentative="1">
      <w:start w:val="1"/>
      <w:numFmt w:val="lowerLetter"/>
      <w:lvlText w:val="%5."/>
      <w:lvlJc w:val="left"/>
      <w:pPr>
        <w:ind w:left="3282" w:hanging="360"/>
      </w:pPr>
    </w:lvl>
    <w:lvl w:ilvl="5" w:tplc="0407001B" w:tentative="1">
      <w:start w:val="1"/>
      <w:numFmt w:val="lowerRoman"/>
      <w:lvlText w:val="%6."/>
      <w:lvlJc w:val="right"/>
      <w:pPr>
        <w:ind w:left="4002" w:hanging="180"/>
      </w:pPr>
    </w:lvl>
    <w:lvl w:ilvl="6" w:tplc="0407000F" w:tentative="1">
      <w:start w:val="1"/>
      <w:numFmt w:val="decimal"/>
      <w:lvlText w:val="%7."/>
      <w:lvlJc w:val="left"/>
      <w:pPr>
        <w:ind w:left="4722" w:hanging="360"/>
      </w:pPr>
    </w:lvl>
    <w:lvl w:ilvl="7" w:tplc="04070019" w:tentative="1">
      <w:start w:val="1"/>
      <w:numFmt w:val="lowerLetter"/>
      <w:lvlText w:val="%8."/>
      <w:lvlJc w:val="left"/>
      <w:pPr>
        <w:ind w:left="5442" w:hanging="360"/>
      </w:pPr>
    </w:lvl>
    <w:lvl w:ilvl="8" w:tplc="04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67D528EB"/>
    <w:multiLevelType w:val="hybridMultilevel"/>
    <w:tmpl w:val="B1C67358"/>
    <w:lvl w:ilvl="0" w:tplc="C994B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35905"/>
    <w:multiLevelType w:val="hybridMultilevel"/>
    <w:tmpl w:val="AF0E26E6"/>
    <w:lvl w:ilvl="0" w:tplc="9FFCFA3C">
      <w:start w:val="1"/>
      <w:numFmt w:val="bullet"/>
      <w:lvlText w:val="-"/>
      <w:lvlJc w:val="left"/>
      <w:pPr>
        <w:ind w:left="438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547EEE3E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4CB4F272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9CC0F2DC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9E30325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CCB24AB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6" w:tplc="7B9C95BC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7" w:tplc="D6423320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9E76A140">
      <w:start w:val="1"/>
      <w:numFmt w:val="bullet"/>
      <w:lvlText w:val="•"/>
      <w:lvlJc w:val="left"/>
      <w:pPr>
        <w:ind w:left="9362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4"/>
    <w:rsid w:val="00015140"/>
    <w:rsid w:val="00026C2B"/>
    <w:rsid w:val="000506F0"/>
    <w:rsid w:val="00072101"/>
    <w:rsid w:val="00161166"/>
    <w:rsid w:val="001A0153"/>
    <w:rsid w:val="001D7519"/>
    <w:rsid w:val="001F67AA"/>
    <w:rsid w:val="002C5D25"/>
    <w:rsid w:val="00334F90"/>
    <w:rsid w:val="00374EDA"/>
    <w:rsid w:val="00393440"/>
    <w:rsid w:val="003C3E86"/>
    <w:rsid w:val="004555D3"/>
    <w:rsid w:val="00463556"/>
    <w:rsid w:val="00470B13"/>
    <w:rsid w:val="00472BD1"/>
    <w:rsid w:val="004C64EF"/>
    <w:rsid w:val="004E71B8"/>
    <w:rsid w:val="00592893"/>
    <w:rsid w:val="005A0210"/>
    <w:rsid w:val="005A1B6E"/>
    <w:rsid w:val="005C3497"/>
    <w:rsid w:val="00611F91"/>
    <w:rsid w:val="006559C5"/>
    <w:rsid w:val="00655BC3"/>
    <w:rsid w:val="00677855"/>
    <w:rsid w:val="006B5E57"/>
    <w:rsid w:val="006B6F0B"/>
    <w:rsid w:val="006F1981"/>
    <w:rsid w:val="00706A98"/>
    <w:rsid w:val="00710086"/>
    <w:rsid w:val="00774617"/>
    <w:rsid w:val="007A3AA9"/>
    <w:rsid w:val="00815C2A"/>
    <w:rsid w:val="00876FC1"/>
    <w:rsid w:val="008A04FE"/>
    <w:rsid w:val="008A2D01"/>
    <w:rsid w:val="008B1BB6"/>
    <w:rsid w:val="0091534E"/>
    <w:rsid w:val="009559E3"/>
    <w:rsid w:val="00971C08"/>
    <w:rsid w:val="009D48AA"/>
    <w:rsid w:val="009D7979"/>
    <w:rsid w:val="00A6746E"/>
    <w:rsid w:val="00A95A60"/>
    <w:rsid w:val="00B13973"/>
    <w:rsid w:val="00B24534"/>
    <w:rsid w:val="00BD61DD"/>
    <w:rsid w:val="00C42E24"/>
    <w:rsid w:val="00C47102"/>
    <w:rsid w:val="00C5407C"/>
    <w:rsid w:val="00CD79D7"/>
    <w:rsid w:val="00D13C35"/>
    <w:rsid w:val="00D23CD8"/>
    <w:rsid w:val="00D25F7E"/>
    <w:rsid w:val="00D95032"/>
    <w:rsid w:val="00DB72D4"/>
    <w:rsid w:val="00DD4E8D"/>
    <w:rsid w:val="00DE24F4"/>
    <w:rsid w:val="00E1544C"/>
    <w:rsid w:val="00E70383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1"/>
    <w:qFormat/>
    <w:rsid w:val="008A2D01"/>
    <w:pPr>
      <w:widowControl w:val="0"/>
      <w:spacing w:after="0" w:line="240" w:lineRule="auto"/>
      <w:ind w:left="844" w:hanging="727"/>
      <w:outlineLvl w:val="2"/>
    </w:pPr>
    <w:rPr>
      <w:rFonts w:ascii="Arial" w:eastAsia="Arial" w:hAnsi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E24F4"/>
    <w:pPr>
      <w:widowControl w:val="0"/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1"/>
    <w:qFormat/>
    <w:rsid w:val="00DE24F4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4EF"/>
  </w:style>
  <w:style w:type="paragraph" w:styleId="Fuzeile">
    <w:name w:val="footer"/>
    <w:basedOn w:val="Standard"/>
    <w:link w:val="FuzeileZchn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4E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A2D01"/>
    <w:rPr>
      <w:rFonts w:ascii="Arial" w:eastAsia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1"/>
    <w:qFormat/>
    <w:rsid w:val="008A2D01"/>
    <w:pPr>
      <w:widowControl w:val="0"/>
      <w:spacing w:after="0" w:line="240" w:lineRule="auto"/>
      <w:ind w:left="844" w:hanging="727"/>
      <w:outlineLvl w:val="2"/>
    </w:pPr>
    <w:rPr>
      <w:rFonts w:ascii="Arial" w:eastAsia="Arial" w:hAnsi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E24F4"/>
    <w:pPr>
      <w:widowControl w:val="0"/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1"/>
    <w:qFormat/>
    <w:rsid w:val="00DE24F4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4EF"/>
  </w:style>
  <w:style w:type="paragraph" w:styleId="Fuzeile">
    <w:name w:val="footer"/>
    <w:basedOn w:val="Standard"/>
    <w:link w:val="FuzeileZchn"/>
    <w:uiPriority w:val="99"/>
    <w:unhideWhenUsed/>
    <w:rsid w:val="004C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4E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A2D01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7673-BEAC-4BD7-940E-5C01B7E1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Röhniß, Sebastian</cp:lastModifiedBy>
  <cp:revision>8</cp:revision>
  <dcterms:created xsi:type="dcterms:W3CDTF">2018-11-16T13:09:00Z</dcterms:created>
  <dcterms:modified xsi:type="dcterms:W3CDTF">2018-12-05T12:11:00Z</dcterms:modified>
</cp:coreProperties>
</file>