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6"/>
        <w:gridCol w:w="6102"/>
        <w:gridCol w:w="5467"/>
        <w:gridCol w:w="282"/>
        <w:gridCol w:w="2207"/>
      </w:tblGrid>
      <w:tr w:rsidR="000818D7" w:rsidRPr="004E7B77" w:rsidTr="004E7B77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4E7B77" w:rsidRDefault="004972A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E52EDC0" wp14:editId="3E77A0FD">
                  <wp:extent cx="898525" cy="1248410"/>
                  <wp:effectExtent l="0" t="0" r="0" b="8890"/>
                  <wp:docPr id="1" name="Bild 1" descr="pe_828601_Cover_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_828601_Cover_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261F8E" w:rsidP="00261F8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E7B77">
              <w:rPr>
                <w:rFonts w:ascii="Arial" w:hAnsi="Arial" w:cs="Arial"/>
                <w:b/>
                <w:sz w:val="28"/>
                <w:szCs w:val="28"/>
              </w:rPr>
              <w:t>Stoffverteilungsplan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- Kerncurriculum </w:t>
            </w:r>
            <w:r w:rsidR="00B55BDF">
              <w:rPr>
                <w:rFonts w:ascii="Arial" w:hAnsi="Arial" w:cs="Arial"/>
                <w:b/>
                <w:sz w:val="28"/>
                <w:szCs w:val="28"/>
              </w:rPr>
              <w:t>Rheinland-Pfalz</w:t>
            </w:r>
            <w:r w:rsidR="00CD7E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70365">
              <w:rPr>
                <w:rFonts w:ascii="Arial" w:hAnsi="Arial" w:cs="Arial"/>
                <w:b/>
                <w:sz w:val="28"/>
                <w:szCs w:val="28"/>
              </w:rPr>
              <w:t xml:space="preserve">Sekundarstufe I </w:t>
            </w:r>
            <w:bookmarkStart w:id="0" w:name="_GoBack"/>
            <w:bookmarkEnd w:id="0"/>
            <w:r w:rsidR="00CD7E32">
              <w:rPr>
                <w:rFonts w:ascii="Arial" w:hAnsi="Arial" w:cs="Arial"/>
                <w:b/>
                <w:sz w:val="28"/>
                <w:szCs w:val="28"/>
              </w:rPr>
              <w:t>(2015)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4E7B77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4E7B77" w:rsidRDefault="00107FEB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  <w:b/>
              </w:rPr>
              <w:t>Haack Weltatlas 2015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B55BDF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Rheinland-Pfalz</w:t>
            </w:r>
          </w:p>
        </w:tc>
        <w:tc>
          <w:tcPr>
            <w:tcW w:w="5495" w:type="dxa"/>
            <w:shd w:val="clear" w:color="auto" w:fill="auto"/>
          </w:tcPr>
          <w:p w:rsidR="00261F8E" w:rsidRPr="004E7B77" w:rsidRDefault="004E5BA3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>Schule:</w:t>
            </w:r>
            <w:r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4E7B77" w:rsidRDefault="008214CA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 xml:space="preserve">Lehrer: </w:t>
            </w:r>
            <w:r w:rsidR="004E5BA3"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477F1C" w:rsidRDefault="00477F1C">
      <w:pPr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081"/>
        <w:gridCol w:w="9922"/>
      </w:tblGrid>
      <w:tr w:rsidR="004A2E4A" w:rsidRPr="004E7B77" w:rsidTr="004E7B77">
        <w:trPr>
          <w:tblHeader/>
        </w:trPr>
        <w:tc>
          <w:tcPr>
            <w:tcW w:w="5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4A2E4A" w:rsidRPr="004E7B77" w:rsidRDefault="004A2E4A" w:rsidP="00097154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Kerncurriculum Rheinland-Pfalz</w:t>
            </w:r>
            <w:r w:rsidRPr="004E7B77">
              <w:rPr>
                <w:rFonts w:ascii="Arial" w:hAnsi="Arial" w:cs="Arial"/>
                <w:b/>
                <w:color w:val="FFFFFF"/>
              </w:rPr>
              <w:t xml:space="preserve"> </w:t>
            </w:r>
            <w:r>
              <w:rPr>
                <w:rFonts w:ascii="Arial" w:hAnsi="Arial" w:cs="Arial"/>
                <w:b/>
                <w:color w:val="FFFFFF"/>
              </w:rPr>
              <w:t xml:space="preserve">– </w:t>
            </w:r>
          </w:p>
          <w:p w:rsidR="004A2E4A" w:rsidRPr="004E7B77" w:rsidRDefault="004A2E4A" w:rsidP="00980635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Sekundarstufe I</w:t>
            </w:r>
            <w:r>
              <w:rPr>
                <w:rFonts w:ascii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4A2E4A" w:rsidRPr="004E7B77" w:rsidRDefault="004A2E4A" w:rsidP="00B55BDF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Karten im Haack Weltat</w:t>
            </w:r>
            <w:r>
              <w:rPr>
                <w:rFonts w:ascii="Arial" w:hAnsi="Arial" w:cs="Arial"/>
                <w:b/>
                <w:color w:val="FFFFFF"/>
              </w:rPr>
              <w:t>las 2015 – Ausgabe Rheinland-Pfalz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/>
            <w:vAlign w:val="center"/>
          </w:tcPr>
          <w:p w:rsidR="004A2E4A" w:rsidRPr="004E7B77" w:rsidRDefault="004A2E4A" w:rsidP="004A2E4A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Orientierungsstufe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</w:tcPr>
          <w:p w:rsidR="004A2E4A" w:rsidRPr="004E7B77" w:rsidRDefault="004A2E4A" w:rsidP="004A2E4A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Lernfeld I.1: Orientierung in Rheinland-Pfalz und Deutschland 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A2E4A" w:rsidRPr="004A2E4A" w:rsidRDefault="004A2E4A" w:rsidP="004A2E4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Individuelle Lebensräume und Lebenswege der Lernenden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46AC6" w:rsidRDefault="00746AC6" w:rsidP="00746A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A2E4A" w:rsidRPr="004E7B77" w:rsidRDefault="004A2E4A" w:rsidP="002C7298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A2E4A" w:rsidP="00A0454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seine Natur- und Kulturräume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Rheinland-Pfalz </w:t>
            </w:r>
            <w:r w:rsidR="00A476F6">
              <w:rPr>
                <w:rFonts w:ascii="Arial" w:hAnsi="Arial" w:cs="Arial"/>
              </w:rPr>
              <w:t xml:space="preserve">und </w:t>
            </w:r>
            <w:r>
              <w:rPr>
                <w:rFonts w:ascii="Arial" w:hAnsi="Arial" w:cs="Arial"/>
              </w:rPr>
              <w:t>Saarland – Physisch: 1</w:t>
            </w:r>
            <w:r w:rsidR="00A476F6">
              <w:rPr>
                <w:rFonts w:ascii="Arial" w:hAnsi="Arial" w:cs="Arial"/>
              </w:rPr>
              <w:t xml:space="preserve"> (stark vereinfachte Karte), 2.1 (Übersicht)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Verwaltungsgliederung: 3.1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(Nordteil) – Physisch: 4.1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Rheinland-Pfalz (Südteil) und Saarland – Physisch: 6.1 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Naturraum und Landschaft: 8.1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Klima: 9.1 (Jahresniederschläge)</w:t>
            </w:r>
            <w:r w:rsidR="00D05CD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9.2 (Jahrestemperaturen)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Landwirtschaft: 10.1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</w:t>
            </w:r>
          </w:p>
          <w:p w:rsidR="00746AC6" w:rsidRPr="00904EA6" w:rsidRDefault="00A5556B" w:rsidP="00746AC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Tourismus und Verkehr: 14.1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Lebenswelten im Vergleich, z.B. mit Bezug auf Lage (Stadt/Land, Zentrum/Peripherie) und Ausstattung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A2D7D" w:rsidRDefault="005A2D7D" w:rsidP="005A2D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A2E4A" w:rsidRDefault="005A2D7D" w:rsidP="00202455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Grundlagenkarten:</w:t>
            </w:r>
          </w:p>
          <w:p w:rsid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Deutschland: 32.1 (Landwirtschaft)</w:t>
            </w:r>
            <w:r w:rsidR="00D05CD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38.1 (Wirtschaft)</w:t>
            </w:r>
          </w:p>
          <w:p w:rsid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</w:t>
            </w:r>
          </w:p>
          <w:p w:rsid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</w:t>
            </w:r>
          </w:p>
          <w:p w:rsid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Siedlungstypen: 52.2 (ländlich)</w:t>
            </w:r>
            <w:r w:rsidR="00D05CD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54.1 (städtisch)</w:t>
            </w:r>
          </w:p>
          <w:p w:rsid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Einkommen und Arbeitslosigkeit: 61.7</w:t>
            </w:r>
          </w:p>
          <w:p w:rsidR="005A2D7D" w:rsidRPr="005A2D7D" w:rsidRDefault="005A2D7D" w:rsidP="005A2D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Bundesländer Deutschlands im Überblick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A2D7D" w:rsidRDefault="005A2D7D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20.1 (Nordteil), 22.1 (Südteil)</w:t>
            </w:r>
          </w:p>
          <w:p w:rsidR="00A5556B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</w:t>
            </w:r>
          </w:p>
          <w:p w:rsidR="004A2E4A" w:rsidRPr="0082180C" w:rsidRDefault="00A5556B" w:rsidP="00A5556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202455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seine Nachbarn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04EA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Physische Übersicht: 2.1</w:t>
            </w:r>
          </w:p>
          <w:p w:rsidR="004A2E4A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Verwaltungsgliederung: 3.1</w:t>
            </w:r>
          </w:p>
          <w:p w:rsidR="00904EA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(Südteil) – Physisch: 22.1</w:t>
            </w:r>
          </w:p>
          <w:p w:rsidR="00904EA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</w:t>
            </w:r>
          </w:p>
          <w:p w:rsidR="00904EA6" w:rsidRPr="004A2E4A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4A2E4A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Vertiefung: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82180C" w:rsidRDefault="004A2E4A" w:rsidP="00202455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A476F6" w:rsidRDefault="004A2E4A" w:rsidP="004A2E4A">
            <w:pPr>
              <w:spacing w:before="20" w:after="20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Rheinland-Pfalz und Lebenswelten im Partnerland Ruanda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476F6" w:rsidRDefault="00A476F6" w:rsidP="00A476F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A476F6" w:rsidRPr="00A476F6" w:rsidRDefault="00A476F6" w:rsidP="00D05CD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A476F6">
              <w:rPr>
                <w:rFonts w:ascii="Arial" w:hAnsi="Arial" w:cs="Arial"/>
                <w:i/>
              </w:rPr>
              <w:t>Rheinland-Pfalz:</w:t>
            </w:r>
          </w:p>
          <w:p w:rsidR="00A476F6" w:rsidRPr="00A476F6" w:rsidRDefault="00A476F6" w:rsidP="00D05CD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siehe Abschnitt „Rheinland-Pfalz und seine Natur- und Kulturräume“</w:t>
            </w:r>
          </w:p>
          <w:p w:rsidR="00A476F6" w:rsidRPr="00A476F6" w:rsidRDefault="00A476F6" w:rsidP="00202455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A476F6">
              <w:rPr>
                <w:rFonts w:ascii="Arial" w:hAnsi="Arial" w:cs="Arial"/>
                <w:i/>
              </w:rPr>
              <w:t>Ruanda:</w:t>
            </w:r>
          </w:p>
          <w:p w:rsidR="004A2E4A" w:rsidRPr="00A476F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und Orient – Staaten: 168.1</w:t>
            </w:r>
          </w:p>
          <w:p w:rsidR="00904EA6" w:rsidRPr="00A476F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(Südteil) – Physisch: 176.1</w:t>
            </w:r>
          </w:p>
          <w:p w:rsidR="00904EA6" w:rsidRPr="00A476F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– Staaten und Kolonien 1914: 178.1</w:t>
            </w:r>
          </w:p>
          <w:p w:rsidR="00904EA6" w:rsidRDefault="00904EA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– Entkolonialisierung und Konflikte: 178.2</w:t>
            </w:r>
          </w:p>
          <w:p w:rsidR="00A476F6" w:rsidRDefault="00A476F6" w:rsidP="002024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A476F6" w:rsidRPr="00A476F6" w:rsidRDefault="00A476F6" w:rsidP="0039049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diverse Weltkarten mit verschiedenen Kriterien zum Ländervergleich</w:t>
            </w:r>
            <w:r w:rsidR="0039049B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siehe Lernfeld III.</w:t>
            </w:r>
            <w:r w:rsidR="0039049B">
              <w:rPr>
                <w:rFonts w:ascii="Arial" w:hAnsi="Arial" w:cs="Arial"/>
              </w:rPr>
              <w:t>5, Abschnitt „Die Einteilung der Welt nach verschiedenen Kriterien“)</w:t>
            </w:r>
          </w:p>
        </w:tc>
      </w:tr>
      <w:tr w:rsidR="004A2E4A" w:rsidRPr="004E7B77" w:rsidTr="004E7B77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4A2E4A" w:rsidRPr="004E7B77" w:rsidRDefault="004A2E4A" w:rsidP="0018755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Lernfeld I.2: Landwirtschaft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0F7C8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A2E4A" w:rsidP="004A2E4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Ernährungsgewohnheiten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D05CD7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Landwirtschaftliche Rohstoffe: 242.3</w:t>
            </w:r>
          </w:p>
          <w:p w:rsidR="00D05CD7" w:rsidRDefault="00D05CD7" w:rsidP="00D05CD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9C73E5" w:rsidRDefault="009C73E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D05CD7" w:rsidRDefault="00D05CD7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Nahrungsangebot: 245.4</w:t>
            </w:r>
          </w:p>
          <w:p w:rsidR="00D05CD7" w:rsidRPr="004E7B77" w:rsidRDefault="00D05CD7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A2E4A" w:rsidP="00A0454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 und Transportrouten der Nahrungsmittel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Saarland: Landwirtschaft: 10.1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Weinanbau im mittleren </w:t>
            </w:r>
            <w:proofErr w:type="spellStart"/>
            <w:r>
              <w:rPr>
                <w:rFonts w:ascii="Arial" w:hAnsi="Arial" w:cs="Arial"/>
              </w:rPr>
              <w:t>Moseltal</w:t>
            </w:r>
            <w:proofErr w:type="spellEnd"/>
            <w:r>
              <w:rPr>
                <w:rFonts w:ascii="Arial" w:hAnsi="Arial" w:cs="Arial"/>
              </w:rPr>
              <w:t>: 11.1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Gemüseanbau in der Vorderpfalz: 11.2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Gartenbau auf der Insel Reichenau: 34.2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Weinanbau an der Weinstraße: 34.3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Marktfruchtanbau in der Soester Börde: 35.5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  <w:p w:rsidR="003A1ADD" w:rsidRDefault="003A1ADD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Bewässerungsprojekt in Südostanatolien: 93.6</w:t>
            </w:r>
          </w:p>
          <w:p w:rsidR="000132E6" w:rsidRDefault="000132E6" w:rsidP="0012681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Landwirtschaft: 102.1 und 104.1 (Europa), 144.1 (Nord- und Zentralasien), 150.1 (Süd- und Ostasien), 180.2 (Afrika südlich der Sahara), </w:t>
            </w:r>
            <w:r w:rsidR="0012681A">
              <w:rPr>
                <w:rFonts w:ascii="Arial" w:hAnsi="Arial" w:cs="Arial"/>
              </w:rPr>
              <w:t>187.1 (Australien), 202.3 (Nordamerika), 222.2 (Mittelamerika); 223.5 (Südamerika)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Obstanbau in Norditalien: 106.3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Agrobusiness und Gewächshäuser – Niederlande: 107.6</w:t>
            </w:r>
          </w:p>
          <w:p w:rsidR="0012681A" w:rsidRDefault="0012681A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12681A" w:rsidRDefault="0012681A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Kaffeeanbau bei Pachuca: 222.1</w:t>
            </w:r>
          </w:p>
          <w:p w:rsidR="000132E6" w:rsidRDefault="000132E6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Landwirtschaftliche Rohstoffe: 242.3</w:t>
            </w:r>
          </w:p>
          <w:p w:rsidR="0012681A" w:rsidRDefault="0012681A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</w:t>
            </w:r>
          </w:p>
          <w:p w:rsidR="0012681A" w:rsidRDefault="0012681A" w:rsidP="000132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</w:t>
            </w:r>
          </w:p>
          <w:p w:rsidR="004A2E4A" w:rsidRPr="004E7B77" w:rsidRDefault="000132E6" w:rsidP="007731E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Seehandel und Flugverkehr: 256.1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Landwirtschaftlich strukturierte Räume im </w:t>
            </w:r>
            <w:proofErr w:type="spellStart"/>
            <w:r>
              <w:rPr>
                <w:rFonts w:ascii="Arial" w:hAnsi="Arial" w:cs="Arial"/>
              </w:rPr>
              <w:t>Nahraum</w:t>
            </w:r>
            <w:proofErr w:type="spellEnd"/>
            <w:r>
              <w:rPr>
                <w:rFonts w:ascii="Arial" w:hAnsi="Arial" w:cs="Arial"/>
              </w:rPr>
              <w:t xml:space="preserve"> und einer weiteren Region in Rheinland-Pfalz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2681A" w:rsidRDefault="0012681A" w:rsidP="0012681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Saarland: Landwirtschaft: 10.1</w:t>
            </w:r>
          </w:p>
          <w:p w:rsidR="0012681A" w:rsidRDefault="0012681A" w:rsidP="0012681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Weinanbau im mittleren </w:t>
            </w:r>
            <w:proofErr w:type="spellStart"/>
            <w:r>
              <w:rPr>
                <w:rFonts w:ascii="Arial" w:hAnsi="Arial" w:cs="Arial"/>
              </w:rPr>
              <w:t>Moseltal</w:t>
            </w:r>
            <w:proofErr w:type="spellEnd"/>
            <w:r>
              <w:rPr>
                <w:rFonts w:ascii="Arial" w:hAnsi="Arial" w:cs="Arial"/>
              </w:rPr>
              <w:t>: 11.1</w:t>
            </w:r>
          </w:p>
          <w:p w:rsidR="004A2E4A" w:rsidRDefault="0012681A" w:rsidP="0012681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Gemüseanbau in der Vorderpfalz: 11.2</w:t>
            </w:r>
          </w:p>
          <w:p w:rsidR="00E74E6F" w:rsidRPr="004E7B77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Weinanbau an der Weinstraße: 34.3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Produktion im Wandel, z.B. Mechanisierung, Massentierhaltung, ökologischer Landbau, Energieerzeugung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E74E6F" w:rsidP="00D422F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Bewirtschaftung im Jahreszyklus und ökologischer Landbau: 36.1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Stoffkreisläufe (konventionelle und ökologische Landwirtschaft): 37.4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Wandel agrarischer Bewirtschaftung – </w:t>
            </w:r>
            <w:proofErr w:type="spellStart"/>
            <w:r>
              <w:rPr>
                <w:rFonts w:ascii="Arial" w:hAnsi="Arial" w:cs="Arial"/>
              </w:rPr>
              <w:t>Polleben</w:t>
            </w:r>
            <w:proofErr w:type="spellEnd"/>
            <w:r>
              <w:rPr>
                <w:rFonts w:ascii="Arial" w:hAnsi="Arial" w:cs="Arial"/>
              </w:rPr>
              <w:t>: 37.5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Biobauernhof bei Mindelheim: 37.6</w:t>
            </w:r>
          </w:p>
          <w:p w:rsidR="00E74E6F" w:rsidRPr="004E7B77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Energieversorgung Deutschlands: 48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4A2E4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Erweiterung: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Großlandschaften in Deutschland und ihre Eignung für die Landwirtschaft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18.1 (Physische Übersicht), 19.1 (Landschaften), 24.1 (Naturräume)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30.1 (Jahresniederschläge), 30.2 (Jahrestemperaturen)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E74E6F" w:rsidRDefault="00E74E6F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14240C" w:rsidRDefault="0014240C" w:rsidP="00E74E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Frühlingseinzug: 33.3</w:t>
            </w:r>
          </w:p>
          <w:p w:rsidR="004A2E4A" w:rsidRPr="004E7B77" w:rsidRDefault="00E74E6F" w:rsidP="0014240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</w:t>
            </w:r>
          </w:p>
        </w:tc>
      </w:tr>
      <w:tr w:rsidR="004A2E4A" w:rsidRPr="004E7B77" w:rsidTr="004A2E4A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D422FE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Vertiefung: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A2E4A" w:rsidRDefault="004A2E4A" w:rsidP="004A2E4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Verfügbarkeit von Nahrungsmitteln zu jeder Jahreszeit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Default="0014240C" w:rsidP="0014240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Gartenbau auf der Insel Reichenau: 34.2 (Gemüseanbau in Gewächshäusern)</w:t>
            </w:r>
          </w:p>
          <w:p w:rsidR="0014240C" w:rsidRDefault="0014240C" w:rsidP="0014240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Bewirtschaftung im Jahreszyklus und ökologischer Landbau: 36.1</w:t>
            </w:r>
          </w:p>
          <w:p w:rsidR="0014240C" w:rsidRDefault="0014240C" w:rsidP="0014240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 (Anbaugrenzen)</w:t>
            </w:r>
          </w:p>
          <w:p w:rsidR="0014240C" w:rsidRDefault="0014240C" w:rsidP="0014240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Agrobusiness und Gewächshäuser – Niederlande: 107.6</w:t>
            </w:r>
          </w:p>
          <w:p w:rsidR="004A2E4A" w:rsidRPr="004E7B77" w:rsidRDefault="0014240C" w:rsidP="00D422F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Agrarisch nutzbare Räume: 243.5 (Anbaugrenzen)</w:t>
            </w:r>
          </w:p>
        </w:tc>
      </w:tr>
      <w:tr w:rsidR="004A2E4A" w:rsidRPr="004E7B77" w:rsidTr="004E7B77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4A2E4A" w:rsidRPr="0014240C" w:rsidRDefault="0014240C" w:rsidP="0018755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Lernfeld I.3: Leben in Extremräumen</w:t>
            </w:r>
          </w:p>
        </w:tc>
      </w:tr>
      <w:tr w:rsidR="0014240C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Pr="0014240C" w:rsidRDefault="0014240C" w:rsidP="00921AF3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14240C">
              <w:rPr>
                <w:rFonts w:ascii="Arial" w:hAnsi="Arial" w:cs="Arial"/>
                <w:b/>
              </w:rPr>
              <w:t>Basis: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14240C" w:rsidP="00A0454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Entdecker und Expeditionen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C00CF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Polare Eiskappen – Antarktis: 190.2</w:t>
            </w:r>
          </w:p>
          <w:p w:rsidR="00C00CFE" w:rsidRDefault="00C00CFE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Polarstation Neumayer III – Leben und Forschen unter extremen Bedingungen: 191.5</w:t>
            </w:r>
          </w:p>
          <w:p w:rsidR="00791AD9" w:rsidRDefault="00791AD9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Kolonialbesitz um 1750: 206.1</w:t>
            </w:r>
          </w:p>
          <w:p w:rsidR="00791AD9" w:rsidRPr="004E7B77" w:rsidRDefault="00791AD9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</w:tc>
      </w:tr>
      <w:tr w:rsidR="0014240C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Default="0014240C" w:rsidP="0014240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Lage und Merkmale des Tropischen Regenwaldes, der Wüsten und Polargebiete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06CC2" w:rsidRDefault="00E06CC2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 der Erde)</w:t>
            </w:r>
          </w:p>
          <w:p w:rsidR="00E06CC2" w:rsidRDefault="00E06CC2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(Gliederung nach Troll &amp; Paffen; mit Klimadiagrammen und Vegetationsprofilen)</w:t>
            </w:r>
          </w:p>
          <w:p w:rsidR="00E06CC2" w:rsidRDefault="003C3257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 (Langjährige Mittelwerte im Januar und Juli): 235.2 (Niederschläge), 235.3 (Temperaturen)</w:t>
            </w:r>
          </w:p>
          <w:p w:rsidR="00E06CC2" w:rsidRDefault="00E06CC2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E06CC2" w:rsidRPr="00E06CC2" w:rsidRDefault="00E06CC2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Globale Windsysteme: 239.4</w:t>
            </w:r>
          </w:p>
          <w:p w:rsidR="00E06CC2" w:rsidRPr="003D10D3" w:rsidRDefault="00263E00" w:rsidP="00263E00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</w:t>
            </w:r>
            <w:r w:rsidR="00E06CC2" w:rsidRPr="003D10D3">
              <w:rPr>
                <w:rFonts w:ascii="Arial" w:hAnsi="Arial" w:cs="Arial"/>
                <w:i/>
              </w:rPr>
              <w:t>ropischer Regenwald:</w:t>
            </w:r>
          </w:p>
          <w:p w:rsidR="003C3257" w:rsidRDefault="003C3257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136.1 (Asien), 170.1 (Afrika und Orient), 212.1 (Süd- und Mittelamerika)</w:t>
            </w:r>
          </w:p>
          <w:p w:rsidR="003C3257" w:rsidRDefault="003C3257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3C3257" w:rsidRDefault="00573F18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Niederschläge und Winde im Januar und Juli: 171.2</w:t>
            </w:r>
          </w:p>
          <w:p w:rsidR="00573F18" w:rsidRDefault="00573F18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Jahresniederschläge: 213.2</w:t>
            </w:r>
          </w:p>
          <w:p w:rsidR="00573F18" w:rsidRDefault="00573F18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Temperaturen im Januar und Juli: 213.3</w:t>
            </w:r>
          </w:p>
          <w:p w:rsidR="00573F18" w:rsidRPr="00573F18" w:rsidRDefault="00573F18" w:rsidP="00E06CC2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73F18">
              <w:rPr>
                <w:rFonts w:ascii="Arial" w:hAnsi="Arial" w:cs="Arial"/>
                <w:i/>
              </w:rPr>
              <w:t>Wüsten:</w:t>
            </w:r>
          </w:p>
          <w:p w:rsidR="004B3A3B" w:rsidRDefault="004B3A3B" w:rsidP="004B3A3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136.1 (Asien), 170.1 (Afrika und Orient), 186.1 (Australien), 194.1 (Nordamerika), 212.1 (Süd- und Mittelamerika)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Niederschläge und Winde im Januar und Juli: 171.2</w:t>
            </w:r>
          </w:p>
          <w:p w:rsidR="00573F18" w:rsidRDefault="004B3A3B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Jahresniederschläge: 186.3</w:t>
            </w:r>
          </w:p>
          <w:p w:rsidR="004B3A3B" w:rsidRDefault="004B3A3B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Temperaturen im Januar und Juli: 195.1</w:t>
            </w:r>
          </w:p>
          <w:p w:rsidR="004B3A3B" w:rsidRPr="00573F18" w:rsidRDefault="004B3A3B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Jahresniederschläge: 195.2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Jahresniederschläge: 213.2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Temperaturen im Januar und Juli: 213.3</w:t>
            </w:r>
          </w:p>
          <w:p w:rsidR="00573F18" w:rsidRPr="00573F18" w:rsidRDefault="00573F18" w:rsidP="00263E00">
            <w:pPr>
              <w:spacing w:before="20" w:after="20"/>
              <w:rPr>
                <w:rFonts w:ascii="Arial" w:hAnsi="Arial" w:cs="Arial"/>
                <w:i/>
              </w:rPr>
            </w:pPr>
            <w:r w:rsidRPr="00573F18">
              <w:rPr>
                <w:rFonts w:ascii="Arial" w:hAnsi="Arial" w:cs="Arial"/>
                <w:i/>
              </w:rPr>
              <w:t xml:space="preserve">Polargebiete: </w:t>
            </w:r>
          </w:p>
          <w:p w:rsidR="00573F18" w:rsidRDefault="00E73605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(Arktis), 189.2 (Antarktis)</w:t>
            </w:r>
          </w:p>
          <w:p w:rsidR="00E73605" w:rsidRDefault="00E73605" w:rsidP="00E06CC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Polare Eiskappen: 190.1 (Arktis), 190.2 (Antarktis)</w:t>
            </w:r>
          </w:p>
          <w:p w:rsidR="0014240C" w:rsidRPr="004E7B77" w:rsidRDefault="00E73605" w:rsidP="00E736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 durch die Arktis und Antarktis: 191.3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14240C" w:rsidP="0014240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Lebens- und Wirtschaftsweise der Menschen in einem ausgewählten Extremraum im Wandel der Zeit und ihre Folgen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16DF2" w:rsidRDefault="00616DF2" w:rsidP="00616DF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Raumbeispiele t</w:t>
            </w:r>
            <w:r w:rsidRPr="003D10D3">
              <w:rPr>
                <w:rFonts w:ascii="Arial" w:hAnsi="Arial" w:cs="Arial"/>
                <w:i/>
              </w:rPr>
              <w:t>ropischer Regenwald: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 – Ökologischer Raubbau in der Regenwaldzone: 158.3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Konflikte im Nigerdelta: 178.5</w:t>
            </w:r>
          </w:p>
          <w:p w:rsidR="00616DF2" w:rsidRDefault="00616DF2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616DF2" w:rsidRDefault="00616DF2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616DF2" w:rsidRDefault="00616DF2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Bodenschädigung und Bodenerhaltung in der Regenwaldzone: 213.7</w:t>
            </w:r>
          </w:p>
          <w:p w:rsidR="00616DF2" w:rsidRDefault="00616DF2" w:rsidP="00616DF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Angepasste Landnutzung in der Regenwaldzone: 214.1</w:t>
            </w:r>
          </w:p>
          <w:p w:rsidR="00616DF2" w:rsidRDefault="00616DF2" w:rsidP="00616DF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Süd- und Mittelamerika – Nachhaltige tropische Waldbewirtschaftung: 214.2 </w:t>
            </w:r>
          </w:p>
          <w:p w:rsidR="00616DF2" w:rsidRDefault="00616DF2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4B3A3B" w:rsidRDefault="004B3A3B" w:rsidP="004B3A3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Raumbeispiele </w:t>
            </w:r>
            <w:r w:rsidRPr="00573F18">
              <w:rPr>
                <w:rFonts w:ascii="Arial" w:hAnsi="Arial" w:cs="Arial"/>
                <w:i/>
              </w:rPr>
              <w:t>Wüsten:</w:t>
            </w:r>
          </w:p>
          <w:p w:rsidR="004B3A3B" w:rsidRDefault="00616DF2" w:rsidP="004B3A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Algerien: 179.3</w:t>
            </w:r>
          </w:p>
          <w:p w:rsidR="00616DF2" w:rsidRDefault="00616DF2" w:rsidP="00616DF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263E00" w:rsidRPr="00263E00" w:rsidRDefault="00263E00" w:rsidP="00616DF2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263E00">
              <w:rPr>
                <w:rFonts w:ascii="Arial" w:hAnsi="Arial" w:cs="Arial"/>
                <w:i/>
              </w:rPr>
              <w:t>Raumbeispiel Polargebiete:</w:t>
            </w:r>
          </w:p>
          <w:p w:rsidR="00263E00" w:rsidRPr="004E7B77" w:rsidRDefault="00263E00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Polarstation Neumayer III – Leben und Forschen unter extremen Bedingungen: 191.5</w:t>
            </w:r>
          </w:p>
        </w:tc>
      </w:tr>
      <w:tr w:rsidR="0014240C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Pr="0014240C" w:rsidRDefault="0014240C" w:rsidP="004E7B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14240C"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</w:tr>
      <w:tr w:rsidR="0014240C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Default="0014240C" w:rsidP="0014240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Traditionelle Formen der Landwirtschaft in den Tropen und ökologisch und sozialverträgliche Alternativen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3605" w:rsidRDefault="00E73605" w:rsidP="00E7360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 – Ökologischer Raubbau in der Regenwaldzone: 158.3</w:t>
            </w:r>
          </w:p>
          <w:p w:rsidR="004F214E" w:rsidRDefault="004F214E" w:rsidP="004F214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Desertifikation in der Sahelzone: 180.1</w:t>
            </w:r>
          </w:p>
          <w:p w:rsidR="00E73605" w:rsidRDefault="00E73605" w:rsidP="004F214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(Landwirtschaft)</w:t>
            </w:r>
          </w:p>
          <w:p w:rsidR="004F214E" w:rsidRDefault="004F214E" w:rsidP="004F214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Entwicklungsprojekt in Sierra Leone: 183</w:t>
            </w:r>
          </w:p>
          <w:p w:rsidR="004F214E" w:rsidRDefault="004F214E" w:rsidP="004F21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Angepasste Landnutzung in der Regenwaldzone: 214.1</w:t>
            </w:r>
          </w:p>
          <w:p w:rsidR="0014240C" w:rsidRDefault="004F214E" w:rsidP="004F21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Süd- und Mittelamerika – Nachhaltige tropische Waldbewirtschaftung: 214.2 </w:t>
            </w:r>
          </w:p>
          <w:p w:rsidR="00E73605" w:rsidRDefault="00E73605" w:rsidP="004F21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E73605" w:rsidRPr="004E7B77" w:rsidRDefault="00E73605" w:rsidP="004F21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</w:tc>
      </w:tr>
      <w:tr w:rsidR="0014240C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Pr="0014240C" w:rsidRDefault="0014240C" w:rsidP="004E7B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14240C">
              <w:rPr>
                <w:rFonts w:ascii="Arial" w:hAnsi="Arial" w:cs="Arial"/>
                <w:b/>
              </w:rPr>
              <w:t>Vertiefung:</w:t>
            </w:r>
          </w:p>
        </w:tc>
      </w:tr>
      <w:tr w:rsidR="0014240C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Default="0014240C" w:rsidP="0014240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Polartag – Polarnacht 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4240C" w:rsidRDefault="00791AD9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E06CC2" w:rsidRPr="004E7B77" w:rsidRDefault="00E06CC2" w:rsidP="004E7B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</w:tc>
      </w:tr>
      <w:tr w:rsidR="004A2E4A" w:rsidRPr="004E7B77" w:rsidTr="004E7B77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4A2E4A" w:rsidRPr="00431621" w:rsidRDefault="00431621" w:rsidP="0018755D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Lernfeld I.4: Tourismus und Erholungsräume</w:t>
            </w: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103CAC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Basis: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4E7B77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eigene Reiseverhalten und Reisen als gesellschaftliches Phänomen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16DF2" w:rsidRDefault="00616DF2" w:rsidP="00616DF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A2E4A" w:rsidRPr="004E7B77" w:rsidRDefault="004A2E4A" w:rsidP="004516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naturgeographische Voraussetzungen und Infrastruktur touristisch geprägter Räume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Default="00C55526" w:rsidP="00103C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Tourismus und Verkehr: 14.1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Vulkanland Eifel: Geotourismus – Erdgeschichte als Erlebnis: 15.2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Bostalsee</w:t>
            </w:r>
            <w:proofErr w:type="spellEnd"/>
            <w:r>
              <w:rPr>
                <w:rFonts w:ascii="Arial" w:hAnsi="Arial" w:cs="Arial"/>
              </w:rPr>
              <w:t xml:space="preserve"> – Touristisches Großprojekt seit 1979: 15.3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Nationalparke im Wattenmeer: 27.5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Natur- und Landschaftsschutzgebiete: 65.3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Luftkurort Oberhof: 65.4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Bade- und Kurtourismus auf Borkum: 66.1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Kultur- und Besichtigungstourismus in München: 66.2 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Tourismus in Thailand: 159.1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(Tourismus)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 (Tourismus)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Touristenzentrum </w:t>
            </w:r>
            <w:proofErr w:type="spellStart"/>
            <w:r>
              <w:rPr>
                <w:rFonts w:ascii="Arial" w:hAnsi="Arial" w:cs="Arial"/>
              </w:rPr>
              <w:t>Cancún</w:t>
            </w:r>
            <w:proofErr w:type="spellEnd"/>
            <w:r>
              <w:rPr>
                <w:rFonts w:ascii="Arial" w:hAnsi="Arial" w:cs="Arial"/>
              </w:rPr>
              <w:t>: 205.2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Yellowstone</w:t>
            </w:r>
            <w:proofErr w:type="spellEnd"/>
            <w:r>
              <w:rPr>
                <w:rFonts w:ascii="Arial" w:hAnsi="Arial" w:cs="Arial"/>
              </w:rPr>
              <w:t xml:space="preserve"> Nationalpark: 205.3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Besucherzentrum Old </w:t>
            </w:r>
            <w:proofErr w:type="spellStart"/>
            <w:r>
              <w:rPr>
                <w:rFonts w:ascii="Arial" w:hAnsi="Arial" w:cs="Arial"/>
              </w:rPr>
              <w:t>Faithful</w:t>
            </w:r>
            <w:proofErr w:type="spellEnd"/>
            <w:r>
              <w:rPr>
                <w:rFonts w:ascii="Arial" w:hAnsi="Arial" w:cs="Arial"/>
              </w:rPr>
              <w:t>: 205.4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Manhattan – Zentrum der Global City New York: 209.7</w:t>
            </w:r>
          </w:p>
          <w:p w:rsidR="00BA277D" w:rsidRDefault="00BA277D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Rio de Janeiro – Marginalisierung in der Olympiastadt 2016: 220.e</w:t>
            </w:r>
          </w:p>
          <w:p w:rsidR="00C55526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C55526" w:rsidRPr="004E7B77" w:rsidRDefault="00C55526" w:rsidP="00C5552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</w:tc>
      </w:tr>
      <w:tr w:rsidR="00431621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Auswirkungen verschiedener Tourismusarten auf Umwelt, Wirtschaft und Gesellschaft in ausgewählten Erholungsräumen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87896" w:rsidRDefault="00187896" w:rsidP="0018789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31621" w:rsidRPr="00187896" w:rsidRDefault="00187896" w:rsidP="00103CAC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187896">
              <w:rPr>
                <w:rFonts w:ascii="Arial" w:hAnsi="Arial" w:cs="Arial"/>
                <w:i/>
              </w:rPr>
              <w:t>Raumbeispiele:</w:t>
            </w:r>
          </w:p>
          <w:p w:rsidR="00187896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187896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187896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187896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187896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187896" w:rsidRPr="004E7B77" w:rsidRDefault="00187896" w:rsidP="0018789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(Tourismus)</w:t>
            </w: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103CAC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Erweiterung:</w:t>
            </w:r>
          </w:p>
        </w:tc>
      </w:tr>
      <w:tr w:rsidR="00431621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Urlaubsziele in der Werbung – Raumwahrnehmung und -konstruktion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277D" w:rsidRDefault="00BA277D" w:rsidP="00BA27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431621" w:rsidRPr="004E7B77" w:rsidRDefault="00431621" w:rsidP="00103C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103CAC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Vertiefung:</w:t>
            </w:r>
          </w:p>
        </w:tc>
      </w:tr>
      <w:tr w:rsidR="00431621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Künstliche Erlebniswelten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277D" w:rsidRDefault="00BA277D" w:rsidP="00BA27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Bostalsee</w:t>
            </w:r>
            <w:proofErr w:type="spellEnd"/>
            <w:r>
              <w:rPr>
                <w:rFonts w:ascii="Arial" w:hAnsi="Arial" w:cs="Arial"/>
              </w:rPr>
              <w:t xml:space="preserve"> – Touristisches Großprojekt seit 1979: 15.3</w:t>
            </w:r>
          </w:p>
          <w:p w:rsidR="00BA277D" w:rsidRDefault="00BA277D" w:rsidP="00BA277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431621" w:rsidRDefault="00BA277D" w:rsidP="00103CA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Landschaftspark Duisburg-Nord – Vom ehemaligen Hüttenwerk zum Freizeitpark: 44.2</w:t>
            </w:r>
          </w:p>
          <w:p w:rsidR="00BA277D" w:rsidRPr="004E7B77" w:rsidRDefault="00BA277D" w:rsidP="00BA277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Umwandlung einer Tagebaulandschaft – Rekultivierung und Flächenkonversion im Leipziger Neuseeland: 67.1</w:t>
            </w: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31621" w:rsidRPr="004E7B77" w:rsidRDefault="00431621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Lernfeld I.5: Rohstoffe und Produktion</w:t>
            </w:r>
          </w:p>
        </w:tc>
      </w:tr>
      <w:tr w:rsidR="00431621" w:rsidRPr="00431621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E12A2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Basis: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Rohstoffe im Alltag: Ursprung, Verarbeitung, Entsorgung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3E00" w:rsidRDefault="00263E00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 (Rohstoffgewinnung)</w:t>
            </w:r>
          </w:p>
          <w:p w:rsidR="00263E00" w:rsidRDefault="00263E00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</w:t>
            </w:r>
          </w:p>
          <w:p w:rsidR="008C5803" w:rsidRDefault="008C5803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 (Salzlagerstätten)</w:t>
            </w:r>
          </w:p>
          <w:p w:rsidR="008C5803" w:rsidRDefault="008C5803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Salzstockbildung – Vereinfachtes Modell: 29.4</w:t>
            </w:r>
          </w:p>
          <w:p w:rsidR="00263E00" w:rsidRDefault="00263E00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CF7B0E" w:rsidRPr="00C360C5" w:rsidRDefault="00CF7B0E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40/41 (Hamburg, Rhein-Main, Stuttgart, Halle-Leipzig, Berlin, Ruhrgebiet)</w:t>
            </w:r>
          </w:p>
          <w:p w:rsidR="009C73E5" w:rsidRDefault="009C73E5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263E00" w:rsidRDefault="00263E00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Energiewirtschaft: 46.1 (Energierohstoffe: Lagerstätten, Fördergebiete)</w:t>
            </w:r>
          </w:p>
          <w:p w:rsidR="009C73E5" w:rsidRDefault="009C73E5" w:rsidP="00263E0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</w:t>
            </w:r>
          </w:p>
          <w:p w:rsidR="00263E00" w:rsidRDefault="003A1ADD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  <w:p w:rsidR="003A1ADD" w:rsidRDefault="003A1ADD" w:rsidP="003A1A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(Braunkohletagebau)</w:t>
            </w:r>
          </w:p>
          <w:p w:rsidR="003A1ADD" w:rsidRDefault="003A1ADD" w:rsidP="003A1A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</w:p>
          <w:p w:rsidR="003A1ADD" w:rsidRDefault="003A1ADD" w:rsidP="003A1A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Holzverarbeitung: 106.2</w:t>
            </w:r>
          </w:p>
          <w:p w:rsidR="003A1ADD" w:rsidRDefault="003A1ADD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Wirtschaft: 108.1 (Europa), 140.1 (Asien), 172.1 (Afrika und Orient), 188.1 (Australien), 196.1 (Nordamerika), </w:t>
            </w:r>
            <w:r w:rsidR="00CF7B0E">
              <w:rPr>
                <w:rFonts w:ascii="Arial" w:hAnsi="Arial" w:cs="Arial"/>
              </w:rPr>
              <w:t>215.1 (Südamerika)</w:t>
            </w:r>
          </w:p>
          <w:p w:rsidR="00CF7B0E" w:rsidRDefault="00CF7B0E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Wirtschaftsräume: 109-111 (Südschweden, Nordostspanien und Balearen, Niederlande und Belgien, London und Paris, Oberitalien, Seehafen Rotterdam, Mittelengland)</w:t>
            </w:r>
          </w:p>
          <w:p w:rsidR="00CF7B0E" w:rsidRDefault="00CF7B0E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Wirtschaftsräume: 141.2 (Westsibirien), 141.3 (Große Ebene), 153.1 (Japan und Korea)</w:t>
            </w:r>
          </w:p>
          <w:p w:rsidR="00CF7B0E" w:rsidRDefault="00CF7B0E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CF7B0E" w:rsidRDefault="00CF7B0E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Wirtschaftsräume: 173.2 (Ägypten), 173.3. (Südafrika)</w:t>
            </w:r>
          </w:p>
          <w:p w:rsidR="00CF7B0E" w:rsidRDefault="00CF7B0E" w:rsidP="003A1A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 (Erdöl/Erdgas)</w:t>
            </w:r>
          </w:p>
          <w:p w:rsidR="003A1ADD" w:rsidRDefault="003A1ADD" w:rsidP="003A1A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189.1 (Arktis), 189.2 (Antarktis)</w:t>
            </w:r>
          </w:p>
          <w:p w:rsidR="00431621" w:rsidRDefault="009C73E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Wirtschaftsräume: 197 (Manufacturing Belt 1970 und 2014, Texas/Golfküste, Kalifornien)</w:t>
            </w:r>
          </w:p>
          <w:p w:rsidR="009C73E5" w:rsidRDefault="009C73E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Fracking in Westtexas: 207.2</w:t>
            </w:r>
          </w:p>
          <w:p w:rsidR="009C73E5" w:rsidRDefault="009C73E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9C73E5" w:rsidRDefault="009C73E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Globaler Energiebedarf: 248.3</w:t>
            </w:r>
          </w:p>
          <w:p w:rsidR="009C73E5" w:rsidRDefault="009C73E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</w:t>
            </w:r>
          </w:p>
          <w:p w:rsidR="009C73E5" w:rsidRPr="00263E00" w:rsidRDefault="009C73E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(Mineralische Rohstoffe, Erdöl-/Erdgaslagerstätten)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Rohstoffabbau in Deutschland an einem Raumbeispiel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63E00" w:rsidRDefault="00263E00" w:rsidP="00263E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 (Rohstoffgewinnung)</w:t>
            </w:r>
          </w:p>
          <w:p w:rsidR="00C360C5" w:rsidRPr="00C360C5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Energiewirtschaft: 46.1 (Energierohstoffe: Lagerstätten, Fördergebiete)</w:t>
            </w:r>
          </w:p>
          <w:p w:rsidR="00C360C5" w:rsidRPr="00C360C5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C360C5">
              <w:rPr>
                <w:rFonts w:ascii="Arial" w:hAnsi="Arial" w:cs="Arial"/>
                <w:i/>
              </w:rPr>
              <w:lastRenderedPageBreak/>
              <w:t xml:space="preserve">Raumbeispiele: </w:t>
            </w:r>
          </w:p>
          <w:p w:rsidR="00C360C5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431621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Tagebau Garzweiler: 50.1 </w:t>
            </w:r>
          </w:p>
          <w:p w:rsidR="00C360C5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C360C5" w:rsidRPr="00431621" w:rsidRDefault="00C360C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3162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Industrielle Produktion an einem ausgewählten Standort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F02D5" w:rsidRDefault="006F02D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</w:t>
            </w:r>
          </w:p>
          <w:p w:rsidR="00431621" w:rsidRDefault="00C360C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Wirtschaft: </w:t>
            </w:r>
            <w:r w:rsidR="006F02D5">
              <w:rPr>
                <w:rFonts w:ascii="Arial" w:hAnsi="Arial" w:cs="Arial"/>
              </w:rPr>
              <w:t>38.1</w:t>
            </w:r>
          </w:p>
          <w:p w:rsidR="00051F25" w:rsidRPr="00C360C5" w:rsidRDefault="00051F25" w:rsidP="00051F2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40/41 (Hamburg, Rhein-Main, Stuttgart, Halle-Leipzig, Berlin, Ruhrgebiet)</w:t>
            </w:r>
          </w:p>
          <w:p w:rsidR="006F02D5" w:rsidRPr="006F02D5" w:rsidRDefault="006F02D5" w:rsidP="00C360C5">
            <w:pPr>
              <w:spacing w:before="20" w:after="20"/>
              <w:rPr>
                <w:rFonts w:ascii="Arial" w:hAnsi="Arial" w:cs="Arial"/>
                <w:i/>
              </w:rPr>
            </w:pPr>
            <w:r w:rsidRPr="006F02D5">
              <w:rPr>
                <w:rFonts w:ascii="Arial" w:hAnsi="Arial" w:cs="Arial"/>
                <w:i/>
              </w:rPr>
              <w:t>Raumbeispiele:</w:t>
            </w:r>
          </w:p>
          <w:p w:rsidR="006F02D5" w:rsidRDefault="006F02D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6F02D5" w:rsidRDefault="006F02D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Weltkonzern BASF: 43 </w:t>
            </w:r>
          </w:p>
          <w:p w:rsidR="006F02D5" w:rsidRDefault="006F02D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Berufspendler – Einzugsbereich des Siemenswerks Karlsruhe: 44.4</w:t>
            </w:r>
          </w:p>
          <w:p w:rsidR="006F02D5" w:rsidRPr="00431621" w:rsidRDefault="006F02D5" w:rsidP="00C360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Produktionsverflechtung – Europäisches Gemeinschaftsprojekt Airbus A 380: 111.6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725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Recycling an einem konkreten Beispiel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6F02D5" w:rsidP="00E12A2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Abfallbehandlungszentrum Hannover: 45.3</w:t>
            </w: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E12A2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Erweiterung: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725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einer industriell geprägten Region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927891" w:rsidRDefault="00927891" w:rsidP="00E12A28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927891">
              <w:rPr>
                <w:rFonts w:ascii="Arial" w:hAnsi="Arial" w:cs="Arial"/>
                <w:i/>
              </w:rPr>
              <w:t>Raumbeispiel Ruhrgebiet:</w:t>
            </w:r>
          </w:p>
          <w:p w:rsidR="00927891" w:rsidRDefault="00927891" w:rsidP="00927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927891" w:rsidRDefault="00927891" w:rsidP="00927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</w:t>
            </w:r>
          </w:p>
          <w:p w:rsidR="00927891" w:rsidRDefault="00927891" w:rsidP="00927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927891" w:rsidRDefault="00927891" w:rsidP="0092789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</w:t>
            </w:r>
          </w:p>
          <w:p w:rsidR="00927891" w:rsidRDefault="00927891" w:rsidP="00927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927891" w:rsidRDefault="00927891" w:rsidP="00927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Landschaftspark Duisburg-Nord – Vom ehemaligen Hüttenwerk zum Freizeitpark: 44.2</w:t>
            </w:r>
          </w:p>
          <w:p w:rsidR="00927891" w:rsidRPr="00431621" w:rsidRDefault="00C360C5" w:rsidP="0092789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Altlasten in Herne: 59.3</w:t>
            </w:r>
          </w:p>
        </w:tc>
      </w:tr>
      <w:tr w:rsidR="00431621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E12A28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431621">
              <w:rPr>
                <w:rFonts w:ascii="Arial" w:hAnsi="Arial" w:cs="Arial"/>
                <w:b/>
              </w:rPr>
              <w:t>Vertiefung: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725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Rohstoffe und Energiegewinnung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355A3" w:rsidRDefault="006355A3" w:rsidP="006355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 (Erdöl, Geothermie)</w:t>
            </w:r>
          </w:p>
          <w:p w:rsidR="006355A3" w:rsidRDefault="006355A3" w:rsidP="006355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 (Energieversorgung)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Pumpspeicherkraftwerk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Energiewirtschaft: 46.1 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</w:t>
            </w:r>
          </w:p>
          <w:p w:rsidR="006355A3" w:rsidRDefault="006355A3" w:rsidP="006355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>: 47.4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Energieversorgung Deutschlands: 48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Energiewende in Deutschland: 49 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Tagebau Garzweiler: 50.1 (Braunkohletagebau)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Stromversorgung: 112.1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Primärenergieträger</w:t>
            </w:r>
            <w:r w:rsidR="00E46B5B">
              <w:rPr>
                <w:rFonts w:ascii="Arial" w:hAnsi="Arial" w:cs="Arial"/>
              </w:rPr>
              <w:t xml:space="preserve"> – Stromerzeugung ausgewählter Staaten: 113.2</w:t>
            </w:r>
          </w:p>
          <w:p w:rsidR="00E46B5B" w:rsidRDefault="00E46B5B" w:rsidP="00E46B5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Speicherkraftwerke Kaprun: 113.4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6355A3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Globaler Energiebedarf: 248.3</w:t>
            </w:r>
          </w:p>
          <w:p w:rsidR="00431621" w:rsidRDefault="006355A3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Erdölmengen: 248.4</w:t>
            </w:r>
          </w:p>
          <w:p w:rsidR="00E46B5B" w:rsidRPr="00431621" w:rsidRDefault="00E46B5B" w:rsidP="006355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siehe Kartenauswahl im Abschnitt „Rohstoffe im Alltag: Ursprung, Verarbeitung, Entsorgung“)</w:t>
            </w:r>
          </w:p>
        </w:tc>
      </w:tr>
      <w:tr w:rsidR="00431621" w:rsidRPr="004E7B77" w:rsidTr="00431621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1621" w:rsidRPr="00431621" w:rsidRDefault="00431621" w:rsidP="0047259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Alternative Energiequellen und ihre Standorte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C73E5" w:rsidRDefault="009C73E5" w:rsidP="009C73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</w:t>
            </w:r>
          </w:p>
          <w:p w:rsidR="00C069FF" w:rsidRDefault="00C069FF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Pumpspeicherkraftwerk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9C73E5" w:rsidRDefault="009C73E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Energiewirtschaft: 46.1 (Wasserkraftwerke)</w:t>
            </w:r>
          </w:p>
          <w:p w:rsidR="009C73E5" w:rsidRDefault="009C73E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</w:t>
            </w:r>
          </w:p>
          <w:p w:rsidR="00C069FF" w:rsidRDefault="00C069FF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Energielandschaft </w:t>
            </w:r>
            <w:proofErr w:type="spellStart"/>
            <w:r>
              <w:rPr>
                <w:rFonts w:ascii="Arial" w:hAnsi="Arial" w:cs="Arial"/>
              </w:rPr>
              <w:t>Morbach</w:t>
            </w:r>
            <w:proofErr w:type="spellEnd"/>
            <w:r>
              <w:rPr>
                <w:rFonts w:ascii="Arial" w:hAnsi="Arial" w:cs="Arial"/>
              </w:rPr>
              <w:t>: 47.4</w:t>
            </w:r>
          </w:p>
          <w:p w:rsidR="00C069FF" w:rsidRDefault="00C069FF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Bioenergiedörfer und Stromleitungsplanung: 49.c</w:t>
            </w:r>
          </w:p>
          <w:p w:rsidR="00051F25" w:rsidRDefault="00051F2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051F25" w:rsidRDefault="00051F2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Energie: 112.1 (Alternative Energien)</w:t>
            </w:r>
          </w:p>
          <w:p w:rsidR="00051F25" w:rsidRDefault="00051F25" w:rsidP="009C73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Speicherkraftwerke Kaprun: 113.4</w:t>
            </w:r>
          </w:p>
          <w:p w:rsidR="00E46B5B" w:rsidRPr="00431621" w:rsidRDefault="00051F25" w:rsidP="00E46B5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(Nutzung erneuerbarer Energien)</w:t>
            </w:r>
          </w:p>
        </w:tc>
      </w:tr>
      <w:tr w:rsidR="004A2E4A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4A2E4A" w:rsidRPr="004E7B77" w:rsidRDefault="00431621" w:rsidP="00A04544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Lernfeld I.6: </w:t>
            </w:r>
            <w:r w:rsidR="0023629B">
              <w:rPr>
                <w:rFonts w:ascii="Arial" w:hAnsi="Arial" w:cs="Arial"/>
                <w:b/>
              </w:rPr>
              <w:t>Dienstleistungen</w:t>
            </w:r>
          </w:p>
        </w:tc>
      </w:tr>
      <w:tr w:rsidR="0023629B" w:rsidRPr="0023629B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Pr="0023629B" w:rsidRDefault="0023629B" w:rsidP="00A606C3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3629B">
              <w:rPr>
                <w:rFonts w:ascii="Arial" w:hAnsi="Arial" w:cs="Arial"/>
                <w:b/>
              </w:rPr>
              <w:t>Basis:</w:t>
            </w:r>
          </w:p>
        </w:tc>
      </w:tr>
      <w:tr w:rsidR="004A2E4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F71ECB" w:rsidRDefault="0023629B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Dienstleistungen im Schulalltag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2E4A" w:rsidRPr="00A606C3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</w:tc>
      </w:tr>
      <w:tr w:rsidR="0023629B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Pr="00F71ECB" w:rsidRDefault="0023629B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durch den tertiären Sektor geprägter Raum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46B5B" w:rsidRDefault="00E46B5B" w:rsidP="00E46B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 (Dienstleistungen)</w:t>
            </w:r>
          </w:p>
          <w:p w:rsidR="00E46B5B" w:rsidRDefault="00E46B5B" w:rsidP="00E46B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(Dienstleistungen)</w:t>
            </w:r>
          </w:p>
          <w:p w:rsidR="00E46B5B" w:rsidRPr="00C360C5" w:rsidRDefault="00E46B5B" w:rsidP="00E46B5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</w:t>
            </w:r>
            <w:r w:rsidR="0037731C">
              <w:rPr>
                <w:rFonts w:ascii="Arial" w:hAnsi="Arial" w:cs="Arial"/>
              </w:rPr>
              <w:t>Erwerbsstruktur und Wohlstand: 39.2 (Tertiärer Sektor)</w:t>
            </w:r>
          </w:p>
          <w:p w:rsidR="00E46B5B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Wirtschaftsräume: 40 (Hamburg, Rhein-Main, Stuttgart, Halle-Leipzig, Berlin) (Dienstleistungen)</w:t>
            </w:r>
          </w:p>
          <w:p w:rsidR="0037731C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 (Tertiärer Sektor)</w:t>
            </w:r>
          </w:p>
          <w:p w:rsidR="0037731C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 (Tertiärer Sektor)</w:t>
            </w:r>
          </w:p>
          <w:p w:rsidR="0037731C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37731C" w:rsidRDefault="0037731C" w:rsidP="0037731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Cities: 247.4 (Indikatorschwerpunkt Handel und Verkehr)</w:t>
            </w:r>
          </w:p>
          <w:p w:rsidR="0023629B" w:rsidRDefault="00E46B5B" w:rsidP="008837F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E46B5B">
              <w:rPr>
                <w:rFonts w:ascii="Arial" w:hAnsi="Arial" w:cs="Arial"/>
                <w:i/>
              </w:rPr>
              <w:t xml:space="preserve">Raumbeispiele: </w:t>
            </w:r>
          </w:p>
          <w:p w:rsidR="0037731C" w:rsidRDefault="0037731C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Verkehrsflughafen Frankfurt-Hahn: 15.4</w:t>
            </w:r>
          </w:p>
          <w:p w:rsidR="00E46B5B" w:rsidRDefault="0037731C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Dienstleistungszentrum Frankfurt am Main: 44.5</w:t>
            </w:r>
          </w:p>
          <w:p w:rsidR="0037731C" w:rsidRDefault="0037731C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 (Handels- und Dienstleistungszentren)</w:t>
            </w:r>
          </w:p>
          <w:p w:rsidR="0037731C" w:rsidRDefault="0037731C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</w:t>
            </w:r>
          </w:p>
          <w:p w:rsidR="0037731C" w:rsidRDefault="0037731C" w:rsidP="0037731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</w:t>
            </w:r>
          </w:p>
          <w:p w:rsidR="00354F5A" w:rsidRDefault="00354F5A" w:rsidP="0037731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Rotterdam: 110.4 (Dienstleistungen)</w:t>
            </w:r>
          </w:p>
          <w:p w:rsidR="00354F5A" w:rsidRPr="00A606C3" w:rsidRDefault="00354F5A" w:rsidP="0037731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(=&gt; zusätzlich: diverse Karten von Wirtschaftsräumen weltweit, unter dem Gesichtspunkt Dienstleistungen)</w:t>
            </w:r>
          </w:p>
        </w:tc>
      </w:tr>
      <w:tr w:rsidR="0023629B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Pr="00F71ECB" w:rsidRDefault="0023629B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Einzelhandel gestern, heute und morgen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Default="00354F5A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Mainz – Innere Stadt: 13.1 (Geschäfte)</w:t>
            </w:r>
          </w:p>
          <w:p w:rsidR="00354F5A" w:rsidRDefault="00354F5A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Saarbrücken – Innere Stadt: 13.2 (Geschäfte)</w:t>
            </w:r>
          </w:p>
          <w:p w:rsidR="00354F5A" w:rsidRPr="00A606C3" w:rsidRDefault="00354F5A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Urbane Standortverlagerungen – Städtischer Wirtschaftsraum im Modell: 53.4 (Einzelhandel)</w:t>
            </w:r>
          </w:p>
        </w:tc>
      </w:tr>
      <w:tr w:rsidR="0023629B" w:rsidRPr="004E7B77" w:rsidTr="00263E0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Pr="0023629B" w:rsidRDefault="0023629B" w:rsidP="008837F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3629B">
              <w:rPr>
                <w:rFonts w:ascii="Arial" w:hAnsi="Arial" w:cs="Arial"/>
                <w:b/>
              </w:rPr>
              <w:t>Erweiterung:</w:t>
            </w:r>
          </w:p>
        </w:tc>
      </w:tr>
      <w:tr w:rsidR="0023629B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629B" w:rsidRPr="00F71ECB" w:rsidRDefault="0023629B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Wege zur Arbeit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54F5A" w:rsidRDefault="00354F5A" w:rsidP="00354F5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Tourismus und Verkehr: 14.1</w:t>
            </w:r>
          </w:p>
          <w:p w:rsidR="00354F5A" w:rsidRDefault="00354F5A" w:rsidP="00354F5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Berufspendler – Einzugsbereich des Siemenswerks Karlsruhe: 44.4</w:t>
            </w:r>
          </w:p>
          <w:p w:rsidR="0023629B" w:rsidRDefault="00354F5A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Verkehr: 62.1 (Straßenverkehr), 62.2 (Bahnverkehr)</w:t>
            </w:r>
          </w:p>
          <w:p w:rsidR="005C6D0A" w:rsidRPr="00A606C3" w:rsidRDefault="005C6D0A" w:rsidP="008837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 (Tagespendler)</w:t>
            </w:r>
          </w:p>
        </w:tc>
      </w:tr>
      <w:tr w:rsidR="0023629B" w:rsidRPr="004E7B77" w:rsidTr="0023629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8DB3E2" w:themeFill="text2" w:themeFillTint="66"/>
          </w:tcPr>
          <w:p w:rsidR="0023629B" w:rsidRPr="005C6D0A" w:rsidRDefault="005C6D0A" w:rsidP="008837F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Klassenstufe 7/8</w:t>
            </w:r>
          </w:p>
        </w:tc>
      </w:tr>
      <w:tr w:rsidR="004A2E4A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4A2E4A" w:rsidRPr="002A06E2" w:rsidRDefault="005C6D0A" w:rsidP="001F5C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Lernfeld II.1</w:t>
            </w:r>
            <w:r w:rsidR="0023629B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Geofaktoren als Lebensgrundlage</w:t>
            </w:r>
            <w:r w:rsidR="0023629B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2D2353" w:rsidRPr="004E7B77" w:rsidTr="00561869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2D2353" w:rsidRPr="001F5C8B" w:rsidRDefault="002D2353" w:rsidP="0056186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5C6D0A">
              <w:rPr>
                <w:rFonts w:ascii="Arial" w:hAnsi="Arial" w:cs="Arial"/>
                <w:b/>
              </w:rPr>
              <w:t>Basis:</w:t>
            </w:r>
          </w:p>
        </w:tc>
      </w:tr>
      <w:tr w:rsidR="005C6D0A" w:rsidRPr="004E7B77" w:rsidTr="002E220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Sonnenenergie und Geozonen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C7220" w:rsidRDefault="004C7220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 der Erde)</w:t>
            </w:r>
          </w:p>
          <w:p w:rsidR="004C7220" w:rsidRDefault="004C7220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(Gliederung nach C. Troll &amp; K. Paffen)</w:t>
            </w:r>
          </w:p>
          <w:p w:rsidR="004C7220" w:rsidRDefault="004C7220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W. Köppen und R. Geiger)</w:t>
            </w:r>
          </w:p>
          <w:p w:rsidR="004C7220" w:rsidRDefault="004C7220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  <w:p w:rsidR="002E2203" w:rsidRDefault="002E2203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Sonnensystem – Entfernungen, Umlaufbahnen, Größenvergleiche: 260.1</w:t>
            </w:r>
          </w:p>
          <w:p w:rsidR="002E2203" w:rsidRDefault="002E2203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2E2203" w:rsidRDefault="002E2203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  <w:p w:rsidR="002E2203" w:rsidRDefault="002E2203" w:rsidP="002E220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  <w:p w:rsidR="004C7220" w:rsidRPr="001F5C8B" w:rsidRDefault="002E2203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Magnetosphäre: 261.7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Lufthülle der Erde und der natürliche Treibhauseffekt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C5006" w:rsidRDefault="001C5006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Zustand der Ozonschicht in der Atmosphäre: 191.4</w:t>
            </w:r>
          </w:p>
          <w:p w:rsidR="004C7220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4C7220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Hoch- und Tiefdruckgebiet: 238.2</w:t>
            </w:r>
          </w:p>
          <w:p w:rsidR="004C7220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4C7220" w:rsidRDefault="004C7220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Globale Windsysteme: 239.4</w:t>
            </w:r>
          </w:p>
          <w:p w:rsidR="004C7220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Gesamte Erdatmosphäre: 239.5</w:t>
            </w:r>
          </w:p>
          <w:p w:rsidR="004C7220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Untere Erdatmosphäre: 239.6</w:t>
            </w:r>
          </w:p>
          <w:p w:rsidR="005C6D0A" w:rsidRPr="001F5C8B" w:rsidRDefault="004C7220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Strahlungs- und Energiebilanz: 239.7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Boden als Lebensgrundlage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1C5006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1C5006" w:rsidRDefault="001C5006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100.1</w:t>
            </w:r>
          </w:p>
          <w:p w:rsidR="001C5006" w:rsidRDefault="001C5006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und Bodentypen: 100.2</w:t>
            </w:r>
          </w:p>
          <w:p w:rsidR="001C5006" w:rsidRDefault="001C5006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Bodenarten und Bodenzusammensetzung: 100.3</w:t>
            </w:r>
          </w:p>
          <w:p w:rsidR="001C5006" w:rsidRDefault="001C5006" w:rsidP="004C722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1C5006" w:rsidRPr="001F5C8B" w:rsidRDefault="001C5006" w:rsidP="001C500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Bodenbildung: 242.2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5C6D0A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Zusammenwirken von Klima, Boden, Vegetation an einem zonalen Beispiel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Raumbezug)</w:t>
            </w:r>
          </w:p>
          <w:p w:rsidR="00EB02AD" w:rsidRPr="00EB02AD" w:rsidRDefault="00EB02AD" w:rsidP="00EB02AD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grundlegende Karten: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 der Erde)</w:t>
            </w:r>
          </w:p>
          <w:p w:rsidR="003D67B5" w:rsidRDefault="003D67B5" w:rsidP="003D67B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</w:t>
            </w:r>
            <w:r w:rsidR="00EB02AD">
              <w:rPr>
                <w:rFonts w:ascii="Arial" w:hAnsi="Arial" w:cs="Arial"/>
              </w:rPr>
              <w:t xml:space="preserve">nach </w:t>
            </w:r>
            <w:r>
              <w:rPr>
                <w:rFonts w:ascii="Arial" w:hAnsi="Arial" w:cs="Arial"/>
              </w:rPr>
              <w:t>Troll &amp; Paffen; mit Klimadiagrammen und Vegetationsprofilen)</w:t>
            </w:r>
            <w:r w:rsidR="00EB02AD">
              <w:rPr>
                <w:rFonts w:ascii="Arial" w:hAnsi="Arial" w:cs="Arial"/>
              </w:rPr>
              <w:t>, 236.1 (nach Köppen &amp; Geiger), 236.2 (nach Neef)</w:t>
            </w:r>
          </w:p>
          <w:p w:rsidR="00EB02AD" w:rsidRDefault="00EB02AD" w:rsidP="00EB02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Klima: 235 (Niederschläge und Temperaturen im Januar und Juli) </w:t>
            </w:r>
          </w:p>
          <w:p w:rsidR="00EB02AD" w:rsidRDefault="00EB02AD" w:rsidP="00EB02A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Globale Windsysteme: 239.4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9E1FEE" w:rsidRPr="009E1FEE" w:rsidRDefault="00EB02AD" w:rsidP="00EB02AD">
            <w:pPr>
              <w:spacing w:before="20" w:after="2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anthropogene Treibhauseffekt als eine Gefahr und Herausforderung für das Leben auf der Erde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165" w:rsidRPr="00F94165" w:rsidRDefault="00F94165" w:rsidP="001C5006">
            <w:pPr>
              <w:spacing w:before="20" w:after="20"/>
              <w:rPr>
                <w:rFonts w:ascii="Arial" w:hAnsi="Arial" w:cs="Arial"/>
                <w:i/>
              </w:rPr>
            </w:pPr>
            <w:r w:rsidRPr="00F94165">
              <w:rPr>
                <w:rFonts w:ascii="Arial" w:hAnsi="Arial" w:cs="Arial"/>
                <w:i/>
              </w:rPr>
              <w:t>Karten zu den Auswirkungen des anthropogenen Klimawandels: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Gletscherrückzug – Aletschgletscher 1815 – 2015: 123.6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Asien – Wandel von Klimazonen: 138.a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Klimamodellberechnung RCP: 138.b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Welt – Entwicklung der Klimaelemente: 138.c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Gletscher im Himalaya: 139.h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 xml:space="preserve">Kilimandscharo: 180.4 (Gletscherrückgang am </w:t>
            </w:r>
            <w:proofErr w:type="spellStart"/>
            <w:r w:rsidRPr="00EB02AD">
              <w:rPr>
                <w:rFonts w:ascii="Arial" w:hAnsi="Arial" w:cs="Arial"/>
              </w:rPr>
              <w:t>Kibo</w:t>
            </w:r>
            <w:proofErr w:type="spellEnd"/>
            <w:r w:rsidRPr="00EB02AD">
              <w:rPr>
                <w:rFonts w:ascii="Arial" w:hAnsi="Arial" w:cs="Arial"/>
              </w:rPr>
              <w:t>)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Polargebiete: 190.1 (Arktis) und 190.2 (Antarktis) (Eisausdehnung, Schelfeis)</w:t>
            </w:r>
          </w:p>
          <w:p w:rsidR="001C5006" w:rsidRPr="00EB02AD" w:rsidRDefault="001C5006" w:rsidP="001C5006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Zustand der Ozonschicht in der Atmosphäre: 191.4</w:t>
            </w:r>
          </w:p>
          <w:p w:rsidR="001C5006" w:rsidRPr="00EB02AD" w:rsidRDefault="001C5006" w:rsidP="001C50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Welt – Auswirkungen des Klimawandels: 237.1</w:t>
            </w:r>
          </w:p>
          <w:p w:rsidR="001C5006" w:rsidRPr="00EB02AD" w:rsidRDefault="001C5006" w:rsidP="001C5006">
            <w:pPr>
              <w:widowControl w:val="0"/>
              <w:spacing w:line="234" w:lineRule="exact"/>
              <w:rPr>
                <w:rFonts w:ascii="Arial" w:hAnsi="Arial" w:cs="Arial"/>
              </w:rPr>
            </w:pPr>
            <w:r w:rsidRPr="00EB02AD">
              <w:rPr>
                <w:rFonts w:ascii="Arial" w:hAnsi="Arial"/>
              </w:rPr>
              <w:t>CO</w:t>
            </w:r>
            <w:r w:rsidRPr="00EB02AD">
              <w:rPr>
                <w:rFonts w:ascii="Arial" w:hAnsi="Arial"/>
                <w:vertAlign w:val="subscript"/>
              </w:rPr>
              <w:t>2</w:t>
            </w:r>
            <w:r w:rsidRPr="00EB02AD">
              <w:rPr>
                <w:rFonts w:ascii="Arial" w:hAnsi="Arial" w:cs="Arial"/>
              </w:rPr>
              <w:t>-Szenarien: 237.2</w:t>
            </w:r>
          </w:p>
          <w:p w:rsidR="005C6D0A" w:rsidRPr="001F5C8B" w:rsidRDefault="001C5006" w:rsidP="001C500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 xml:space="preserve">Welt – Energieverbrauch: 248.2 (Entwicklung des </w:t>
            </w:r>
            <w:r w:rsidRPr="00EB02AD">
              <w:rPr>
                <w:rFonts w:ascii="Arial" w:hAnsi="Arial"/>
              </w:rPr>
              <w:t>CO</w:t>
            </w:r>
            <w:r w:rsidRPr="00EB02AD">
              <w:rPr>
                <w:rFonts w:ascii="Arial" w:hAnsi="Arial"/>
                <w:vertAlign w:val="subscript"/>
              </w:rPr>
              <w:t>2</w:t>
            </w:r>
            <w:r w:rsidRPr="00EB02AD">
              <w:rPr>
                <w:rFonts w:ascii="Arial" w:hAnsi="Arial" w:cs="Arial"/>
              </w:rPr>
              <w:t>-Ausstoßes)</w:t>
            </w:r>
          </w:p>
        </w:tc>
      </w:tr>
      <w:tr w:rsidR="005C6D0A" w:rsidRPr="004E7B77" w:rsidTr="004C722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5C6D0A" w:rsidRDefault="005C6D0A" w:rsidP="004C722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5C6D0A">
              <w:rPr>
                <w:rFonts w:ascii="Arial" w:hAnsi="Arial" w:cs="Arial"/>
                <w:b/>
              </w:rPr>
              <w:t>Erweiterung: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Zusammenwirken von Geofaktoren an einem weiteren zonalen Beispiel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Raumbezug)</w:t>
            </w:r>
          </w:p>
          <w:p w:rsidR="00EB02AD" w:rsidRPr="00EB02AD" w:rsidRDefault="00EB02AD" w:rsidP="00EB02AD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grundlegende Karten: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232.1 (Vegetationszonen der Erde)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(nach Troll &amp; Paffen; mit Klimadiagrammen und Vegetationsprofilen), 236.1 (nach Köppen &amp; Geiger), 236.2 (nach Neef)</w:t>
            </w:r>
          </w:p>
          <w:p w:rsidR="00EB02AD" w:rsidRDefault="00EB02AD" w:rsidP="00EB02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Klima: 235 (Niederschläge und Temperaturen im Januar und Juli) </w:t>
            </w:r>
          </w:p>
          <w:p w:rsidR="00EB02AD" w:rsidRDefault="00EB02AD" w:rsidP="00EB02A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Globale Windsysteme: 239.4</w:t>
            </w:r>
          </w:p>
          <w:p w:rsidR="00EB02AD" w:rsidRDefault="00EB02AD" w:rsidP="00EB02A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9E1FEE" w:rsidRDefault="00EB02AD" w:rsidP="00EB02A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  <w:p w:rsidR="008C5803" w:rsidRPr="00EB02AD" w:rsidRDefault="008C5803" w:rsidP="00EB02AD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5C6D0A" w:rsidRPr="004E7B77" w:rsidTr="004C722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5C6D0A" w:rsidRDefault="005C6D0A" w:rsidP="004C722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5C6D0A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</w:tr>
      <w:tr w:rsidR="005C6D0A" w:rsidRPr="004E7B77" w:rsidTr="004C7220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5C6D0A" w:rsidP="002E22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Bedeutung und Verletzbarkeit der Weltmeere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9E1FEE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 (Überfischung)</w:t>
            </w:r>
          </w:p>
          <w:p w:rsidR="004A454B" w:rsidRDefault="004A454B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  <w:p w:rsidR="00A14376" w:rsidRDefault="00A14376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(Hauptgebiete Fischfang, Überfischung)</w:t>
            </w:r>
          </w:p>
          <w:p w:rsidR="009E1FEE" w:rsidRDefault="009E1FEE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Fischfang und Fischzucht: 245.3 </w:t>
            </w:r>
          </w:p>
          <w:p w:rsidR="009E1FEE" w:rsidRDefault="009E1FEE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</w:t>
            </w:r>
          </w:p>
          <w:p w:rsidR="009E1FEE" w:rsidRPr="001F5C8B" w:rsidRDefault="009E1FEE" w:rsidP="004C722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See- und Flugverkehr: 256.1 (Schifffahrtsrouten) </w:t>
            </w:r>
          </w:p>
        </w:tc>
      </w:tr>
      <w:tr w:rsidR="005C6D0A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5C6D0A" w:rsidRPr="002A06E2" w:rsidRDefault="005C6D0A" w:rsidP="001F5C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II.2: Endogene Naturkräfte verändern Räume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1F5C8B" w:rsidRDefault="002D2353" w:rsidP="00823B8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t>Basis:</w:t>
            </w:r>
          </w:p>
        </w:tc>
      </w:tr>
      <w:tr w:rsidR="005C6D0A" w:rsidRPr="0023150D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– Erscheinungsformen und Verbreitung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 (Magmatite)</w:t>
            </w:r>
          </w:p>
          <w:p w:rsidR="003D2D51" w:rsidRDefault="003D2D51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Vulkanland Eifel: 15.2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</w:t>
            </w:r>
            <w:r w:rsidR="003D2D51">
              <w:rPr>
                <w:rFonts w:ascii="Arial" w:hAnsi="Arial" w:cs="Arial"/>
              </w:rPr>
              <w:t>Naturräume</w:t>
            </w:r>
            <w:r>
              <w:rPr>
                <w:rFonts w:ascii="Arial" w:hAnsi="Arial" w:cs="Arial"/>
              </w:rPr>
              <w:t>: 2</w:t>
            </w:r>
            <w:r w:rsidR="003D2D51">
              <w:rPr>
                <w:rFonts w:ascii="Arial" w:hAnsi="Arial" w:cs="Arial"/>
              </w:rPr>
              <w:t>4.1 (junge vulkanische Gebiete)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Vulkantypen: 95.4</w:t>
            </w:r>
          </w:p>
          <w:p w:rsidR="009E1FEE" w:rsidRDefault="009E1FEE" w:rsidP="009E1FE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Tektonik: 133.2 (Asien), 167.2 (Afrika), 186.2 (Australien), 204.1 (Nordamerika), 211.2 (Süd- und Mittelamerika)</w:t>
            </w:r>
          </w:p>
          <w:p w:rsidR="003D2D51" w:rsidRDefault="003D2D51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3D2D51" w:rsidRDefault="003D2D51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</w:t>
            </w:r>
            <w:r w:rsidR="003D2D51">
              <w:rPr>
                <w:rFonts w:ascii="Arial" w:hAnsi="Arial" w:cs="Arial"/>
              </w:rPr>
              <w:t xml:space="preserve"> (Vulkanismus)</w:t>
            </w:r>
          </w:p>
          <w:p w:rsidR="009E1FEE" w:rsidRPr="00F30458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F30458">
              <w:rPr>
                <w:rFonts w:ascii="Arial" w:hAnsi="Arial" w:cs="Arial"/>
              </w:rPr>
              <w:t xml:space="preserve">Supervulkan </w:t>
            </w:r>
            <w:proofErr w:type="spellStart"/>
            <w:r w:rsidRPr="00F30458">
              <w:rPr>
                <w:rFonts w:ascii="Arial" w:hAnsi="Arial" w:cs="Arial"/>
              </w:rPr>
              <w:t>Yellowstone</w:t>
            </w:r>
            <w:proofErr w:type="spellEnd"/>
            <w:r w:rsidRPr="00F30458">
              <w:rPr>
                <w:rFonts w:ascii="Arial" w:hAnsi="Arial" w:cs="Arial"/>
              </w:rPr>
              <w:t>: 204.4</w:t>
            </w:r>
          </w:p>
          <w:p w:rsidR="009E1FEE" w:rsidRPr="0015733F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Welt – Geotektonik: 230.1</w:t>
            </w:r>
          </w:p>
          <w:p w:rsidR="009E1FEE" w:rsidRDefault="009E1FEE" w:rsidP="009E1FEE">
            <w:pPr>
              <w:spacing w:before="20" w:after="20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Geodynamik: 230.2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9E1FEE" w:rsidRDefault="009E1FEE" w:rsidP="009E1FE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  <w:p w:rsidR="005C6D0A" w:rsidRPr="0023150D" w:rsidRDefault="009E1FEE" w:rsidP="003D2D5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Naturkatastrophen 2000 bis 2012: 241.4</w:t>
            </w:r>
          </w:p>
        </w:tc>
      </w:tr>
      <w:tr w:rsidR="005C6D0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A801C2" w:rsidRDefault="005C6D0A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 und Wirtschaften in Vulkanregionen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D2D51" w:rsidRDefault="003D2D51" w:rsidP="003D2D5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Vulkanland Eifel: 15.2</w:t>
            </w:r>
          </w:p>
          <w:p w:rsidR="003D2D51" w:rsidRDefault="003D2D51" w:rsidP="003D2D5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3D2D51" w:rsidRDefault="003D2D51" w:rsidP="003D2D5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5C6D0A" w:rsidRDefault="003D2D51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</w:t>
            </w:r>
          </w:p>
          <w:p w:rsidR="003D2D51" w:rsidRPr="001F5C8B" w:rsidRDefault="003D2D51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</w:t>
            </w:r>
          </w:p>
        </w:tc>
      </w:tr>
      <w:tr w:rsidR="005C6D0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Pr="00B0367C" w:rsidRDefault="005C6D0A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 der Kontinentalverschiebung zur Plattentektonik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Entstehung Europas: 94.2</w:t>
            </w:r>
          </w:p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des Himalaya: 133.3</w:t>
            </w:r>
          </w:p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B95E6A" w:rsidRPr="0015733F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lastRenderedPageBreak/>
              <w:t>Welt – Geotektonik: 230.1</w:t>
            </w:r>
          </w:p>
          <w:p w:rsidR="00B95E6A" w:rsidRDefault="00B95E6A" w:rsidP="00B95E6A">
            <w:pPr>
              <w:spacing w:before="20" w:after="20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Geodynamik: 230.2</w:t>
            </w:r>
          </w:p>
          <w:p w:rsidR="00B95E6A" w:rsidRDefault="00B95E6A" w:rsidP="00B95E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C71CFF" w:rsidRDefault="00C71CFF" w:rsidP="00B95E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Erdzeitalter: 231.4 (geologische und tektonische Vorgänge)</w:t>
            </w:r>
          </w:p>
          <w:p w:rsidR="005C6D0A" w:rsidRPr="001F5C8B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</w:tc>
      </w:tr>
      <w:tr w:rsidR="005C6D0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5C6D0A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Entstehung von Erdbeben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B95E6A" w:rsidRDefault="00B95E6A" w:rsidP="00B95E6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Tektonik: 133.2 (Asien), 167.2 (Afrika), 186.2 (Australien), 204.1 (Nordamerika), 211.2 (Süd- und Mittelamerika)</w:t>
            </w:r>
          </w:p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Tektonik </w:t>
            </w:r>
            <w:r w:rsidR="00BA3111">
              <w:rPr>
                <w:rFonts w:ascii="Arial" w:hAnsi="Arial" w:cs="Arial"/>
              </w:rPr>
              <w:t xml:space="preserve">– Vereinfachtes </w:t>
            </w:r>
            <w:r>
              <w:rPr>
                <w:rFonts w:ascii="Arial" w:hAnsi="Arial" w:cs="Arial"/>
              </w:rPr>
              <w:t>Modell: 155.2</w:t>
            </w:r>
          </w:p>
          <w:p w:rsidR="00B95E6A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Ostafrikanischer Grabenbruch: 167.3</w:t>
            </w:r>
          </w:p>
          <w:p w:rsidR="00B95E6A" w:rsidRPr="00BA3111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BA3111">
              <w:rPr>
                <w:rFonts w:ascii="Arial" w:hAnsi="Arial" w:cs="Arial"/>
              </w:rPr>
              <w:t>San-Andreas-Verwerfung: 204.2</w:t>
            </w:r>
          </w:p>
          <w:p w:rsidR="00B95E6A" w:rsidRPr="0015733F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Welt – Geotektonik: 230.1</w:t>
            </w:r>
          </w:p>
          <w:p w:rsidR="00B95E6A" w:rsidRDefault="00B95E6A" w:rsidP="00B95E6A">
            <w:pPr>
              <w:spacing w:before="20" w:after="20"/>
              <w:rPr>
                <w:rFonts w:ascii="Arial" w:hAnsi="Arial" w:cs="Arial"/>
              </w:rPr>
            </w:pPr>
            <w:r w:rsidRPr="0015733F">
              <w:rPr>
                <w:rFonts w:ascii="Arial" w:hAnsi="Arial" w:cs="Arial"/>
              </w:rPr>
              <w:t>Geodynamik: 230.2</w:t>
            </w:r>
          </w:p>
          <w:p w:rsidR="005C6D0A" w:rsidRPr="00D71BA4" w:rsidRDefault="00B95E6A" w:rsidP="00B95E6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5C6D0A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6D0A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 und Überleben in Erdbebenregionen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Naturgefahren und Naturkatastrophen: 29.5 (Naturgefahrenpotenziale Erdbeben)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Erdbebenkatastrophe in Kobe: 154.5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Auswirkungen des </w:t>
            </w:r>
            <w:proofErr w:type="spellStart"/>
            <w:r>
              <w:rPr>
                <w:rFonts w:ascii="Arial" w:hAnsi="Arial" w:cs="Arial"/>
              </w:rPr>
              <w:t>Tohoku</w:t>
            </w:r>
            <w:proofErr w:type="spellEnd"/>
            <w:r>
              <w:rPr>
                <w:rFonts w:ascii="Arial" w:hAnsi="Arial" w:cs="Arial"/>
              </w:rPr>
              <w:t>-Seebebens: 155.4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Erdbeben)</w:t>
            </w:r>
          </w:p>
          <w:p w:rsidR="00E90B6F" w:rsidRP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E90B6F">
              <w:rPr>
                <w:rFonts w:ascii="Arial" w:hAnsi="Arial" w:cs="Arial"/>
              </w:rPr>
              <w:t>San-Andreas-Verwerfung – Erdbebenrisiko in Kalifornien: 204.2</w:t>
            </w:r>
          </w:p>
          <w:p w:rsidR="00E90B6F" w:rsidRP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E90B6F">
              <w:rPr>
                <w:rFonts w:ascii="Arial" w:hAnsi="Arial" w:cs="Arial"/>
              </w:rPr>
              <w:t xml:space="preserve">Supervulkan </w:t>
            </w:r>
            <w:proofErr w:type="spellStart"/>
            <w:r w:rsidRPr="00E90B6F">
              <w:rPr>
                <w:rFonts w:ascii="Arial" w:hAnsi="Arial" w:cs="Arial"/>
              </w:rPr>
              <w:t>Yellowstone</w:t>
            </w:r>
            <w:proofErr w:type="spellEnd"/>
            <w:r w:rsidRPr="00E90B6F">
              <w:rPr>
                <w:rFonts w:ascii="Arial" w:hAnsi="Arial" w:cs="Arial"/>
              </w:rPr>
              <w:t>: 204.4</w:t>
            </w:r>
            <w:r>
              <w:rPr>
                <w:rFonts w:ascii="Arial" w:hAnsi="Arial" w:cs="Arial"/>
              </w:rPr>
              <w:t xml:space="preserve"> (Erdbeben)</w:t>
            </w:r>
          </w:p>
          <w:p w:rsidR="00BA3111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Erdbeben)</w:t>
            </w:r>
          </w:p>
          <w:p w:rsidR="005C6D0A" w:rsidRPr="00D71BA4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Naturkatastrophen 2000 bis 2012: 241.4 (geophysikalische Ereignisse: </w:t>
            </w:r>
            <w:r w:rsidR="00E90B6F">
              <w:rPr>
                <w:rFonts w:ascii="Arial" w:hAnsi="Arial" w:cs="Arial"/>
              </w:rPr>
              <w:t xml:space="preserve">u.a. </w:t>
            </w:r>
            <w:r>
              <w:rPr>
                <w:rFonts w:ascii="Arial" w:hAnsi="Arial" w:cs="Arial"/>
              </w:rPr>
              <w:t>Erdbeben)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D71BA4" w:rsidRDefault="002D2353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t>Erweiterung: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EB02A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Tsunami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A3111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BA3111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und Ausbreitung eines Tsunamis: 155.3</w:t>
            </w:r>
          </w:p>
          <w:p w:rsidR="00BA3111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Auswirkungen des </w:t>
            </w:r>
            <w:proofErr w:type="spellStart"/>
            <w:r>
              <w:rPr>
                <w:rFonts w:ascii="Arial" w:hAnsi="Arial" w:cs="Arial"/>
              </w:rPr>
              <w:t>Tohoku</w:t>
            </w:r>
            <w:proofErr w:type="spellEnd"/>
            <w:r>
              <w:rPr>
                <w:rFonts w:ascii="Arial" w:hAnsi="Arial" w:cs="Arial"/>
              </w:rPr>
              <w:t>-Seebebens: 155.4</w:t>
            </w:r>
          </w:p>
          <w:p w:rsidR="009B3ABE" w:rsidRDefault="00BA3111" w:rsidP="00BA31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Zerstörung von </w:t>
            </w:r>
            <w:proofErr w:type="spellStart"/>
            <w:r>
              <w:rPr>
                <w:rFonts w:ascii="Arial" w:hAnsi="Arial" w:cs="Arial"/>
              </w:rPr>
              <w:t>Fujitsuka</w:t>
            </w:r>
            <w:proofErr w:type="spellEnd"/>
            <w:r>
              <w:rPr>
                <w:rFonts w:ascii="Arial" w:hAnsi="Arial" w:cs="Arial"/>
              </w:rPr>
              <w:t>: 155.5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 (Gefahr von Tsunamis)</w:t>
            </w:r>
          </w:p>
          <w:p w:rsidR="00E90B6F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(Gefahr von Tsunamis)</w:t>
            </w:r>
          </w:p>
          <w:p w:rsidR="00E90B6F" w:rsidRPr="00D71BA4" w:rsidRDefault="00E90B6F" w:rsidP="00E90B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Naturkatastrophen 2000 bis 2012: 241.4 (geophysikalische Ereignisse: u.a. Tsunami)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EB02A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 Spot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Vulkanland Eifel: 15.2</w:t>
            </w:r>
          </w:p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3D67B5" w:rsidRP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3D67B5">
              <w:rPr>
                <w:rFonts w:ascii="Arial" w:hAnsi="Arial" w:cs="Arial"/>
              </w:rPr>
              <w:lastRenderedPageBreak/>
              <w:t xml:space="preserve">Supervulkan </w:t>
            </w:r>
            <w:proofErr w:type="spellStart"/>
            <w:r w:rsidRPr="003D67B5">
              <w:rPr>
                <w:rFonts w:ascii="Arial" w:hAnsi="Arial" w:cs="Arial"/>
              </w:rPr>
              <w:t>Yellowstone</w:t>
            </w:r>
            <w:proofErr w:type="spellEnd"/>
            <w:r w:rsidRPr="003D67B5">
              <w:rPr>
                <w:rFonts w:ascii="Arial" w:hAnsi="Arial" w:cs="Arial"/>
              </w:rPr>
              <w:t>: 204.4</w:t>
            </w:r>
          </w:p>
          <w:p w:rsidR="009B3ABE" w:rsidRPr="00D71BA4" w:rsidRDefault="00E90B6F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 (Hot Spot Hawaii)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D71BA4" w:rsidRDefault="002D2353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EB02A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Geologie: 8.2 (</w:t>
            </w:r>
            <w:proofErr w:type="spellStart"/>
            <w:r>
              <w:rPr>
                <w:rFonts w:ascii="Arial" w:hAnsi="Arial" w:cs="Arial"/>
              </w:rPr>
              <w:t>Geothermieprojekt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 (Geothermisches Kraftwerk)</w:t>
            </w:r>
          </w:p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 (Erdwärme: Geothermie)</w:t>
            </w:r>
          </w:p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Stromproduktion und -verbrauch in den Bundesländern: 48.a (Energieträger Geothermie)</w:t>
            </w:r>
          </w:p>
          <w:p w:rsidR="003D67B5" w:rsidRDefault="003D67B5" w:rsidP="003D67B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Geothermie auf Island: 95.2</w:t>
            </w:r>
          </w:p>
          <w:p w:rsidR="009B3ABE" w:rsidRPr="00D71BA4" w:rsidRDefault="003D67B5" w:rsidP="00D71BA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Stromversorgung: 112.1 (Geothermische Kraftwerke)</w:t>
            </w:r>
          </w:p>
        </w:tc>
      </w:tr>
      <w:tr w:rsidR="009B3ABE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9B3ABE" w:rsidRPr="002A06E2" w:rsidRDefault="009B3ABE" w:rsidP="001F5C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II.3: Exogene Naturkräfte verändern Räume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1F5C8B" w:rsidRDefault="002D2353" w:rsidP="00806AA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t>Basis: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B0367C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Flussabschnitte und Talformen, z.B. Rhein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62F2D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Rheinland-Pfalz (Nordteil) – Physisch: 4.1 (Foto: </w:t>
            </w:r>
            <w:proofErr w:type="spellStart"/>
            <w:r>
              <w:rPr>
                <w:rFonts w:ascii="Arial" w:hAnsi="Arial" w:cs="Arial"/>
              </w:rPr>
              <w:t>Moseltal</w:t>
            </w:r>
            <w:proofErr w:type="spellEnd"/>
            <w:r>
              <w:rPr>
                <w:rFonts w:ascii="Arial" w:hAnsi="Arial" w:cs="Arial"/>
              </w:rPr>
              <w:t xml:space="preserve"> bei </w:t>
            </w:r>
            <w:proofErr w:type="spellStart"/>
            <w:r>
              <w:rPr>
                <w:rFonts w:ascii="Arial" w:hAnsi="Arial" w:cs="Arial"/>
              </w:rPr>
              <w:t>Bremm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162F2D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Naturraum und Landschaft: 8.1 (Durchbruchstäler)</w:t>
            </w:r>
          </w:p>
          <w:p w:rsidR="009B3ABE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Oberrhein – Natürlicher Flusslauf um 1815: 51.1</w:t>
            </w:r>
          </w:p>
          <w:p w:rsidR="00162F2D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Oberrhein – Ausbau seit 1817: 51.2</w:t>
            </w:r>
          </w:p>
          <w:p w:rsidR="00162F2D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 bei Rheinhausen um 1840: 51.3</w:t>
            </w:r>
          </w:p>
          <w:p w:rsidR="00162F2D" w:rsidRPr="001F5C8B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 bei Rheinhausen 2014: 51.4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Vielfältige Nutzungsmöglichkeiten einer Flussregion anhand eines Raumbeispiels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62F2D" w:rsidRDefault="00162F2D" w:rsidP="00162F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Weinanbau im mittleren </w:t>
            </w:r>
            <w:proofErr w:type="spellStart"/>
            <w:r>
              <w:rPr>
                <w:rFonts w:ascii="Arial" w:hAnsi="Arial" w:cs="Arial"/>
              </w:rPr>
              <w:t>Moseltal</w:t>
            </w:r>
            <w:proofErr w:type="spellEnd"/>
            <w:r>
              <w:rPr>
                <w:rFonts w:ascii="Arial" w:hAnsi="Arial" w:cs="Arial"/>
              </w:rPr>
              <w:t>: 11.1</w:t>
            </w:r>
          </w:p>
          <w:p w:rsidR="00162F2D" w:rsidRDefault="00162F2D" w:rsidP="00162F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  <w:r w:rsidR="00C71CFF">
              <w:rPr>
                <w:rFonts w:ascii="Arial" w:hAnsi="Arial" w:cs="Arial"/>
              </w:rPr>
              <w:t xml:space="preserve"> (Flussregionen von Emscher und Ruhr)</w:t>
            </w:r>
          </w:p>
          <w:p w:rsidR="00162F2D" w:rsidRDefault="00162F2D" w:rsidP="00162F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Oberrhein – Ausbau seit 1817: 51.2</w:t>
            </w:r>
          </w:p>
          <w:p w:rsidR="009B3ABE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 bei Rheinhausen 2014: 51.4</w:t>
            </w:r>
          </w:p>
          <w:p w:rsidR="00C71CFF" w:rsidRPr="001F5C8B" w:rsidRDefault="00C71CFF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</w:t>
            </w:r>
            <w:r w:rsidR="004A454B">
              <w:rPr>
                <w:rFonts w:ascii="Arial" w:hAnsi="Arial" w:cs="Arial"/>
              </w:rPr>
              <w:t xml:space="preserve"> (Unterelbe)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Bedrohung durch Hochwasser und Hochwasserschutz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162F2D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Niederschlagsvariabilität – Jahrhunderthochwasser am Rhein 1993: 31.6</w:t>
            </w:r>
          </w:p>
          <w:p w:rsidR="00C71CFF" w:rsidRDefault="00C71CFF" w:rsidP="00C71C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Oberrhein – Ausbau seit 1817: 51.2 (IRP)</w:t>
            </w:r>
          </w:p>
          <w:p w:rsidR="00C71CFF" w:rsidRDefault="00C71CFF" w:rsidP="00C71C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 bei Rheinhausen 2014: 51.4 (Hochwasserschutzpolder)</w:t>
            </w:r>
          </w:p>
          <w:p w:rsidR="00C71CFF" w:rsidRPr="001F5C8B" w:rsidRDefault="00C71CFF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 – Hochwasserschutz: 156.1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1F5C8B" w:rsidRDefault="002D2353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t>Erweiterung: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Transfer: Wind als exogene Kraft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06E4E" w:rsidRDefault="00306E4E" w:rsidP="004A45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Naturgefahren und Naturkatastrophen: 29.5 (Naturgefahrenpotenzial Sturm)</w:t>
            </w:r>
          </w:p>
          <w:p w:rsidR="00306E4E" w:rsidRDefault="00306E4E" w:rsidP="00306E4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 (Tropische Wirbelstürme)</w:t>
            </w:r>
          </w:p>
          <w:p w:rsidR="00306E4E" w:rsidRDefault="00306E4E" w:rsidP="004A45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Stürme)</w:t>
            </w:r>
          </w:p>
          <w:p w:rsidR="004A454B" w:rsidRDefault="004A454B" w:rsidP="004A45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9B3ABE" w:rsidRDefault="004A454B" w:rsidP="004A454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Globale Windsysteme: 239.4</w:t>
            </w:r>
          </w:p>
          <w:p w:rsidR="004A454B" w:rsidRDefault="004A454B" w:rsidP="004A45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(Wirbelstürme)</w:t>
            </w:r>
          </w:p>
          <w:p w:rsidR="004A454B" w:rsidRDefault="004A454B" w:rsidP="004A454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eines Hurrikans: 240.2</w:t>
            </w:r>
          </w:p>
          <w:p w:rsidR="004A454B" w:rsidRDefault="004A454B" w:rsidP="004A454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Entstehung eines Tornados: 240.3</w:t>
            </w:r>
          </w:p>
          <w:p w:rsidR="004A454B" w:rsidRPr="001F5C8B" w:rsidRDefault="004A454B" w:rsidP="004A454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Naturkatastrophen 2000 bis 2012: 241.4 (meteorologische Ereignisse: Sturm)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1F5C8B" w:rsidRDefault="002D2353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9B3ABE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Gletscher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77DAC" w:rsidRDefault="00077DAC" w:rsidP="00306E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Eiszeitliche Landschaftsentwicklung – Vereinfachtes Modell: 26.4 (Eiszeitgletscher)</w:t>
            </w:r>
          </w:p>
          <w:p w:rsidR="00077DAC" w:rsidRDefault="00077DAC" w:rsidP="00306E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 (Einzelgletscher während Eiszeit)</w:t>
            </w:r>
          </w:p>
          <w:p w:rsidR="00C1633B" w:rsidRDefault="00C1633B" w:rsidP="00306E4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Speicherkraftwerke Kaprun: 113.4 (Gletscherregion)</w:t>
            </w:r>
          </w:p>
          <w:p w:rsidR="00306E4E" w:rsidRPr="00EB02AD" w:rsidRDefault="00306E4E" w:rsidP="00306E4E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Gletscherrückzug – Aletschgletscher 1815 – 2015: 123.6</w:t>
            </w:r>
          </w:p>
          <w:p w:rsidR="00306E4E" w:rsidRPr="00EB02AD" w:rsidRDefault="00306E4E" w:rsidP="00306E4E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>Gletscher im Himalaya: 139.h</w:t>
            </w:r>
          </w:p>
          <w:p w:rsidR="009B3ABE" w:rsidRPr="001F5C8B" w:rsidRDefault="00306E4E" w:rsidP="00C1633B">
            <w:pPr>
              <w:spacing w:before="20" w:after="20"/>
              <w:rPr>
                <w:rFonts w:ascii="Arial" w:hAnsi="Arial" w:cs="Arial"/>
              </w:rPr>
            </w:pPr>
            <w:r w:rsidRPr="00EB02AD">
              <w:rPr>
                <w:rFonts w:ascii="Arial" w:hAnsi="Arial" w:cs="Arial"/>
              </w:rPr>
              <w:t xml:space="preserve">Kilimandscharo: 180.4 (Gletscherrückgang am </w:t>
            </w:r>
            <w:proofErr w:type="spellStart"/>
            <w:r w:rsidRPr="00EB02AD">
              <w:rPr>
                <w:rFonts w:ascii="Arial" w:hAnsi="Arial" w:cs="Arial"/>
              </w:rPr>
              <w:t>Kibo</w:t>
            </w:r>
            <w:proofErr w:type="spellEnd"/>
            <w:r w:rsidRPr="00EB02AD">
              <w:rPr>
                <w:rFonts w:ascii="Arial" w:hAnsi="Arial" w:cs="Arial"/>
              </w:rPr>
              <w:t>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Küstenformen und Küstenschutz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1633B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(Fotos: 1, 2, 4)</w:t>
            </w:r>
          </w:p>
          <w:p w:rsidR="00C1633B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</w:t>
            </w:r>
          </w:p>
          <w:p w:rsidR="00C1633B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Landverluste in Nordfriesland: 27.2</w:t>
            </w:r>
          </w:p>
          <w:p w:rsidR="00C1633B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Nordseeküste – Entwicklung des Deichbaus: 27.3</w:t>
            </w:r>
          </w:p>
          <w:p w:rsidR="00C1633B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</w:t>
            </w:r>
          </w:p>
          <w:p w:rsidR="009B3ABE" w:rsidRDefault="00C1633B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Nordwegen – Fjordküste: 91.2</w:t>
            </w:r>
          </w:p>
          <w:p w:rsidR="007303B1" w:rsidRPr="001F5C8B" w:rsidRDefault="007303B1" w:rsidP="00C1633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Karstformen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7303B1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Karstlandschaft in Slowenien:  92.1</w:t>
            </w:r>
          </w:p>
          <w:p w:rsidR="007303B1" w:rsidRPr="001F5C8B" w:rsidRDefault="007303B1" w:rsidP="002A06E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Karstformen – Modell: 92.2</w:t>
            </w:r>
          </w:p>
        </w:tc>
      </w:tr>
      <w:tr w:rsidR="009B3ABE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9B3ABE" w:rsidRPr="002A06E2" w:rsidRDefault="009B3ABE" w:rsidP="001F5C8B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II.4: Grenzen der Raumnutzung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825E62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Basis: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B0367C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 und Wirtschaften an der Trockengrenze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66251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C66251" w:rsidRDefault="00F73A72" w:rsidP="00F73A7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144.1 (</w:t>
            </w:r>
            <w:r w:rsidR="00C66251">
              <w:rPr>
                <w:rFonts w:ascii="Arial" w:hAnsi="Arial" w:cs="Arial"/>
              </w:rPr>
              <w:t>Nord- und Zentralasien</w:t>
            </w:r>
            <w:r>
              <w:rPr>
                <w:rFonts w:ascii="Arial" w:hAnsi="Arial" w:cs="Arial"/>
              </w:rPr>
              <w:t>), 180.2 (Afrika südlich der Sahara), 187.1 (Australien), 202.3 (Nordamerika), 223.5 (Südamerika)</w:t>
            </w:r>
          </w:p>
          <w:p w:rsidR="00C66251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– Agrarische Eignung in Nord- und Zentralasien: 144.2</w:t>
            </w:r>
          </w:p>
          <w:p w:rsidR="00C66251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C66251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C66251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A14376" w:rsidRDefault="00A14376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Dürren am Rande der agrarischen Trockengrenze)</w:t>
            </w:r>
          </w:p>
          <w:p w:rsidR="00F73A72" w:rsidRDefault="00F73A72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 in Kalifornien: 202.2</w:t>
            </w:r>
          </w:p>
          <w:p w:rsidR="00F73A72" w:rsidRDefault="00F73A72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im Mittleren Westen der USA: 202.4</w:t>
            </w:r>
          </w:p>
          <w:p w:rsidR="00F73A72" w:rsidRDefault="00F73A72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Schaffarm in Südostpatagonien: 222.4</w:t>
            </w:r>
          </w:p>
          <w:p w:rsidR="009B3ABE" w:rsidRPr="001F5C8B" w:rsidRDefault="00C66251" w:rsidP="002049F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(Trockengrenze</w:t>
            </w:r>
            <w:r w:rsidR="007D7213">
              <w:rPr>
                <w:rFonts w:ascii="Arial" w:hAnsi="Arial" w:cs="Arial"/>
              </w:rPr>
              <w:t xml:space="preserve"> des natürlichen Anbaus</w:t>
            </w:r>
            <w:r>
              <w:rPr>
                <w:rFonts w:ascii="Arial" w:hAnsi="Arial" w:cs="Arial"/>
              </w:rPr>
              <w:t>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B0367C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 und Boden als limitierende Faktoren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73D3" w:rsidRDefault="00B873D3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 (</w:t>
            </w:r>
            <w:r w:rsidR="00F72544">
              <w:rPr>
                <w:rFonts w:ascii="Arial" w:hAnsi="Arial" w:cs="Arial"/>
              </w:rPr>
              <w:t>Trockenheit</w:t>
            </w:r>
            <w:r>
              <w:rPr>
                <w:rFonts w:ascii="Arial" w:hAnsi="Arial" w:cs="Arial"/>
              </w:rPr>
              <w:t>)</w:t>
            </w:r>
          </w:p>
          <w:p w:rsidR="00F72544" w:rsidRDefault="00F72544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31535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den</w:t>
            </w:r>
            <w:r w:rsidR="00E31535">
              <w:rPr>
                <w:rFonts w:ascii="Arial" w:hAnsi="Arial" w:cs="Arial"/>
              </w:rPr>
              <w:t>bildung und Bodentypen</w:t>
            </w:r>
            <w:r>
              <w:rPr>
                <w:rFonts w:ascii="Arial" w:hAnsi="Arial" w:cs="Arial"/>
              </w:rPr>
              <w:t>: 100.</w:t>
            </w:r>
            <w:r w:rsidR="00E31535">
              <w:rPr>
                <w:rFonts w:ascii="Arial" w:hAnsi="Arial" w:cs="Arial"/>
              </w:rPr>
              <w:t>2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Europa – Landwirtschaft in den Klimazonen: 101.1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Gunst- und Ungunsträume: 144.2</w:t>
            </w:r>
          </w:p>
          <w:p w:rsidR="00B873D3" w:rsidRDefault="00B873D3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Agrarzonen in China: 151.2</w:t>
            </w:r>
          </w:p>
          <w:p w:rsidR="00B873D3" w:rsidRDefault="00B873D3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</w:t>
            </w:r>
          </w:p>
          <w:p w:rsidR="00B873D3" w:rsidRDefault="00F72544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 – Grundwasseroase in Algerien</w:t>
            </w:r>
            <w:r w:rsidR="00B873D3">
              <w:rPr>
                <w:rFonts w:ascii="Arial" w:hAnsi="Arial" w:cs="Arial"/>
              </w:rPr>
              <w:t>: 179.1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E31535" w:rsidRDefault="00E31535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 (Dürre gefährdete Gebiete)</w:t>
            </w:r>
          </w:p>
          <w:p w:rsidR="00E31535" w:rsidRDefault="00E31535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Dürren)</w:t>
            </w:r>
          </w:p>
          <w:p w:rsidR="00E31535" w:rsidRDefault="00E31535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Niederschläge im Januar und Juli: 235.2 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Bodenbildung: 242.2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9B3ABE" w:rsidRPr="001F5C8B" w:rsidRDefault="00B873D3" w:rsidP="00E31535">
            <w:pPr>
              <w:spacing w:before="20" w:after="20"/>
              <w:rPr>
                <w:rFonts w:ascii="Arial" w:hAnsi="Arial" w:cs="Arial"/>
              </w:rPr>
            </w:pPr>
            <w:r w:rsidRPr="002F65BE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=&gt; </w:t>
            </w:r>
            <w:r w:rsidRPr="002F65BE">
              <w:rPr>
                <w:rFonts w:ascii="Arial" w:hAnsi="Arial" w:cs="Arial"/>
              </w:rPr>
              <w:t xml:space="preserve">zusätzlich: länder- und </w:t>
            </w:r>
            <w:proofErr w:type="spellStart"/>
            <w:r w:rsidRPr="002F65BE">
              <w:rPr>
                <w:rFonts w:ascii="Arial" w:hAnsi="Arial" w:cs="Arial"/>
              </w:rPr>
              <w:t>kontinent</w:t>
            </w:r>
            <w:r>
              <w:rPr>
                <w:rFonts w:ascii="Arial" w:hAnsi="Arial" w:cs="Arial"/>
              </w:rPr>
              <w:t>bezogene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F65BE">
              <w:rPr>
                <w:rFonts w:ascii="Arial" w:hAnsi="Arial" w:cs="Arial"/>
              </w:rPr>
              <w:t>Karten zu den Themen</w:t>
            </w:r>
            <w:r w:rsidR="00E31535">
              <w:rPr>
                <w:rFonts w:ascii="Arial" w:hAnsi="Arial" w:cs="Arial"/>
              </w:rPr>
              <w:t xml:space="preserve"> Klima,</w:t>
            </w:r>
            <w:r w:rsidRPr="002F65BE">
              <w:rPr>
                <w:rFonts w:ascii="Arial" w:hAnsi="Arial" w:cs="Arial"/>
              </w:rPr>
              <w:t xml:space="preserve"> Landwirtschaft</w:t>
            </w:r>
            <w:r w:rsidR="00E31535">
              <w:rPr>
                <w:rFonts w:ascii="Arial" w:hAnsi="Arial" w:cs="Arial"/>
              </w:rPr>
              <w:t xml:space="preserve">, </w:t>
            </w:r>
            <w:r w:rsidR="00F72544">
              <w:rPr>
                <w:rFonts w:ascii="Arial" w:hAnsi="Arial" w:cs="Arial"/>
              </w:rPr>
              <w:t>Bewässerung</w:t>
            </w:r>
            <w:r w:rsidRPr="002F65BE">
              <w:rPr>
                <w:rFonts w:ascii="Arial" w:hAnsi="Arial" w:cs="Arial"/>
              </w:rPr>
              <w:t>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Zusammenwirken von Natur- und Humanfaktoren am Beispiel der Bewässerungswirtschaft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74679" w:rsidRDefault="00B74679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Industrialisierung eines Naturraums – </w:t>
            </w:r>
            <w:proofErr w:type="spellStart"/>
            <w:r>
              <w:rPr>
                <w:rFonts w:ascii="Arial" w:hAnsi="Arial" w:cs="Arial"/>
              </w:rPr>
              <w:t>For-sur-Mer</w:t>
            </w:r>
            <w:proofErr w:type="spellEnd"/>
            <w:r>
              <w:rPr>
                <w:rFonts w:ascii="Arial" w:hAnsi="Arial" w:cs="Arial"/>
              </w:rPr>
              <w:t>: 93.5 (Bewässerungsland)</w:t>
            </w:r>
          </w:p>
          <w:p w:rsidR="00B873D3" w:rsidRDefault="00B873D3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B873D3" w:rsidRDefault="0052452E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 (Bewässerungsland)</w:t>
            </w:r>
          </w:p>
          <w:p w:rsidR="00B74679" w:rsidRDefault="00B74679" w:rsidP="00F7254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101.1</w:t>
            </w:r>
            <w:r w:rsidR="0052452E">
              <w:rPr>
                <w:rFonts w:ascii="Arial" w:hAnsi="Arial" w:cs="Arial"/>
              </w:rPr>
              <w:t xml:space="preserve"> und</w:t>
            </w:r>
            <w:r>
              <w:rPr>
                <w:rFonts w:ascii="Arial" w:hAnsi="Arial" w:cs="Arial"/>
              </w:rPr>
              <w:t xml:space="preserve"> 104.1 </w:t>
            </w:r>
            <w:r w:rsidR="0052452E">
              <w:rPr>
                <w:rFonts w:ascii="Arial" w:hAnsi="Arial" w:cs="Arial"/>
              </w:rPr>
              <w:t xml:space="preserve">(Europa), 144.1 (Nord- und Zentralasien), 150.1 (Süd- und Ostasien), </w:t>
            </w:r>
            <w:r w:rsidR="00F72544">
              <w:rPr>
                <w:rFonts w:ascii="Arial" w:hAnsi="Arial" w:cs="Arial"/>
              </w:rPr>
              <w:t xml:space="preserve">202.3 (Nordamerika) </w:t>
            </w:r>
            <w:r>
              <w:rPr>
                <w:rFonts w:ascii="Arial" w:hAnsi="Arial" w:cs="Arial"/>
              </w:rPr>
              <w:t>(Bewässerungsland)</w:t>
            </w:r>
          </w:p>
          <w:p w:rsidR="00B74679" w:rsidRDefault="00B74679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Wassergewinnung und -versorgung in Südostspanien: 104.2</w:t>
            </w:r>
          </w:p>
          <w:p w:rsidR="009B3ABE" w:rsidRDefault="00B74679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</w:t>
            </w:r>
          </w:p>
          <w:p w:rsidR="0052452E" w:rsidRDefault="0052452E" w:rsidP="005245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52452E" w:rsidRDefault="0052452E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Agrarzone in China: 151.2 (Trockenfeldanbau mit Zusatzbewässerung)</w:t>
            </w:r>
          </w:p>
          <w:p w:rsidR="0052452E" w:rsidRDefault="0052452E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(Bewässerungsland)</w:t>
            </w:r>
          </w:p>
          <w:p w:rsidR="0052452E" w:rsidRDefault="0052452E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52452E" w:rsidRDefault="0052452E" w:rsidP="005245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 (Bewässerungsland)</w:t>
            </w:r>
          </w:p>
          <w:p w:rsidR="0052452E" w:rsidRDefault="0052452E" w:rsidP="005245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 in Kalifornien: 202.2</w:t>
            </w:r>
          </w:p>
          <w:p w:rsidR="0052452E" w:rsidRDefault="0052452E" w:rsidP="005245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im Mittleren Westen der USA: 202.4 (Karussellbewässerung)</w:t>
            </w:r>
          </w:p>
          <w:p w:rsidR="0052452E" w:rsidRPr="001F5C8B" w:rsidRDefault="00F72544" w:rsidP="00B7467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(Ackerland und Bewässerungsland)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Zukunftsfähige Wirtschaftsweisen in semiariden Räumen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22EFD" w:rsidRDefault="00F30458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F30458" w:rsidRPr="00F30458" w:rsidRDefault="00F30458" w:rsidP="00B47C5F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F30458">
              <w:rPr>
                <w:rFonts w:ascii="Arial" w:hAnsi="Arial" w:cs="Arial"/>
                <w:i/>
              </w:rPr>
              <w:t>grundlegende Karten: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(nach Troll &amp; Paffen; mit Klimadiagrammen)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Niederschläge im Januar und Juli: 235.2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Temperaturen im Januar und Juli: 235.3</w:t>
            </w:r>
          </w:p>
          <w:p w:rsidR="008C5803" w:rsidRDefault="008C5803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8C5803" w:rsidRPr="001F5C8B" w:rsidRDefault="008C5803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B47C5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von Regen- und Trockenzeiten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Niederschläge und Winde im Januar und Juli: 137.2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 – Vereinfachtes Modell: 137.3</w:t>
            </w:r>
          </w:p>
          <w:p w:rsidR="007D7213" w:rsidRDefault="007D7213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 (</w:t>
            </w:r>
            <w:proofErr w:type="spellStart"/>
            <w:r>
              <w:rPr>
                <w:rFonts w:ascii="Arial" w:hAnsi="Arial" w:cs="Arial"/>
              </w:rPr>
              <w:t>monsunale</w:t>
            </w:r>
            <w:proofErr w:type="spellEnd"/>
            <w:r>
              <w:rPr>
                <w:rFonts w:ascii="Arial" w:hAnsi="Arial" w:cs="Arial"/>
              </w:rPr>
              <w:t xml:space="preserve"> Überschwemmungen)</w:t>
            </w:r>
          </w:p>
          <w:p w:rsidR="007D7213" w:rsidRDefault="007D7213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Niederschläge und Winde im Januar und Juli: 171.2</w:t>
            </w:r>
          </w:p>
          <w:p w:rsidR="007D7213" w:rsidRDefault="007D7213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 mit einfacher ITC: 171.3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Niederschläge im Januar und Juli: 235.2</w:t>
            </w:r>
          </w:p>
          <w:p w:rsidR="009B3ABE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Temperaturen im Januar und Juli: 235.3</w:t>
            </w:r>
          </w:p>
          <w:p w:rsidR="00F30458" w:rsidRDefault="002578BF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</w:t>
            </w:r>
            <w:r w:rsidR="00F30458">
              <w:rPr>
                <w:rFonts w:ascii="Arial" w:hAnsi="Arial" w:cs="Arial"/>
              </w:rPr>
              <w:t>Luftdruck und Winde im Januar und Juli: 238.1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Hoch- und Tiefdruckgebiet: 238.2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Corioliskraft: 238.3</w:t>
            </w:r>
          </w:p>
          <w:p w:rsidR="00F30458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  <w:p w:rsidR="00F30458" w:rsidRPr="001F5C8B" w:rsidRDefault="00F30458" w:rsidP="00F304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Transfer: Leben und Wirtschaften an der Kältegrenze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E5D0E" w:rsidRDefault="000E5D0E" w:rsidP="000E5D0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 (Nordgrenze Kartoffelanbau)</w:t>
            </w:r>
          </w:p>
          <w:p w:rsidR="000E5D0E" w:rsidRDefault="000E5D0E" w:rsidP="000E5D0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102.1 (Europa), 144.1 (Nord- und Zentralasien), 202.3 (Nordamerika)</w:t>
            </w:r>
          </w:p>
          <w:p w:rsidR="007D7213" w:rsidRDefault="007D7213" w:rsidP="000E5D0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0E5D0E" w:rsidRDefault="000E5D0E" w:rsidP="000E5D0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Westsibirien: 141.2</w:t>
            </w:r>
          </w:p>
          <w:p w:rsidR="009B3ABE" w:rsidRDefault="000E5D0E" w:rsidP="000E5D0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– Agrarische Eignung in Nord- und Zentralasien: 144.2</w:t>
            </w:r>
          </w:p>
          <w:p w:rsidR="007D7213" w:rsidRDefault="007D7213" w:rsidP="000E5D0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Naturgefahren in den USA: 195.4 (Gefahr durch Polarstürme)</w:t>
            </w:r>
          </w:p>
          <w:p w:rsidR="007D7213" w:rsidRDefault="007D7213" w:rsidP="000E5D0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196.1</w:t>
            </w:r>
          </w:p>
          <w:p w:rsidR="007D7213" w:rsidRPr="001F5C8B" w:rsidRDefault="007D7213" w:rsidP="000E5D0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(Kältegrenze des natürlichen Anbaus)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B47C5F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Vertiefung: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Desertifikation – Bodenschutzmaßnahmen 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14376" w:rsidRDefault="00A14376" w:rsidP="00A1437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  <w:r w:rsidR="00B74679">
              <w:rPr>
                <w:rFonts w:ascii="Arial" w:hAnsi="Arial" w:cs="Arial"/>
              </w:rPr>
              <w:t xml:space="preserve"> </w:t>
            </w:r>
          </w:p>
          <w:p w:rsidR="00A14376" w:rsidRDefault="00A14376" w:rsidP="00A143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(Desertifikation und Bodenabtragung)</w:t>
            </w:r>
          </w:p>
          <w:p w:rsidR="00B873D3" w:rsidRDefault="00B873D3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 (Versalzung)</w:t>
            </w:r>
          </w:p>
          <w:p w:rsidR="00A14376" w:rsidRDefault="00A14376" w:rsidP="00A1437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B873D3" w:rsidRDefault="00B873D3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Bodenschädigung und Bodenerhaltung in der Regenwaldzone: 213.7</w:t>
            </w:r>
          </w:p>
          <w:p w:rsidR="00B873D3" w:rsidRDefault="00B873D3" w:rsidP="00B873D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Mittelamerika: Angepasste Landnutzung in der Regenwaldzone: 214.1</w:t>
            </w:r>
          </w:p>
          <w:p w:rsidR="00B74679" w:rsidRPr="001F5C8B" w:rsidRDefault="00A14376" w:rsidP="00B873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Wassergewinnung – Wasserkonflikte 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D7213" w:rsidRDefault="007D7213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  <w:p w:rsidR="007D7213" w:rsidRDefault="007D7213" w:rsidP="007D72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7D7213" w:rsidRDefault="00C866FB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Wassergewinnung und -versorgung in Südostspanien: 104.2</w:t>
            </w:r>
          </w:p>
          <w:p w:rsidR="009B3ABE" w:rsidRDefault="000E5D0E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0E5D0E" w:rsidRDefault="00C866FB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C866FB" w:rsidRDefault="00C866FB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Wandel: 179.3</w:t>
            </w:r>
          </w:p>
          <w:p w:rsidR="00C866FB" w:rsidRDefault="00C866FB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Sahelzone – Bedrohung durch Dürren: 180.3</w:t>
            </w:r>
          </w:p>
          <w:p w:rsidR="00C866FB" w:rsidRPr="001F5C8B" w:rsidRDefault="00C866FB" w:rsidP="00B47C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</w:tc>
      </w:tr>
      <w:tr w:rsidR="009B3ABE" w:rsidRPr="004E7B77" w:rsidTr="00DC1BBB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9B3ABE" w:rsidRPr="001F5C8B" w:rsidRDefault="009B3ABE" w:rsidP="001F5C8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Lernfeld II.5 Welternährung zwischen Überfluss und Mangel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2169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 xml:space="preserve">Basis: 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Ernährungssituation bei uns im Vergleich zu derjenigen in anderen Regionen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866F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Nahrungsmittelpreise: 182.d</w:t>
            </w:r>
          </w:p>
          <w:p w:rsidR="00C866F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Welthungerindex (WHI) und Vulnerabilität: 183.e</w:t>
            </w:r>
          </w:p>
          <w:p w:rsidR="00C866F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Berechnung des Welthungerindex (WHI): 183.f</w:t>
            </w:r>
          </w:p>
          <w:p w:rsidR="00C866F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des WHI in ausgewählten Staaten: 183.g</w:t>
            </w:r>
          </w:p>
          <w:p w:rsidR="009B3ABE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C866F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C866FB" w:rsidRPr="001F5C8B" w:rsidRDefault="00C866FB" w:rsidP="00D9398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Nahrungsangebot pro Person und Tag 2012: 245.4 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Ursachen von Problemen der Ernährungssicherung an einem Raumbeispiel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Raumbezug)</w:t>
            </w:r>
          </w:p>
          <w:p w:rsidR="009B3ABE" w:rsidRPr="00C25C41" w:rsidRDefault="00C25C41" w:rsidP="00216977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C25C41">
              <w:rPr>
                <w:rFonts w:ascii="Arial" w:hAnsi="Arial" w:cs="Arial"/>
                <w:i/>
              </w:rPr>
              <w:t>grundlegende Karten: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Welthungerindex (WHI) und Vulnerabilität: 183.e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Niederschläge im Januar und Juli: 235.2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Temperaturen im Januar und Juli: 235.3</w:t>
            </w:r>
          </w:p>
          <w:p w:rsidR="00C25C41" w:rsidRDefault="002578BF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</w:t>
            </w:r>
            <w:r w:rsidR="00C25C41">
              <w:rPr>
                <w:rFonts w:ascii="Arial" w:hAnsi="Arial" w:cs="Arial"/>
              </w:rPr>
              <w:t>Luftdruck und Winde im Januar und Juli: 238.1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  <w:p w:rsidR="00C25C41" w:rsidRDefault="00C25C41" w:rsidP="00C25C4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2578BF" w:rsidRDefault="002578BF" w:rsidP="002578B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C25C41" w:rsidRDefault="00C25C41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</w:t>
            </w:r>
          </w:p>
          <w:p w:rsidR="00C25C41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Bevölkerungsdichte und Ballungsräume: 252.1</w:t>
            </w:r>
          </w:p>
          <w:p w:rsidR="002578BF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2578BF" w:rsidRPr="001F5C8B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Konflikte: 253.4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P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Maßnahmen zur Verbesserung der Ernährungssituation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578BF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2578BF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(Grüne Revolution)</w:t>
            </w:r>
          </w:p>
          <w:p w:rsidR="002578BF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Bewässerungssystem im Punjab: 160.1</w:t>
            </w:r>
          </w:p>
          <w:p w:rsidR="00DE716F" w:rsidRDefault="00DE716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Kakao – Entwicklungsprojekt in Sierra Leone: 183</w:t>
            </w:r>
          </w:p>
          <w:p w:rsidR="009B3ABE" w:rsidRPr="001F5C8B" w:rsidRDefault="002578BF" w:rsidP="0021697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 (Verwendungsarten)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Erweiterung: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Versorgung aus dem Meer: Chancen und Risiken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712363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Umweltbelastung: 157.2 (Verschmutzung Binnen- und Küstengewässer)</w:t>
            </w:r>
          </w:p>
          <w:p w:rsidR="00712363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Agrarisch nutzbare Räume: 243.5 (Hauptgebiete Fischfang, Überfischung)</w:t>
            </w:r>
          </w:p>
          <w:p w:rsidR="00712363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</w:t>
            </w:r>
          </w:p>
          <w:p w:rsidR="00712363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 (Herkunft, Fanggebiet, Fang- und Zuchtmengen, Fischbestände)</w:t>
            </w:r>
          </w:p>
          <w:p w:rsidR="00712363" w:rsidRPr="001F5C8B" w:rsidRDefault="0071236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Fleischkonsum und seine Auswirkungen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Landwirtschaft: 10.1(Viehhaltung)</w:t>
            </w:r>
          </w:p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(Viehhaltung)</w:t>
            </w:r>
          </w:p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 (Schweine, Rinder)</w:t>
            </w:r>
          </w:p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Futteranbau und Milchviehhaltung im Allgäu: 35.6</w:t>
            </w:r>
          </w:p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Veredlungsbetriebe im Oldenburger Münsterland: 35.7</w:t>
            </w:r>
          </w:p>
          <w:p w:rsidR="00C25C41" w:rsidRDefault="00C25C41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Biobauernhof bei Mindelheim: 37.6</w:t>
            </w:r>
          </w:p>
          <w:p w:rsidR="00712363" w:rsidRDefault="00712363" w:rsidP="0071236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Landwirtschaft: 150.1 (Süd- und Ostasien), 180.2 (Afrika südlich der Sahara), </w:t>
            </w:r>
            <w:r w:rsidR="00C25C41">
              <w:rPr>
                <w:rFonts w:ascii="Arial" w:hAnsi="Arial" w:cs="Arial"/>
              </w:rPr>
              <w:t xml:space="preserve">187.1 (Australien), </w:t>
            </w:r>
            <w:r>
              <w:rPr>
                <w:rFonts w:ascii="Arial" w:hAnsi="Arial" w:cs="Arial"/>
              </w:rPr>
              <w:t>202.3 (Nordamerika)</w:t>
            </w:r>
            <w:r w:rsidR="00C25C41">
              <w:rPr>
                <w:rFonts w:ascii="Arial" w:hAnsi="Arial" w:cs="Arial"/>
              </w:rPr>
              <w:t>, 222.2 (Mittelamerika), 223.5 (Südamerika)</w:t>
            </w:r>
            <w:r>
              <w:rPr>
                <w:rFonts w:ascii="Arial" w:hAnsi="Arial" w:cs="Arial"/>
              </w:rPr>
              <w:t xml:space="preserve"> (extensive Viehhaltung, Fleischproduzenten)</w:t>
            </w:r>
          </w:p>
          <w:p w:rsidR="00712363" w:rsidRDefault="00712363" w:rsidP="0071236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712363" w:rsidRDefault="00712363" w:rsidP="0071236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712363" w:rsidRDefault="00712363" w:rsidP="0071236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Nahrungsangebot pro Person und Tag 2012: 245.4 </w:t>
            </w:r>
          </w:p>
          <w:p w:rsidR="009B3ABE" w:rsidRPr="001F5C8B" w:rsidRDefault="00712363" w:rsidP="0071236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Vertiefung: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Ressourcennutzung und Ernährungssicherheit, z.B. Hunger durch Bioenergien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E716F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Chinas: 156.3</w:t>
            </w:r>
          </w:p>
          <w:p w:rsidR="00DE716F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Indiens: 160.5</w:t>
            </w:r>
          </w:p>
          <w:p w:rsidR="00DE716F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Agrarbilanz Chinas: 182.c</w:t>
            </w:r>
          </w:p>
          <w:p w:rsidR="00DE716F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Nahrungsmittelpreise: 182.d</w:t>
            </w:r>
          </w:p>
          <w:p w:rsidR="001D6F47" w:rsidRDefault="001D6F4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 der Landkäufe: 182.e (Energiepflanzen)</w:t>
            </w:r>
          </w:p>
          <w:p w:rsidR="00DE716F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Weltgetreideproduktion: 182.f</w:t>
            </w:r>
          </w:p>
          <w:p w:rsidR="00DE716F" w:rsidRDefault="00DE716F" w:rsidP="00DE71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Welthungerindex (WHI) und Vulnerabilität: 183.e</w:t>
            </w:r>
          </w:p>
          <w:p w:rsidR="00DE716F" w:rsidRDefault="00DE716F" w:rsidP="00DE71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Berechnung des Welthungerindex (WHI): 183.f</w:t>
            </w:r>
          </w:p>
          <w:p w:rsidR="00DE716F" w:rsidRDefault="00DE716F" w:rsidP="00DE71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des WHI in ausgewählten Staaten: 183.g</w:t>
            </w:r>
          </w:p>
          <w:p w:rsidR="009B3ABE" w:rsidRDefault="00DE716F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Landwirtschaftliche Rohstoffe: 242.3 (Anteile zur </w:t>
            </w:r>
            <w:proofErr w:type="spellStart"/>
            <w:r>
              <w:rPr>
                <w:rFonts w:ascii="Arial" w:hAnsi="Arial" w:cs="Arial"/>
              </w:rPr>
              <w:t>Bioethanolerzeugung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DE716F" w:rsidRPr="001F5C8B" w:rsidRDefault="00DE716F" w:rsidP="00DE716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</w:tc>
      </w:tr>
      <w:tr w:rsidR="009B3ABE" w:rsidRPr="004E7B77" w:rsidTr="004E7B77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B3ABE" w:rsidRDefault="009B3ABE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Fastfood – Produktion und Konsum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578BF" w:rsidRDefault="002578BF" w:rsidP="002578B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9B3ABE" w:rsidRPr="001F5C8B" w:rsidRDefault="002578BF" w:rsidP="002578B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 (Fettüberschuss)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Lernfeld II.6: Nachhaltigkeit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Basis:</w:t>
            </w:r>
          </w:p>
        </w:tc>
      </w:tr>
      <w:tr w:rsidR="002D2353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soziale, ökonomische und ökologische Auswirkungen des eigenen Lebensstils auf lokaler und globaler Ebene an ausgewählten Beispielen, z.B. Ernährung, </w:t>
            </w:r>
            <w:r>
              <w:rPr>
                <w:rFonts w:ascii="Arial" w:hAnsi="Arial" w:cs="Arial"/>
              </w:rPr>
              <w:lastRenderedPageBreak/>
              <w:t>Konsumgüter, Verkehr, Energie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(=&gt; individuelle Kartenauswahl – je nach Themenstellung und Raumbezug)</w:t>
            </w:r>
          </w:p>
        </w:tc>
      </w:tr>
      <w:tr w:rsidR="002D2353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D2353">
              <w:rPr>
                <w:rFonts w:ascii="Arial" w:hAnsi="Arial" w:cs="Arial"/>
              </w:rPr>
              <w:lastRenderedPageBreak/>
              <w:t>Lokale Projekte nachhaltigen Handelns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E6BF4" w:rsidRDefault="00AE6BF4" w:rsidP="00AE6BF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Kakao – Entwicklungsprojekt in Sierra Leone: 183</w:t>
            </w:r>
          </w:p>
          <w:p w:rsidR="002D2353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Angepasste Landnutzung in der Regenwaldzone: 214.1</w:t>
            </w:r>
          </w:p>
          <w:p w:rsidR="00AE6BF4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Nachhaltige tropische Waldbewirtschaftung: 214.2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Erweiterung:</w:t>
            </w:r>
          </w:p>
        </w:tc>
      </w:tr>
      <w:tr w:rsidR="002D2353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Ökologischer Fußabdruck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Nachhaltigkeit: 254.2 (Berechnung des HPI: ökologischer Fußabdruck)</w:t>
            </w:r>
          </w:p>
        </w:tc>
      </w:tr>
      <w:tr w:rsidR="002D2353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D2353">
              <w:rPr>
                <w:rFonts w:ascii="Arial" w:hAnsi="Arial" w:cs="Arial"/>
              </w:rPr>
              <w:t>Virtuelles Wasser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E6BF4" w:rsidRDefault="00AE6BF4" w:rsidP="00AE6BF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2D2353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Wassermengen auf der Erde: 245.5</w:t>
            </w:r>
          </w:p>
        </w:tc>
      </w:tr>
      <w:tr w:rsidR="002D2353" w:rsidRPr="004E7B77" w:rsidTr="00EB02A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48358A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2D2353">
              <w:rPr>
                <w:rFonts w:ascii="Arial" w:hAnsi="Arial" w:cs="Arial"/>
                <w:b/>
              </w:rPr>
              <w:t>Vertiefung:</w:t>
            </w:r>
          </w:p>
        </w:tc>
      </w:tr>
      <w:tr w:rsidR="002D2353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Pr="002D2353" w:rsidRDefault="002D2353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Interkulturelle Partnerschaften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D2353" w:rsidRDefault="00AE6BF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</w:tc>
      </w:tr>
      <w:tr w:rsidR="00D33530" w:rsidRPr="004E7B77" w:rsidTr="00E5350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8DB3E2" w:themeFill="text2" w:themeFillTint="66"/>
            <w:vAlign w:val="center"/>
          </w:tcPr>
          <w:p w:rsidR="00D33530" w:rsidRDefault="00D3353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Klassenstufe 9/10</w:t>
            </w:r>
          </w:p>
        </w:tc>
      </w:tr>
      <w:tr w:rsidR="00D33530" w:rsidRPr="004E7B77" w:rsidTr="00E5350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D33530" w:rsidRDefault="00D3353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Lernfeld III.1: Europa – Einheit und Vielfalt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im Alltag junger Menschen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Sprachen: 115.2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Bahnreisezeiten: 121.4</w:t>
            </w:r>
          </w:p>
          <w:p w:rsidR="006A1905" w:rsidRDefault="006A1905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D33530" w:rsidRDefault="00F3513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F35137" w:rsidRDefault="00F3513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Währungsunion und Schengener Abkommen: 126.2</w:t>
            </w:r>
          </w:p>
          <w:p w:rsidR="00F35137" w:rsidRDefault="00F3513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Union: Standorte der Institutionen und Organe: 129.3</w:t>
            </w:r>
          </w:p>
          <w:p w:rsidR="00CB676B" w:rsidRDefault="00F35137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Organe und Entscheidungsprozesse: 129.4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Vielfältige Lebens- und Arbeitswelten in Europa: ausgewählte europäische Länder im Vergleich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AE4D92" w:rsidRP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AE4D92">
              <w:rPr>
                <w:rFonts w:ascii="Arial" w:hAnsi="Arial" w:cs="Arial"/>
                <w:i/>
              </w:rPr>
              <w:t>Grundlagenkarten:</w:t>
            </w:r>
          </w:p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</w:t>
            </w:r>
          </w:p>
          <w:p w:rsidR="006A1905" w:rsidRDefault="006A190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Bevölkerungsentwicklung: 115.3</w:t>
            </w:r>
          </w:p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Wirtschaftskraft und Wohlstand: 126.1</w:t>
            </w:r>
          </w:p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Erwerbsstruktur und Arbeitslose: 126.2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Potenziale und Perspektiven Europas anhand eines länderübergreifenden Projekts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E4D92" w:rsidRDefault="00AE4D92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Produktionsverflechtung – Europäisches Gemeinschaftsprojekt Airbus A 380: 111.6</w:t>
            </w:r>
          </w:p>
          <w:p w:rsidR="00C3678C" w:rsidRDefault="00C3678C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 (INTERREG: grenznahe Zusammenarbeit)</w:t>
            </w:r>
          </w:p>
          <w:p w:rsidR="00D33530" w:rsidRDefault="00AE4D92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Euregio</w:t>
            </w:r>
            <w:proofErr w:type="spellEnd"/>
            <w:r>
              <w:rPr>
                <w:rFonts w:ascii="Arial" w:hAnsi="Arial" w:cs="Arial"/>
              </w:rPr>
              <w:t xml:space="preserve"> Maas-Rhein: 129.5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D33530">
              <w:rPr>
                <w:rFonts w:ascii="Arial" w:hAnsi="Arial" w:cs="Arial"/>
                <w:b/>
              </w:rPr>
              <w:t>Erweiterung: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Umweltbelastung kennt keine Grenzen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  <w:p w:rsidR="00D33530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</w:t>
            </w:r>
          </w:p>
          <w:p w:rsidR="00AE4D92" w:rsidRDefault="00AE4D92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D33530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Türkei zwischen Europa und Asien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</w:t>
            </w:r>
            <w:r w:rsidR="0039049B">
              <w:rPr>
                <w:rFonts w:ascii="Arial" w:hAnsi="Arial" w:cs="Arial"/>
              </w:rPr>
              <w:t>: 104.1 (</w:t>
            </w:r>
            <w:r>
              <w:rPr>
                <w:rFonts w:ascii="Arial" w:hAnsi="Arial" w:cs="Arial"/>
              </w:rPr>
              <w:t>Landwirtschaft</w:t>
            </w:r>
            <w:r w:rsidR="0039049B">
              <w:rPr>
                <w:rFonts w:ascii="Arial" w:hAnsi="Arial" w:cs="Arial"/>
              </w:rPr>
              <w:t>),</w:t>
            </w:r>
            <w:r>
              <w:rPr>
                <w:rFonts w:ascii="Arial" w:hAnsi="Arial" w:cs="Arial"/>
              </w:rPr>
              <w:t xml:space="preserve"> 10</w:t>
            </w:r>
            <w:r w:rsidR="0039049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.1</w:t>
            </w:r>
            <w:r w:rsidR="0039049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Wirtschaft</w:t>
            </w:r>
            <w:r w:rsidR="0039049B">
              <w:rPr>
                <w:rFonts w:ascii="Arial" w:hAnsi="Arial" w:cs="Arial"/>
              </w:rPr>
              <w:t>)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126.1 (Wirtschaftskraft und Wohlstand), 126.2 (Erwerbsstruktur und Arbeitslose)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 im 19. und 20. Jahrhundert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</w:t>
            </w:r>
            <w:r w:rsidR="0039049B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246.1</w:t>
            </w:r>
            <w:r w:rsidR="0039049B">
              <w:rPr>
                <w:rFonts w:ascii="Arial" w:hAnsi="Arial" w:cs="Arial"/>
              </w:rPr>
              <w:t xml:space="preserve"> (Wirtschaft), 2</w:t>
            </w:r>
            <w:r>
              <w:rPr>
                <w:rFonts w:ascii="Arial" w:hAnsi="Arial" w:cs="Arial"/>
              </w:rPr>
              <w:t>46.2</w:t>
            </w:r>
            <w:r w:rsidR="0039049B">
              <w:rPr>
                <w:rFonts w:ascii="Arial" w:hAnsi="Arial" w:cs="Arial"/>
              </w:rPr>
              <w:t xml:space="preserve"> (Handel)</w:t>
            </w:r>
            <w:r>
              <w:rPr>
                <w:rFonts w:ascii="Arial" w:hAnsi="Arial" w:cs="Arial"/>
              </w:rPr>
              <w:t xml:space="preserve"> 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Wirtschaftsbündnisse: 247.3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  <w:p w:rsidR="00CB676B" w:rsidRDefault="00CB676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Politische Bündnisse: 259.4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in Afrika – Afrika in Europa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E4D92" w:rsidRDefault="00AE4D92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Weltkonzern BASF: 43 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 (Herkunftsgebiet Afrika)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  <w:r w:rsidR="00AE4D92">
              <w:rPr>
                <w:rFonts w:ascii="Arial" w:hAnsi="Arial" w:cs="Arial"/>
              </w:rPr>
              <w:t xml:space="preserve"> (Afrika)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</w:t>
            </w:r>
          </w:p>
          <w:p w:rsidR="00CB676B" w:rsidRDefault="00CB676B" w:rsidP="00CB676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D33530" w:rsidRDefault="00CB676B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AE4D92" w:rsidRDefault="00AE4D92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AE4D92" w:rsidRDefault="00AE4D92" w:rsidP="00AE4D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III.2: Möglichkeiten der Raumplanung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D33530">
              <w:rPr>
                <w:rFonts w:ascii="Arial" w:hAnsi="Arial" w:cs="Arial"/>
                <w:b/>
              </w:rPr>
              <w:t>Basis: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Raumentwicklung im </w:t>
            </w:r>
            <w:proofErr w:type="spellStart"/>
            <w:r>
              <w:rPr>
                <w:rFonts w:ascii="Arial" w:hAnsi="Arial" w:cs="Arial"/>
              </w:rPr>
              <w:t>Nahraum</w:t>
            </w:r>
            <w:proofErr w:type="spellEnd"/>
            <w:r>
              <w:rPr>
                <w:rFonts w:ascii="Arial" w:hAnsi="Arial" w:cs="Arial"/>
              </w:rPr>
              <w:t>: Hintergründe, Akteure und Interessen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A1905" w:rsidRDefault="006A190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D33530" w:rsidRDefault="006A190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Planung als Möglichkeit der Raumentwicklung: Raumpotenziale und Ressourcen, Ziele und Maßnahmen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78C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C3678C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Landesplanung – Landesentwicklungsprogramm Thüringen: 69.2</w:t>
            </w:r>
          </w:p>
          <w:p w:rsidR="00D33530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Planungsebenen der Raumordnung: 69.4</w:t>
            </w:r>
          </w:p>
          <w:p w:rsidR="00C3678C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Kommunalplanung – Flächennutzungsplan Bischofswerda: 69.5</w:t>
            </w:r>
          </w:p>
          <w:p w:rsidR="00C3678C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Mögliche Auswirkungen der Planungsergebnisse auf Mensch und Umwelt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878E6" w:rsidRDefault="007878E6" w:rsidP="007878E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D33530" w:rsidRPr="00077DAC" w:rsidRDefault="00077DAC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077DAC">
              <w:rPr>
                <w:rFonts w:ascii="Arial" w:hAnsi="Arial" w:cs="Arial"/>
                <w:i/>
              </w:rPr>
              <w:t>Raumbeispiele Deutschland:</w:t>
            </w:r>
          </w:p>
          <w:p w:rsidR="00077DAC" w:rsidRDefault="00077DAC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Nutzungskonflikte bei Wilhelmshaven: 27.6 </w:t>
            </w:r>
            <w:r w:rsidR="008C5803">
              <w:rPr>
                <w:rFonts w:ascii="Arial" w:hAnsi="Arial" w:cs="Arial"/>
              </w:rPr>
              <w:t xml:space="preserve">(Konflikt Schutzgebiete </w:t>
            </w:r>
            <w:r w:rsidR="008C5803" w:rsidRPr="008C5803">
              <w:rPr>
                <w:rFonts w:ascii="Arial" w:hAnsi="Arial" w:cs="Arial"/>
              </w:rPr>
              <w:sym w:font="Wingdings" w:char="F0F3"/>
            </w:r>
            <w:r w:rsidR="008C5803">
              <w:rPr>
                <w:rFonts w:ascii="Arial" w:hAnsi="Arial" w:cs="Arial"/>
              </w:rPr>
              <w:t xml:space="preserve"> Industrie)</w:t>
            </w:r>
          </w:p>
          <w:p w:rsidR="008C5803" w:rsidRDefault="008C580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(Lagerstätten und Förderung von Energierohstoffen)</w:t>
            </w:r>
          </w:p>
          <w:p w:rsidR="008C5803" w:rsidRDefault="008C5803" w:rsidP="008C580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Natur- und Landschaftsschutzgebiete: 65.3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D33530"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Regionales Projekt der Landesentwicklung, z.B. zur Förderung einer strukturschwachen Region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C3678C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Konversion in Kaiserslautern: 11.3</w:t>
            </w:r>
          </w:p>
          <w:p w:rsidR="00C3678C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Landesplanung – Landesentwicklungsprogramm Thüringen: 69.2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D33530">
              <w:rPr>
                <w:rFonts w:ascii="Arial" w:hAnsi="Arial" w:cs="Arial"/>
                <w:b/>
              </w:rPr>
              <w:t>Vertiefung: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„Unser Dorf / unsere Stadt hat Zukunft“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C3678C" w:rsidP="00C3678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Dorferneuerung – Sanierung von </w:t>
            </w:r>
            <w:proofErr w:type="spellStart"/>
            <w:r>
              <w:rPr>
                <w:rFonts w:ascii="Arial" w:hAnsi="Arial" w:cs="Arial"/>
              </w:rPr>
              <w:t>Leina</w:t>
            </w:r>
            <w:proofErr w:type="spellEnd"/>
            <w:r>
              <w:rPr>
                <w:rFonts w:ascii="Arial" w:hAnsi="Arial" w:cs="Arial"/>
              </w:rPr>
              <w:t xml:space="preserve"> 1999-2006: 52.4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III.3: Bevölkerungsentwicklung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Familienstrukturen in Deutschland und in Ländern Afrikas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C372A7" w:rsidP="00C372A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 (Anteil Familienhaushalte mit 3 und mehr Personen)</w:t>
            </w:r>
          </w:p>
          <w:p w:rsidR="00C372A7" w:rsidRDefault="00C372A7" w:rsidP="00C372A7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Ursachen des generativen Verhaltens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9049B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(Entwicklungsstadien nach Modell des demographischen Übergangs)</w:t>
            </w:r>
          </w:p>
          <w:p w:rsidR="00D33530" w:rsidRDefault="0039049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(Fruchtbarkeitsraten)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Auswirkungen der Bevölkerungsentwicklung für die jeweilige Region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72A7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 (Altersstruktur von Deutschen und Ausländern)</w:t>
            </w:r>
          </w:p>
          <w:p w:rsidR="00D33530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Bevölkerungsentwicklung: 60.4</w:t>
            </w:r>
          </w:p>
          <w:p w:rsidR="00C372A7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Altersaufbau: 60.5</w:t>
            </w:r>
          </w:p>
          <w:p w:rsidR="00C372A7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Bevölkerungsdichte und Ballungsräume: 114.1 (Bevölkerungspyramiden)</w:t>
            </w:r>
          </w:p>
          <w:p w:rsidR="00C372A7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Bevölkerungsentwicklung: 115.3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Bevölkerungsverteilung: 139.a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 von Bangladesch: 139.e (Alterspyramide)</w:t>
            </w:r>
          </w:p>
          <w:p w:rsidR="00EF2F08" w:rsidRDefault="00EF2F08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von Südkorea: 139.f (Alterspyramiden)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 (mit Diagrammen zur Bevölkerungsentwicklung)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Chinas: 156.3</w:t>
            </w:r>
          </w:p>
          <w:p w:rsidR="000864F9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in Indonesien: 158.2</w:t>
            </w:r>
          </w:p>
          <w:p w:rsidR="000864F9" w:rsidRDefault="000864F9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Indiens: 160.5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 (mit Bevölkerungsentwicklung)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 (Bevölkerungsentwicklung Sahelstaaten)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Stadträume in den USA: 208.2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EF2F08" w:rsidRDefault="00EF2F08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Altersaufbau – Bevölkerungspyramiden ausgewählter Staaten 2014: 251.3</w:t>
            </w:r>
          </w:p>
          <w:p w:rsidR="000319F6" w:rsidRDefault="000319F6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0319F6" w:rsidRDefault="000319F6" w:rsidP="00C3519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D33530"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Demographische Transformation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C372A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Demographische Entwicklung: 60.3</w:t>
            </w:r>
          </w:p>
          <w:p w:rsidR="000319F6" w:rsidRDefault="00EF2F08" w:rsidP="00C3519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(mit Entwicklungsstadien ausgewählter Staaten nach Modell des demographischen Übergangs)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– Tragfähigkeit der Erde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50E0E" w:rsidRDefault="00850E0E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Bevölkerungsdichte: 60.1</w:t>
            </w:r>
          </w:p>
          <w:p w:rsidR="00850E0E" w:rsidRDefault="00850E0E" w:rsidP="00850E0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114.1 (Europa), 135.3 (Asien), 169.2 (Afrika und Orient), 218.2 (Süd- und Mittelamerika), 252.1 (Welt)</w:t>
            </w:r>
          </w:p>
          <w:p w:rsidR="00850E0E" w:rsidRDefault="00C35198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850E0E" w:rsidRDefault="00C35198" w:rsidP="00850E0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 w:rsidRPr="00D33530">
              <w:rPr>
                <w:rFonts w:ascii="Arial" w:hAnsi="Arial" w:cs="Arial"/>
                <w:b/>
              </w:rPr>
              <w:t>Vertiefung: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D33530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Stellung der Frau in bevölkerungsreichen Gesellschaften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0864F9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Kastenwesen in Indien – Modell: 160.3</w:t>
            </w:r>
          </w:p>
          <w:p w:rsidR="000864F9" w:rsidRDefault="000864F9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 von Bangladesch: 139.e (</w:t>
            </w:r>
            <w:r w:rsidR="00EF2F08">
              <w:rPr>
                <w:rFonts w:ascii="Arial" w:hAnsi="Arial" w:cs="Arial"/>
              </w:rPr>
              <w:t xml:space="preserve">Frauen: </w:t>
            </w:r>
            <w:r>
              <w:rPr>
                <w:rFonts w:ascii="Arial" w:hAnsi="Arial" w:cs="Arial"/>
              </w:rPr>
              <w:t>Schulabschlüsse)</w:t>
            </w:r>
          </w:p>
          <w:p w:rsidR="000864F9" w:rsidRDefault="000864F9" w:rsidP="000864F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von Südkorea: 139.f (Frauen: Schulabschl</w:t>
            </w:r>
            <w:r w:rsidR="00EF2F08">
              <w:rPr>
                <w:rFonts w:ascii="Arial" w:hAnsi="Arial" w:cs="Arial"/>
              </w:rPr>
              <w:t>üsse)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D33530" w:rsidRPr="00D33530" w:rsidRDefault="00D33530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III.4: </w:t>
            </w:r>
            <w:r w:rsidR="008A7FD4">
              <w:rPr>
                <w:rFonts w:ascii="Arial" w:hAnsi="Arial" w:cs="Arial"/>
                <w:b/>
              </w:rPr>
              <w:t>Migration und Verstädterung</w:t>
            </w:r>
          </w:p>
        </w:tc>
      </w:tr>
      <w:tr w:rsidR="00D33530" w:rsidRPr="004E7B77" w:rsidTr="00D33530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33530" w:rsidRPr="008A7FD4" w:rsidRDefault="008A7FD4" w:rsidP="00D33530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D33530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3530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Ursachen und Motive für Migration und ihre Folgen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9219F3" w:rsidRDefault="009219F3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 mit Migrationshintergrund: 60.2</w:t>
            </w:r>
          </w:p>
          <w:p w:rsidR="009219F3" w:rsidRDefault="009219F3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Ausländer: 60.6</w:t>
            </w:r>
          </w:p>
          <w:p w:rsidR="009219F3" w:rsidRDefault="009219F3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 (u.a. Bevölkerung mit Migrationshintergrund)</w:t>
            </w:r>
          </w:p>
          <w:p w:rsidR="009219F3" w:rsidRDefault="009219F3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ausgewählter Staaten: 116.e (Migration)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Einwanderungsgründe: 116.f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0864F9" w:rsidRDefault="000864F9" w:rsidP="000864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</w:t>
            </w:r>
          </w:p>
          <w:p w:rsidR="00EF2F08" w:rsidRDefault="00EF2F08" w:rsidP="000864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Nahostkonflikt 1923 – 2014: 165.1 (Migrantenzahlen nach Israel)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CB1BC7" w:rsidRPr="00234BC0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Konfliktgebiete: 253.4</w:t>
            </w:r>
          </w:p>
          <w:p w:rsidR="00D33530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254.1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Unterschiedliche Lebenswelten in schnell wachsenden Metropolen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Moskau: 147.1 (Stadtgliederung), 147.2 (Innenstadt), 147.3 (Großwohnsiedlung </w:t>
            </w:r>
            <w:proofErr w:type="spellStart"/>
            <w:r>
              <w:rPr>
                <w:rFonts w:ascii="Arial" w:hAnsi="Arial" w:cs="Arial"/>
              </w:rPr>
              <w:t>Weschnjaki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Tokyo: 154.1 (Großraum), 154.2 (Neulandgewinnung), 154.3 (Hafen: Neulandflächen), 154.4 (Innenstadt)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Global City Singapur: 159.3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Fragmentierung in Karachi: 161.1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Damaskus 2010: 164.1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Atlanta: 208.3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(Sozialstruktur), 209.7 (Manhattan)</w:t>
            </w:r>
          </w:p>
          <w:p w:rsidR="005C0F65" w:rsidRDefault="005C0F65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Highways  in Los Angeles: 209.8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Luftbelastung in Mexiko: 219.1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Brasília: 219.5 (Wohnqualität), 219.6 (</w:t>
            </w:r>
            <w:proofErr w:type="spellStart"/>
            <w:r>
              <w:rPr>
                <w:rFonts w:ascii="Arial" w:hAnsi="Arial" w:cs="Arial"/>
              </w:rPr>
              <w:t>Plano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Buenos Aires und Rio de Janeiro – Sozioökonomische Strukturen: 220.a</w:t>
            </w:r>
          </w:p>
          <w:p w:rsidR="000470EB" w:rsidRPr="000470EB" w:rsidRDefault="000470EB" w:rsidP="000470EB">
            <w:pPr>
              <w:spacing w:before="20" w:after="20"/>
              <w:rPr>
                <w:rFonts w:ascii="Arial" w:hAnsi="Arial" w:cs="Arial"/>
                <w:lang w:val="en-US"/>
              </w:rPr>
            </w:pPr>
            <w:r w:rsidRPr="000470EB">
              <w:rPr>
                <w:rFonts w:ascii="Arial" w:hAnsi="Arial" w:cs="Arial"/>
                <w:lang w:val="en-US"/>
              </w:rPr>
              <w:t xml:space="preserve">Nova </w:t>
            </w:r>
            <w:proofErr w:type="spellStart"/>
            <w:r w:rsidRPr="000470EB">
              <w:rPr>
                <w:rFonts w:ascii="Arial" w:hAnsi="Arial" w:cs="Arial"/>
                <w:lang w:val="en-US"/>
              </w:rPr>
              <w:t>Ipanema</w:t>
            </w:r>
            <w:proofErr w:type="spellEnd"/>
            <w:r w:rsidRPr="000470EB">
              <w:rPr>
                <w:rFonts w:ascii="Arial" w:hAnsi="Arial" w:cs="Arial"/>
                <w:lang w:val="en-US"/>
              </w:rPr>
              <w:t xml:space="preserve"> – </w:t>
            </w:r>
            <w:proofErr w:type="spellStart"/>
            <w:r w:rsidRPr="000470EB">
              <w:rPr>
                <w:rFonts w:ascii="Arial" w:hAnsi="Arial" w:cs="Arial"/>
                <w:lang w:val="en-US"/>
              </w:rPr>
              <w:t>Condomínio</w:t>
            </w:r>
            <w:proofErr w:type="spellEnd"/>
            <w:r w:rsidRPr="000470EB">
              <w:rPr>
                <w:rFonts w:ascii="Arial" w:hAnsi="Arial" w:cs="Arial"/>
                <w:lang w:val="en-US"/>
              </w:rPr>
              <w:t xml:space="preserve"> in Rio de Janeiro: 220.d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 w:rsidRPr="000470EB">
              <w:rPr>
                <w:rFonts w:ascii="Arial" w:hAnsi="Arial" w:cs="Arial"/>
              </w:rPr>
              <w:t>Rio de Janeiro – Marginalisierung in der Olympiastadt 2016: 220.e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in den Großräumen Buenos Aires und Rio de Janeiro: 221.k</w:t>
            </w:r>
          </w:p>
          <w:p w:rsidR="000470EB" w:rsidRP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  <w:p w:rsidR="000470EB" w:rsidRDefault="000470EB" w:rsidP="000470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Cities: 247.4</w:t>
            </w:r>
          </w:p>
          <w:p w:rsidR="000470EB" w:rsidRDefault="000470EB" w:rsidP="000470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Bevölkerungsdichte und Ballungsräume: 252.1</w:t>
            </w:r>
          </w:p>
          <w:p w:rsidR="008A7FD4" w:rsidRDefault="000470EB" w:rsidP="000470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8A7FD4" w:rsidRPr="004E7B77" w:rsidTr="008A7FD4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A7FD4">
              <w:rPr>
                <w:rFonts w:ascii="Arial" w:hAnsi="Arial" w:cs="Arial"/>
                <w:b/>
              </w:rPr>
              <w:lastRenderedPageBreak/>
              <w:t>Erweiterung: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 und Entwicklung ländlicher Räume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35137" w:rsidRDefault="00F3513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F35137" w:rsidRDefault="00F35137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Wandel agrarischer Bewirtschaftung – </w:t>
            </w:r>
            <w:proofErr w:type="spellStart"/>
            <w:r>
              <w:rPr>
                <w:rFonts w:ascii="Arial" w:hAnsi="Arial" w:cs="Arial"/>
              </w:rPr>
              <w:t>Polleben</w:t>
            </w:r>
            <w:proofErr w:type="spellEnd"/>
            <w:r>
              <w:rPr>
                <w:rFonts w:ascii="Arial" w:hAnsi="Arial" w:cs="Arial"/>
              </w:rPr>
              <w:t>: 37.5</w:t>
            </w:r>
          </w:p>
          <w:p w:rsidR="008A7FD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Dorf- und Flurformen im Grundriss – Modell: 52.1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Ländliche Siedlungstypen: 52.2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Dorfentwicklung – </w:t>
            </w:r>
            <w:proofErr w:type="spellStart"/>
            <w:r>
              <w:rPr>
                <w:rFonts w:ascii="Arial" w:hAnsi="Arial" w:cs="Arial"/>
              </w:rPr>
              <w:t>Buldern</w:t>
            </w:r>
            <w:proofErr w:type="spellEnd"/>
            <w:r>
              <w:rPr>
                <w:rFonts w:ascii="Arial" w:hAnsi="Arial" w:cs="Arial"/>
              </w:rPr>
              <w:t xml:space="preserve"> von 1900 bis 2014: 52.3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Dorferneuerung – Sanierung von </w:t>
            </w:r>
            <w:proofErr w:type="spellStart"/>
            <w:r>
              <w:rPr>
                <w:rFonts w:ascii="Arial" w:hAnsi="Arial" w:cs="Arial"/>
              </w:rPr>
              <w:t>Leina</w:t>
            </w:r>
            <w:proofErr w:type="spellEnd"/>
            <w:r>
              <w:rPr>
                <w:rFonts w:ascii="Arial" w:hAnsi="Arial" w:cs="Arial"/>
              </w:rPr>
              <w:t xml:space="preserve"> 1999-2006: 52.4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Geländeklima in der Oberlausitz: 59.2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Einkommen und Arbeitslosigkeit: 61.7 (Disparitäten)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126.1 (Wirtschaftskraft und Wohlstand), 126.2 (Erwerbsstruktur und Arbeitslose)</w:t>
            </w:r>
          </w:p>
          <w:p w:rsidR="00673224" w:rsidRDefault="0067322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 (Ausgleich von Disparitäten)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Transnationale Migration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73224" w:rsidRDefault="00673224" w:rsidP="006732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Binnenwanderung in der Europäischen Union (EU): 116.a</w:t>
            </w:r>
          </w:p>
          <w:p w:rsidR="00673224" w:rsidRDefault="00673224" w:rsidP="006732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ausgewählter Staaten: 116.e (Migration)</w:t>
            </w:r>
          </w:p>
          <w:p w:rsidR="00673224" w:rsidRDefault="00673224" w:rsidP="006732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</w:t>
            </w:r>
          </w:p>
          <w:p w:rsidR="008A7FD4" w:rsidRDefault="00673224" w:rsidP="006732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673224" w:rsidRDefault="00673224" w:rsidP="00673224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(=&gt; zusätzlich: siehe Kartenauswahl im Abschnitt „Ursachen und Motive für Migration und ihre Folgen“)</w:t>
            </w:r>
          </w:p>
        </w:tc>
      </w:tr>
      <w:tr w:rsidR="008A7FD4" w:rsidRPr="004E7B77" w:rsidTr="008A7FD4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A7FD4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Georisiken und </w:t>
            </w:r>
            <w:proofErr w:type="spellStart"/>
            <w:r>
              <w:rPr>
                <w:rFonts w:ascii="Arial" w:hAnsi="Arial" w:cs="Arial"/>
              </w:rPr>
              <w:t>Risk</w:t>
            </w:r>
            <w:proofErr w:type="spellEnd"/>
            <w:r>
              <w:rPr>
                <w:rFonts w:ascii="Arial" w:hAnsi="Arial" w:cs="Arial"/>
              </w:rPr>
              <w:t>-Management in Megastädten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0F65" w:rsidRDefault="005C0F6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Erdbebenkatastrophe in Kobe: 154.5</w:t>
            </w:r>
          </w:p>
          <w:p w:rsidR="008A7FD4" w:rsidRDefault="005C0F6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</w:t>
            </w:r>
          </w:p>
          <w:p w:rsidR="005C0F65" w:rsidRDefault="005C0F6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Auswirkungen des </w:t>
            </w:r>
            <w:proofErr w:type="spellStart"/>
            <w:r>
              <w:rPr>
                <w:rFonts w:ascii="Arial" w:hAnsi="Arial" w:cs="Arial"/>
              </w:rPr>
              <w:t>Tohoku</w:t>
            </w:r>
            <w:proofErr w:type="spellEnd"/>
            <w:r>
              <w:rPr>
                <w:rFonts w:ascii="Arial" w:hAnsi="Arial" w:cs="Arial"/>
              </w:rPr>
              <w:t>-Seebebens: 155.4</w:t>
            </w:r>
          </w:p>
          <w:p w:rsidR="005C0F65" w:rsidRDefault="005C0F65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(zahlreiche Groß- bzw. Megastädte verzeichnet)</w:t>
            </w:r>
          </w:p>
          <w:p w:rsidR="005C0F65" w:rsidRDefault="005C0F65" w:rsidP="005C0F6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Naturkatastrophen 2000 bis 2012: 241.4 (Schäden)</w:t>
            </w:r>
          </w:p>
        </w:tc>
      </w:tr>
      <w:tr w:rsidR="008A7FD4" w:rsidRPr="004E7B77" w:rsidTr="008A7FD4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8A7FD4" w:rsidRPr="008A7FD4" w:rsidRDefault="008A7FD4" w:rsidP="008A7FD4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III.5: Länder und ihre Entwicklungsmöglichkeiten</w:t>
            </w:r>
          </w:p>
        </w:tc>
      </w:tr>
      <w:tr w:rsidR="008A7FD4" w:rsidRPr="004E7B77" w:rsidTr="008A7FD4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Einteilung der Welt nach verschiedenen Kriterien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E16FB" w:rsidRDefault="00D26E54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nach </w:t>
            </w:r>
            <w:r w:rsidR="005E16FB" w:rsidRPr="005E16FB">
              <w:rPr>
                <w:rFonts w:ascii="Arial" w:hAnsi="Arial" w:cs="Arial"/>
                <w:i/>
              </w:rPr>
              <w:t>klimatische</w:t>
            </w:r>
            <w:r w:rsidR="00234BC0">
              <w:rPr>
                <w:rFonts w:ascii="Arial" w:hAnsi="Arial" w:cs="Arial"/>
                <w:i/>
              </w:rPr>
              <w:t>n</w:t>
            </w:r>
            <w:r w:rsidR="005E16FB" w:rsidRPr="005E16FB">
              <w:rPr>
                <w:rFonts w:ascii="Arial" w:hAnsi="Arial" w:cs="Arial"/>
                <w:i/>
              </w:rPr>
              <w:t xml:space="preserve"> Kriterien:</w:t>
            </w:r>
          </w:p>
          <w:p w:rsidR="00D26E54" w:rsidRDefault="00D26E54" w:rsidP="00D26E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(Gliederung nach C. Troll &amp; K. Paffen)</w:t>
            </w:r>
          </w:p>
          <w:p w:rsidR="00D26E54" w:rsidRDefault="00D26E54" w:rsidP="00D26E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236.1 (Effektive Gliederung nach W. Köppen und R. Geiger)</w:t>
            </w:r>
          </w:p>
          <w:p w:rsidR="00D26E54" w:rsidRDefault="00D26E54" w:rsidP="00D26E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  <w:p w:rsidR="00D26E54" w:rsidRDefault="00D26E54" w:rsidP="00D26E5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</w:t>
            </w:r>
          </w:p>
          <w:p w:rsidR="00234BC0" w:rsidRP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234BC0">
              <w:rPr>
                <w:rFonts w:ascii="Arial" w:hAnsi="Arial" w:cs="Arial"/>
                <w:i/>
              </w:rPr>
              <w:t>unter Ernährungsgesichtspunkten: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 (Bedarfsdurchschnitt pro Kopf 2014)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Wasserversorgung: 244.2</w:t>
            </w:r>
          </w:p>
          <w:p w:rsidR="00234BC0" w:rsidRPr="005E16FB" w:rsidRDefault="00234BC0" w:rsidP="00234BC0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E16FB">
              <w:rPr>
                <w:rFonts w:ascii="Arial" w:hAnsi="Arial" w:cs="Arial"/>
                <w:i/>
              </w:rPr>
              <w:t>nach wirtschaftlichen Kriterien: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</w:t>
            </w:r>
            <w:r w:rsidR="00234BC0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Wirtschaftsbündnisse</w:t>
            </w:r>
            <w:r w:rsidR="00234BC0">
              <w:rPr>
                <w:rFonts w:ascii="Arial" w:hAnsi="Arial" w:cs="Arial"/>
              </w:rPr>
              <w:t>: 247.3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Energieverbrauch: 248.2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nach bevölkerungsbezogenen Kriterien: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Bevölkerungsdichte und Ballungsräume: 252.1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234BC0" w:rsidRP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Konfliktgebiete: 253.4</w:t>
            </w:r>
          </w:p>
          <w:p w:rsidR="005E16FB" w:rsidRP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5E16FB">
              <w:rPr>
                <w:rFonts w:ascii="Arial" w:hAnsi="Arial" w:cs="Arial"/>
                <w:i/>
              </w:rPr>
              <w:t>nach Entwicklungskriterien:</w:t>
            </w:r>
          </w:p>
          <w:p w:rsidR="008A7FD4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254.1 (HDI)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Nachhaltigkeit: 254.2 (HPI)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 (BIP)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Gesundheit: 255.5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Bildung: 255.6</w:t>
            </w:r>
          </w:p>
          <w:p w:rsidR="00234BC0" w:rsidRP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234BC0">
              <w:rPr>
                <w:rFonts w:ascii="Arial" w:hAnsi="Arial" w:cs="Arial"/>
                <w:i/>
              </w:rPr>
              <w:t>nach kulturellen und sprachlichen Kriterien: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Zeitzonen und Tageszeiten: 257.4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  <w:p w:rsidR="00D26E54" w:rsidRDefault="00D26E54" w:rsidP="0048358A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D26E54">
              <w:rPr>
                <w:rFonts w:ascii="Arial" w:hAnsi="Arial" w:cs="Arial"/>
                <w:i/>
              </w:rPr>
              <w:t>nach politischen Kriterien: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1914: 259.3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Politische Bündnisse: 259.4</w:t>
            </w:r>
          </w:p>
          <w:p w:rsidR="00234BC0" w:rsidRDefault="00234BC0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 (UN): 259.5</w:t>
            </w:r>
          </w:p>
          <w:p w:rsidR="00D26E54" w:rsidRPr="00D26E54" w:rsidRDefault="00D26E5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Staaten: 290.1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Strukturen und Potenziale eines ausgewählten Landes des globalen Südens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D11B3" w:rsidRDefault="00AD11B3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AD11B3" w:rsidRPr="00AD11B3" w:rsidRDefault="00AD11B3" w:rsidP="00AD11B3">
            <w:pPr>
              <w:spacing w:before="20" w:after="20"/>
              <w:rPr>
                <w:rFonts w:ascii="Arial" w:hAnsi="Arial" w:cs="Arial"/>
                <w:i/>
              </w:rPr>
            </w:pPr>
            <w:r w:rsidRPr="00AD11B3">
              <w:rPr>
                <w:rFonts w:ascii="Arial" w:hAnsi="Arial" w:cs="Arial"/>
                <w:i/>
              </w:rPr>
              <w:t>Grundlagenkarten</w:t>
            </w:r>
            <w:r w:rsidR="00CB1BC7">
              <w:rPr>
                <w:rFonts w:ascii="Arial" w:hAnsi="Arial" w:cs="Arial"/>
                <w:i/>
              </w:rPr>
              <w:t xml:space="preserve"> (Auswahl)</w:t>
            </w:r>
            <w:r w:rsidRPr="00AD11B3">
              <w:rPr>
                <w:rFonts w:ascii="Arial" w:hAnsi="Arial" w:cs="Arial"/>
                <w:i/>
              </w:rPr>
              <w:t>:</w:t>
            </w:r>
          </w:p>
          <w:p w:rsidR="00AD11B3" w:rsidRDefault="00AD11B3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AD11B3" w:rsidRDefault="00AD11B3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Ostasien – Landwirtschaft: 150.1</w:t>
            </w:r>
          </w:p>
          <w:p w:rsidR="00AD11B3" w:rsidRDefault="00AD11B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Wirtschaft: 172.1</w:t>
            </w:r>
          </w:p>
          <w:p w:rsidR="00AD11B3" w:rsidRDefault="00AD11B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AD11B3" w:rsidRDefault="00AD11B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Wirtschaft: 215.1</w:t>
            </w:r>
          </w:p>
          <w:p w:rsidR="00AD11B3" w:rsidRDefault="00AD11B3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222.2 (Mittelamerika), 223.5 (Südamerika)</w:t>
            </w:r>
          </w:p>
          <w:p w:rsidR="00AD11B3" w:rsidRDefault="00AD11B3" w:rsidP="00AD11B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AD11B3" w:rsidRDefault="00AD11B3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254/255 (Entwicklungsstand, Nachhaltigkeit, Entwicklungshilfe, Kaufkraft und Wohlstand, Gesundheit, Bildung)</w:t>
            </w:r>
          </w:p>
          <w:p w:rsidR="00CB1BC7" w:rsidRPr="00CB1BC7" w:rsidRDefault="00CB1BC7" w:rsidP="00AD11B3">
            <w:pPr>
              <w:spacing w:before="20" w:after="20"/>
              <w:rPr>
                <w:rFonts w:ascii="Arial" w:hAnsi="Arial" w:cs="Arial"/>
                <w:i/>
              </w:rPr>
            </w:pPr>
            <w:r w:rsidRPr="00CB1BC7">
              <w:rPr>
                <w:rFonts w:ascii="Arial" w:hAnsi="Arial" w:cs="Arial"/>
                <w:i/>
              </w:rPr>
              <w:t>Raumbeispiel Indonesien: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Kulturraum Südostasien: 158.1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auf Indonesien: 158.2</w:t>
            </w:r>
          </w:p>
          <w:p w:rsidR="00CB1BC7" w:rsidRDefault="00CB1BC7" w:rsidP="00CB1BC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Borneos: 158.3</w:t>
            </w:r>
          </w:p>
          <w:p w:rsidR="00CB1BC7" w:rsidRPr="00CB1BC7" w:rsidRDefault="00CB1BC7" w:rsidP="00AD11B3">
            <w:pPr>
              <w:spacing w:before="20" w:after="20"/>
              <w:rPr>
                <w:rFonts w:ascii="Arial" w:hAnsi="Arial" w:cs="Arial"/>
                <w:i/>
              </w:rPr>
            </w:pPr>
            <w:r w:rsidRPr="00CB1BC7">
              <w:rPr>
                <w:rFonts w:ascii="Arial" w:hAnsi="Arial" w:cs="Arial"/>
                <w:i/>
              </w:rPr>
              <w:t>Raumbeispiel Brasilien: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Nachhaltige tropische Waldbewirtschaftung – </w:t>
            </w:r>
            <w:proofErr w:type="spellStart"/>
            <w:r>
              <w:rPr>
                <w:rFonts w:ascii="Arial" w:hAnsi="Arial" w:cs="Arial"/>
              </w:rPr>
              <w:t>Mil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Madeireira</w:t>
            </w:r>
            <w:proofErr w:type="spellEnd"/>
            <w:r>
              <w:rPr>
                <w:rFonts w:ascii="Arial" w:hAnsi="Arial" w:cs="Arial"/>
              </w:rPr>
              <w:t xml:space="preserve"> am Amazonas: 214.2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Buenos Aires und Rio de Janeiro – Sozioökonomische Strukturen: 220.a</w:t>
            </w:r>
          </w:p>
          <w:p w:rsidR="00CB1BC7" w:rsidRDefault="00CB1BC7" w:rsidP="00AD11B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Argentinien und Brasilien – Armutsanteil in den Städten: 221.h</w:t>
            </w:r>
          </w:p>
          <w:p w:rsidR="00CB1BC7" w:rsidRDefault="00CB1BC7" w:rsidP="00CB1BC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in den Großräumen Buenos Aires und Rio de Janeiro: 221.k</w:t>
            </w:r>
          </w:p>
          <w:p w:rsidR="00CB1BC7" w:rsidRDefault="00CB1BC7" w:rsidP="00CB1BC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Strukturdaten von Brasilien und Argentinien: 221.l</w:t>
            </w:r>
          </w:p>
          <w:p w:rsidR="00CB1BC7" w:rsidRDefault="00CB1BC7" w:rsidP="00CB1BC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Lebensqualität und Wanderung in Brasilien und Argentinien: 221.m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Wechselbeziehungen in der Einen Welt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Transferleistungen aus der EU: 116.d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Bevölkerungsentwicklung ausgewählter Staaten: 116.e (Migration)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Einwanderungsgründe: 116.f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 (EU): 117.g</w:t>
            </w:r>
          </w:p>
          <w:p w:rsidR="001D6F47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Einwanderung aus Afrika: 117.j</w:t>
            </w:r>
          </w:p>
          <w:p w:rsidR="001D6F47" w:rsidRDefault="001D6F47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Öl- und Gasvorkommen im Persischen Golf: 163.1 </w:t>
            </w:r>
          </w:p>
          <w:p w:rsidR="001D6F47" w:rsidRDefault="001D6F47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Landgrabbing</w:t>
            </w:r>
            <w:proofErr w:type="spellEnd"/>
            <w:r>
              <w:rPr>
                <w:rFonts w:ascii="Arial" w:hAnsi="Arial" w:cs="Arial"/>
              </w:rPr>
              <w:t xml:space="preserve"> in Afrika – Internationaler Landhandel: 182.a</w:t>
            </w:r>
          </w:p>
          <w:p w:rsidR="00E5350D" w:rsidRDefault="001D6F47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Entwicklungsprojekt in Sierra Leone: 183 </w:t>
            </w:r>
            <w:r w:rsidR="00E5350D">
              <w:rPr>
                <w:rFonts w:ascii="Arial" w:hAnsi="Arial" w:cs="Arial"/>
              </w:rPr>
              <w:t xml:space="preserve"> </w:t>
            </w:r>
          </w:p>
          <w:p w:rsidR="001D6F47" w:rsidRDefault="001D6F47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Einwanderer in die USA: 206.3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Welthandel: 246.2 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1D6F47" w:rsidRDefault="001D6F47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Entwicklungshilfe: 254.3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8A7FD4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 (UN): 259.5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Ruanda – Partnerland von Rheinland-Pfalz: ein Projekt der Entwicklungszusammenarbeit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9049B" w:rsidRDefault="0039049B" w:rsidP="0039049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A476F6">
              <w:rPr>
                <w:rFonts w:ascii="Arial" w:hAnsi="Arial" w:cs="Arial"/>
                <w:i/>
              </w:rPr>
              <w:t>Rheinland-Pfalz: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siehe Abschnitt „Rheinland-Pfalz und seine Natur- und Kulturräume“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A476F6">
              <w:rPr>
                <w:rFonts w:ascii="Arial" w:hAnsi="Arial" w:cs="Arial"/>
                <w:i/>
              </w:rPr>
              <w:t>Ruanda: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und Orient – Staaten: 168.1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(Südteil) – Physisch: 176.1</w:t>
            </w:r>
          </w:p>
          <w:p w:rsidR="0039049B" w:rsidRPr="00A476F6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– Staaten und Kolonien 1914: 178.1</w:t>
            </w:r>
          </w:p>
          <w:p w:rsidR="0039049B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A476F6">
              <w:rPr>
                <w:rFonts w:ascii="Arial" w:hAnsi="Arial" w:cs="Arial"/>
              </w:rPr>
              <w:t>Afrika – Entkolonialisierung und Konflikte: 178.2</w:t>
            </w:r>
          </w:p>
          <w:p w:rsidR="0039049B" w:rsidRDefault="0039049B" w:rsidP="0039049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39049B" w:rsidRDefault="0039049B" w:rsidP="0039049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zusätzlich: diverse Weltkarten mit verschiedenen Kriterien zum Ländervergleich: siehe Lernfeld III.5, Abschnitt „Die Einteilung der Welt nach verschiedenen Kriterien“)</w:t>
            </w:r>
          </w:p>
        </w:tc>
      </w:tr>
      <w:tr w:rsidR="008A7FD4" w:rsidRPr="004E7B77" w:rsidTr="008A7FD4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A7FD4">
              <w:rPr>
                <w:rFonts w:ascii="Arial" w:hAnsi="Arial" w:cs="Arial"/>
                <w:b/>
              </w:rPr>
              <w:t>Erweiterung: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5350D" w:rsidRDefault="00E5350D" w:rsidP="00E5350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Armut trotz Rohstoffreichtum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5350D" w:rsidRDefault="00E5350D" w:rsidP="00E535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Wirtschaft: 108.1 (Europa), 140.1 (Asien), 172.1 (Afrika und Orient), 188.1 (Australien), 196.1 (Nordamerika), 215.1 (Süd- und Mittelamerika) (Bergbaurohstoffe, Erze und weitere Rohstoffe)</w:t>
            </w:r>
          </w:p>
          <w:p w:rsidR="008A7FD4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 (Energierohstoffe)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254.1</w:t>
            </w:r>
          </w:p>
          <w:p w:rsidR="00E5350D" w:rsidRDefault="00E5350D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Kaufkraft und Wohlstand: 255.4</w:t>
            </w:r>
          </w:p>
        </w:tc>
      </w:tr>
      <w:tr w:rsidR="008A7FD4" w:rsidRPr="004E7B77" w:rsidTr="008A7FD4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A7FD4">
              <w:rPr>
                <w:rFonts w:ascii="Arial" w:hAnsi="Arial" w:cs="Arial"/>
                <w:b/>
              </w:rPr>
              <w:lastRenderedPageBreak/>
              <w:t>Vertiefung: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Bildung und Gesundheit als Entwicklungsmotoren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34BC0" w:rsidRDefault="00234BC0" w:rsidP="00234BC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234BC0" w:rsidRDefault="00234BC0" w:rsidP="00234BC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</w:t>
            </w:r>
          </w:p>
          <w:p w:rsidR="008A7FD4" w:rsidRDefault="00234BC0" w:rsidP="00E5350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Bildung: 255.6</w:t>
            </w:r>
          </w:p>
        </w:tc>
      </w:tr>
      <w:tr w:rsidR="008A7FD4" w:rsidRPr="004E7B77" w:rsidTr="008A7FD4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  <w:vAlign w:val="center"/>
          </w:tcPr>
          <w:p w:rsidR="008A7FD4" w:rsidRPr="008A7FD4" w:rsidRDefault="008A7FD4" w:rsidP="008A7FD4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Lernfeld III.6: Globalisierung</w:t>
            </w:r>
          </w:p>
        </w:tc>
      </w:tr>
      <w:tr w:rsidR="008A7FD4" w:rsidRPr="004E7B77" w:rsidTr="008A7FD4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8A7FD4" w:rsidRPr="008A7FD4" w:rsidRDefault="008A7FD4" w:rsidP="008A7FD4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Basis: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Unsere globalisierten Lebenswelten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individuelle Kartenauswahl – je nach Themenstellung und Raumbezug)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Grundstrukturen und Akteure der Weltwirtschaft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Wirtschaft: 108.1 (Europa), 140.1 (Asien), 172.1 (Afrika und Orient), 188.1 (Australien), 196.1 (Nordamerika), 215.1 (Süd- und Mittelamerika) (jeweilige Wirtschaftsmächte)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Wirtschaftsbündnisse: 247.3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Cities: 247.4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Gewinner und Verlierer der Globalisierung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  <w:p w:rsidR="004C7DDD" w:rsidRDefault="004C7DDD" w:rsidP="004C7DD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8A7FD4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Migration: 253.3 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254.1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</w:t>
            </w:r>
          </w:p>
          <w:p w:rsidR="005E16FB" w:rsidRDefault="005E16FB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</w:tc>
      </w:tr>
      <w:tr w:rsidR="004C7DDD" w:rsidRPr="004E7B77" w:rsidTr="00E5350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8A7FD4">
              <w:rPr>
                <w:rFonts w:ascii="Arial" w:hAnsi="Arial" w:cs="Arial"/>
                <w:b/>
              </w:rPr>
              <w:t>Erweiterung: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global agierendes Unternehmen in Rheinland-Pfalz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Rheinland-Pfalz und Saarland – Wirtschaft: 12.1</w:t>
            </w:r>
          </w:p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</w:t>
            </w:r>
          </w:p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BASF: 43</w:t>
            </w:r>
          </w:p>
        </w:tc>
      </w:tr>
      <w:tr w:rsidR="004C7DDD" w:rsidRPr="004E7B77" w:rsidTr="00E5350D">
        <w:tc>
          <w:tcPr>
            <w:tcW w:w="1500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 w:rsidRPr="008A7FD4">
              <w:rPr>
                <w:rFonts w:ascii="Arial" w:hAnsi="Arial" w:cs="Arial"/>
                <w:b/>
              </w:rPr>
              <w:t>Vertiefung:</w:t>
            </w:r>
          </w:p>
        </w:tc>
      </w:tr>
      <w:tr w:rsidR="008A7FD4" w:rsidRPr="004E7B77" w:rsidTr="002D2353">
        <w:tc>
          <w:tcPr>
            <w:tcW w:w="50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A045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Containerschifffahrt</w:t>
            </w:r>
          </w:p>
        </w:tc>
        <w:tc>
          <w:tcPr>
            <w:tcW w:w="99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Binnenhafen Duisburg: 42.2</w:t>
            </w:r>
          </w:p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Schiffsverkehr: 62.3</w:t>
            </w:r>
          </w:p>
          <w:p w:rsidR="008A7FD4" w:rsidRDefault="008A7FD4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Hamburg: 63.5</w:t>
            </w:r>
          </w:p>
          <w:p w:rsidR="008A7FD4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Rotterdam: 110.4</w:t>
            </w:r>
          </w:p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</w:t>
            </w:r>
          </w:p>
          <w:p w:rsidR="004C7DDD" w:rsidRDefault="004C7DDD" w:rsidP="0048358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</w:tc>
      </w:tr>
    </w:tbl>
    <w:p w:rsidR="002D2353" w:rsidRDefault="002D2353" w:rsidP="005F2F65">
      <w:pPr>
        <w:spacing w:before="20" w:after="20"/>
        <w:jc w:val="right"/>
        <w:rPr>
          <w:rFonts w:ascii="Arial" w:hAnsi="Arial" w:cs="Arial"/>
          <w:sz w:val="16"/>
          <w:szCs w:val="16"/>
        </w:rPr>
      </w:pPr>
    </w:p>
    <w:p w:rsidR="008A7FD4" w:rsidRDefault="008A7FD4" w:rsidP="005F2F65">
      <w:pPr>
        <w:spacing w:before="20" w:after="20"/>
        <w:jc w:val="right"/>
        <w:rPr>
          <w:rFonts w:ascii="Arial" w:hAnsi="Arial" w:cs="Arial"/>
          <w:sz w:val="16"/>
          <w:szCs w:val="16"/>
        </w:rPr>
      </w:pPr>
    </w:p>
    <w:p w:rsidR="00477F1C" w:rsidRPr="00695054" w:rsidRDefault="006965F2" w:rsidP="005F2F65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477F1C" w:rsidRPr="00695054" w:rsidSect="00E12A28">
      <w:footerReference w:type="default" r:id="rId9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E01" w:rsidRDefault="00844E01">
      <w:r>
        <w:separator/>
      </w:r>
    </w:p>
  </w:endnote>
  <w:endnote w:type="continuationSeparator" w:id="0">
    <w:p w:rsidR="00844E01" w:rsidRDefault="00844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837459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837459" w:rsidRDefault="00837459">
          <w:pPr>
            <w:pStyle w:val="pdffusszeile"/>
            <w:spacing w:before="0" w:line="240" w:lineRule="auto"/>
          </w:pPr>
          <w:r>
            <w:drawing>
              <wp:inline distT="0" distB="0" distL="0" distR="0" wp14:anchorId="1A361FB8" wp14:editId="296B953C">
                <wp:extent cx="469265" cy="238760"/>
                <wp:effectExtent l="0" t="0" r="6985" b="8890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837459" w:rsidRDefault="00837459" w:rsidP="00A62CDF">
          <w:pPr>
            <w:pStyle w:val="pdffusszeile"/>
          </w:pPr>
          <w:r>
            <w:t>© Ernst Klett Verlag GmbH, Gotha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837459" w:rsidRDefault="00837459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837459" w:rsidRDefault="00837459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582EEE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837459" w:rsidRDefault="00837459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E01" w:rsidRDefault="00844E01">
      <w:r>
        <w:separator/>
      </w:r>
    </w:p>
  </w:footnote>
  <w:footnote w:type="continuationSeparator" w:id="0">
    <w:p w:rsidR="00844E01" w:rsidRDefault="00844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5B27"/>
    <w:rsid w:val="00006BA6"/>
    <w:rsid w:val="000118F6"/>
    <w:rsid w:val="000132E6"/>
    <w:rsid w:val="00025E28"/>
    <w:rsid w:val="000319F6"/>
    <w:rsid w:val="000470EB"/>
    <w:rsid w:val="00051F25"/>
    <w:rsid w:val="00077DAC"/>
    <w:rsid w:val="000818D7"/>
    <w:rsid w:val="000864F9"/>
    <w:rsid w:val="00090A34"/>
    <w:rsid w:val="000932AF"/>
    <w:rsid w:val="00097154"/>
    <w:rsid w:val="000A14A9"/>
    <w:rsid w:val="000A580E"/>
    <w:rsid w:val="000B19AF"/>
    <w:rsid w:val="000C0EE4"/>
    <w:rsid w:val="000E07A1"/>
    <w:rsid w:val="000E5D0E"/>
    <w:rsid w:val="000E6610"/>
    <w:rsid w:val="000F1584"/>
    <w:rsid w:val="000F7C8E"/>
    <w:rsid w:val="00103CAC"/>
    <w:rsid w:val="00106172"/>
    <w:rsid w:val="00107FEB"/>
    <w:rsid w:val="0012681A"/>
    <w:rsid w:val="0014240C"/>
    <w:rsid w:val="0015733F"/>
    <w:rsid w:val="00162F2D"/>
    <w:rsid w:val="0016388E"/>
    <w:rsid w:val="00167D98"/>
    <w:rsid w:val="00170365"/>
    <w:rsid w:val="00185A72"/>
    <w:rsid w:val="0018755D"/>
    <w:rsid w:val="00187896"/>
    <w:rsid w:val="00191D1A"/>
    <w:rsid w:val="001C319B"/>
    <w:rsid w:val="001C3C8C"/>
    <w:rsid w:val="001C5006"/>
    <w:rsid w:val="001D6437"/>
    <w:rsid w:val="001D6F47"/>
    <w:rsid w:val="001F5C8B"/>
    <w:rsid w:val="001F7ACE"/>
    <w:rsid w:val="001F7BB9"/>
    <w:rsid w:val="00202455"/>
    <w:rsid w:val="002049FA"/>
    <w:rsid w:val="002067AE"/>
    <w:rsid w:val="00216977"/>
    <w:rsid w:val="00226EF5"/>
    <w:rsid w:val="0023150D"/>
    <w:rsid w:val="00234BC0"/>
    <w:rsid w:val="0023629B"/>
    <w:rsid w:val="00254479"/>
    <w:rsid w:val="002578BF"/>
    <w:rsid w:val="00261F8E"/>
    <w:rsid w:val="00263E00"/>
    <w:rsid w:val="00272459"/>
    <w:rsid w:val="00296678"/>
    <w:rsid w:val="002A06E2"/>
    <w:rsid w:val="002B110D"/>
    <w:rsid w:val="002B4B8F"/>
    <w:rsid w:val="002C7298"/>
    <w:rsid w:val="002D2353"/>
    <w:rsid w:val="002E2203"/>
    <w:rsid w:val="002F0C0A"/>
    <w:rsid w:val="002F65BE"/>
    <w:rsid w:val="002F7CFD"/>
    <w:rsid w:val="00306E4E"/>
    <w:rsid w:val="003105EA"/>
    <w:rsid w:val="00312489"/>
    <w:rsid w:val="00316A72"/>
    <w:rsid w:val="00354F5A"/>
    <w:rsid w:val="00357EC4"/>
    <w:rsid w:val="0037731C"/>
    <w:rsid w:val="00380A65"/>
    <w:rsid w:val="0039049B"/>
    <w:rsid w:val="003928A3"/>
    <w:rsid w:val="003945B3"/>
    <w:rsid w:val="00396B8D"/>
    <w:rsid w:val="00397CE3"/>
    <w:rsid w:val="003A1ADD"/>
    <w:rsid w:val="003A1E22"/>
    <w:rsid w:val="003C3257"/>
    <w:rsid w:val="003C56DB"/>
    <w:rsid w:val="003D2B4E"/>
    <w:rsid w:val="003D2D51"/>
    <w:rsid w:val="003D4F57"/>
    <w:rsid w:val="003D67B5"/>
    <w:rsid w:val="004004BE"/>
    <w:rsid w:val="00420B73"/>
    <w:rsid w:val="00431621"/>
    <w:rsid w:val="00432604"/>
    <w:rsid w:val="00450B76"/>
    <w:rsid w:val="00451658"/>
    <w:rsid w:val="00451B88"/>
    <w:rsid w:val="0047259A"/>
    <w:rsid w:val="00477F1C"/>
    <w:rsid w:val="0048358A"/>
    <w:rsid w:val="00492D52"/>
    <w:rsid w:val="004972A3"/>
    <w:rsid w:val="00497B76"/>
    <w:rsid w:val="004A2E4A"/>
    <w:rsid w:val="004A454B"/>
    <w:rsid w:val="004B3A3B"/>
    <w:rsid w:val="004C3585"/>
    <w:rsid w:val="004C7220"/>
    <w:rsid w:val="004C7DDD"/>
    <w:rsid w:val="004D6F35"/>
    <w:rsid w:val="004E5BA3"/>
    <w:rsid w:val="004E7B77"/>
    <w:rsid w:val="004F214E"/>
    <w:rsid w:val="00504E57"/>
    <w:rsid w:val="0052452E"/>
    <w:rsid w:val="005304C1"/>
    <w:rsid w:val="00537011"/>
    <w:rsid w:val="0054634B"/>
    <w:rsid w:val="00561869"/>
    <w:rsid w:val="0057332E"/>
    <w:rsid w:val="00573F18"/>
    <w:rsid w:val="00582EEE"/>
    <w:rsid w:val="005A2D7D"/>
    <w:rsid w:val="005B42F3"/>
    <w:rsid w:val="005C0F65"/>
    <w:rsid w:val="005C6D0A"/>
    <w:rsid w:val="005E16FB"/>
    <w:rsid w:val="005F2F65"/>
    <w:rsid w:val="005F51E6"/>
    <w:rsid w:val="00614574"/>
    <w:rsid w:val="00616DF2"/>
    <w:rsid w:val="006355A3"/>
    <w:rsid w:val="00647C4A"/>
    <w:rsid w:val="006520BA"/>
    <w:rsid w:val="00673224"/>
    <w:rsid w:val="0069443F"/>
    <w:rsid w:val="00695054"/>
    <w:rsid w:val="006965F2"/>
    <w:rsid w:val="00696665"/>
    <w:rsid w:val="00697669"/>
    <w:rsid w:val="006A1905"/>
    <w:rsid w:val="006B53F0"/>
    <w:rsid w:val="006C4584"/>
    <w:rsid w:val="006E1F48"/>
    <w:rsid w:val="006E293D"/>
    <w:rsid w:val="006E5213"/>
    <w:rsid w:val="006F02D5"/>
    <w:rsid w:val="00702200"/>
    <w:rsid w:val="00712363"/>
    <w:rsid w:val="007303B1"/>
    <w:rsid w:val="00730D41"/>
    <w:rsid w:val="00736A1C"/>
    <w:rsid w:val="00746AC6"/>
    <w:rsid w:val="007731E0"/>
    <w:rsid w:val="00781D7B"/>
    <w:rsid w:val="00783638"/>
    <w:rsid w:val="007878E6"/>
    <w:rsid w:val="00791AD9"/>
    <w:rsid w:val="007A407C"/>
    <w:rsid w:val="007B67E1"/>
    <w:rsid w:val="007C13C4"/>
    <w:rsid w:val="007D546F"/>
    <w:rsid w:val="007D7213"/>
    <w:rsid w:val="007F261B"/>
    <w:rsid w:val="008034B5"/>
    <w:rsid w:val="00806AAF"/>
    <w:rsid w:val="00806F10"/>
    <w:rsid w:val="00807E9B"/>
    <w:rsid w:val="008214CA"/>
    <w:rsid w:val="0082180C"/>
    <w:rsid w:val="00823932"/>
    <w:rsid w:val="00823B83"/>
    <w:rsid w:val="00825E62"/>
    <w:rsid w:val="00827E1E"/>
    <w:rsid w:val="00837459"/>
    <w:rsid w:val="00844E01"/>
    <w:rsid w:val="00850E0E"/>
    <w:rsid w:val="008645A4"/>
    <w:rsid w:val="00871E5E"/>
    <w:rsid w:val="008837FA"/>
    <w:rsid w:val="008A0723"/>
    <w:rsid w:val="008A081A"/>
    <w:rsid w:val="008A7FD4"/>
    <w:rsid w:val="008C5803"/>
    <w:rsid w:val="008E6D5B"/>
    <w:rsid w:val="00904EA6"/>
    <w:rsid w:val="009110A3"/>
    <w:rsid w:val="009219F3"/>
    <w:rsid w:val="00921AF3"/>
    <w:rsid w:val="00927891"/>
    <w:rsid w:val="009402B4"/>
    <w:rsid w:val="00954FCB"/>
    <w:rsid w:val="00962956"/>
    <w:rsid w:val="009805B8"/>
    <w:rsid w:val="00980635"/>
    <w:rsid w:val="00985A3D"/>
    <w:rsid w:val="009B3ABE"/>
    <w:rsid w:val="009B4F8E"/>
    <w:rsid w:val="009C60A1"/>
    <w:rsid w:val="009C73E5"/>
    <w:rsid w:val="009C76B7"/>
    <w:rsid w:val="009E1FEE"/>
    <w:rsid w:val="009E29BC"/>
    <w:rsid w:val="009E4D46"/>
    <w:rsid w:val="009F6261"/>
    <w:rsid w:val="00A04544"/>
    <w:rsid w:val="00A14376"/>
    <w:rsid w:val="00A23679"/>
    <w:rsid w:val="00A248C0"/>
    <w:rsid w:val="00A25546"/>
    <w:rsid w:val="00A3092F"/>
    <w:rsid w:val="00A476F6"/>
    <w:rsid w:val="00A5556B"/>
    <w:rsid w:val="00A606C3"/>
    <w:rsid w:val="00A62CDF"/>
    <w:rsid w:val="00AB1B0E"/>
    <w:rsid w:val="00AB24F0"/>
    <w:rsid w:val="00AD11B3"/>
    <w:rsid w:val="00AD450D"/>
    <w:rsid w:val="00AE4D92"/>
    <w:rsid w:val="00AE6BF4"/>
    <w:rsid w:val="00B150D0"/>
    <w:rsid w:val="00B3332B"/>
    <w:rsid w:val="00B37C0B"/>
    <w:rsid w:val="00B47C5F"/>
    <w:rsid w:val="00B505FC"/>
    <w:rsid w:val="00B55BDF"/>
    <w:rsid w:val="00B579EC"/>
    <w:rsid w:val="00B6002C"/>
    <w:rsid w:val="00B74679"/>
    <w:rsid w:val="00B81F52"/>
    <w:rsid w:val="00B873D3"/>
    <w:rsid w:val="00B95E6A"/>
    <w:rsid w:val="00B96CE2"/>
    <w:rsid w:val="00BA00CB"/>
    <w:rsid w:val="00BA277D"/>
    <w:rsid w:val="00BA3111"/>
    <w:rsid w:val="00BB770E"/>
    <w:rsid w:val="00BC73AA"/>
    <w:rsid w:val="00BD282D"/>
    <w:rsid w:val="00BF1978"/>
    <w:rsid w:val="00C00CFE"/>
    <w:rsid w:val="00C069FF"/>
    <w:rsid w:val="00C072B6"/>
    <w:rsid w:val="00C1633B"/>
    <w:rsid w:val="00C25589"/>
    <w:rsid w:val="00C25C41"/>
    <w:rsid w:val="00C271C4"/>
    <w:rsid w:val="00C33D4B"/>
    <w:rsid w:val="00C35198"/>
    <w:rsid w:val="00C360C5"/>
    <w:rsid w:val="00C3678C"/>
    <w:rsid w:val="00C372A7"/>
    <w:rsid w:val="00C428A5"/>
    <w:rsid w:val="00C55526"/>
    <w:rsid w:val="00C66251"/>
    <w:rsid w:val="00C719DE"/>
    <w:rsid w:val="00C71CFF"/>
    <w:rsid w:val="00C866FB"/>
    <w:rsid w:val="00C931C9"/>
    <w:rsid w:val="00CB1BC7"/>
    <w:rsid w:val="00CB676B"/>
    <w:rsid w:val="00CC149A"/>
    <w:rsid w:val="00CD7E32"/>
    <w:rsid w:val="00CE47FB"/>
    <w:rsid w:val="00CE7F20"/>
    <w:rsid w:val="00CF7B0E"/>
    <w:rsid w:val="00D05CD7"/>
    <w:rsid w:val="00D06F5D"/>
    <w:rsid w:val="00D263EF"/>
    <w:rsid w:val="00D26E54"/>
    <w:rsid w:val="00D33530"/>
    <w:rsid w:val="00D422FE"/>
    <w:rsid w:val="00D5233C"/>
    <w:rsid w:val="00D55138"/>
    <w:rsid w:val="00D71BA4"/>
    <w:rsid w:val="00D80019"/>
    <w:rsid w:val="00D93986"/>
    <w:rsid w:val="00DA293C"/>
    <w:rsid w:val="00DC1BBB"/>
    <w:rsid w:val="00DC2F3C"/>
    <w:rsid w:val="00DC4269"/>
    <w:rsid w:val="00DC6377"/>
    <w:rsid w:val="00DD3BA8"/>
    <w:rsid w:val="00DE716F"/>
    <w:rsid w:val="00DF2247"/>
    <w:rsid w:val="00DF4D18"/>
    <w:rsid w:val="00E06CC2"/>
    <w:rsid w:val="00E07FD2"/>
    <w:rsid w:val="00E10241"/>
    <w:rsid w:val="00E12A28"/>
    <w:rsid w:val="00E31535"/>
    <w:rsid w:val="00E33A98"/>
    <w:rsid w:val="00E36AA5"/>
    <w:rsid w:val="00E3799D"/>
    <w:rsid w:val="00E46B5B"/>
    <w:rsid w:val="00E5350D"/>
    <w:rsid w:val="00E609E9"/>
    <w:rsid w:val="00E62F4E"/>
    <w:rsid w:val="00E73605"/>
    <w:rsid w:val="00E74E6F"/>
    <w:rsid w:val="00E83865"/>
    <w:rsid w:val="00E90B6F"/>
    <w:rsid w:val="00E92FC9"/>
    <w:rsid w:val="00EA60A1"/>
    <w:rsid w:val="00EB02AD"/>
    <w:rsid w:val="00EB3122"/>
    <w:rsid w:val="00ED0ACE"/>
    <w:rsid w:val="00ED25EA"/>
    <w:rsid w:val="00ED7337"/>
    <w:rsid w:val="00EE0E7D"/>
    <w:rsid w:val="00EF2F08"/>
    <w:rsid w:val="00EF5DFB"/>
    <w:rsid w:val="00F0518C"/>
    <w:rsid w:val="00F22EFD"/>
    <w:rsid w:val="00F30458"/>
    <w:rsid w:val="00F309AC"/>
    <w:rsid w:val="00F35137"/>
    <w:rsid w:val="00F62BA1"/>
    <w:rsid w:val="00F714D2"/>
    <w:rsid w:val="00F72544"/>
    <w:rsid w:val="00F73A72"/>
    <w:rsid w:val="00F936CC"/>
    <w:rsid w:val="00F94165"/>
    <w:rsid w:val="00FB13AE"/>
    <w:rsid w:val="00FB3272"/>
    <w:rsid w:val="00FC2C18"/>
    <w:rsid w:val="00FD01B0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6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60A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05B27"/>
    <w:pPr>
      <w:ind w:left="720"/>
      <w:contextualSpacing/>
    </w:pPr>
  </w:style>
  <w:style w:type="paragraph" w:customStyle="1" w:styleId="Default">
    <w:name w:val="Default"/>
    <w:rsid w:val="00746AC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60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60A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05B27"/>
    <w:pPr>
      <w:ind w:left="720"/>
      <w:contextualSpacing/>
    </w:pPr>
  </w:style>
  <w:style w:type="paragraph" w:customStyle="1" w:styleId="Default">
    <w:name w:val="Default"/>
    <w:rsid w:val="00746AC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B2019-9889-4078-9E91-6E4690D2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6847</Words>
  <Characters>43137</Characters>
  <Application>Microsoft Office Word</Application>
  <DocSecurity>0</DocSecurity>
  <Lines>359</Lines>
  <Paragraphs>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49885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Pinnau, Juliane</cp:lastModifiedBy>
  <cp:revision>18</cp:revision>
  <cp:lastPrinted>2015-08-07T09:09:00Z</cp:lastPrinted>
  <dcterms:created xsi:type="dcterms:W3CDTF">2015-08-03T08:06:00Z</dcterms:created>
  <dcterms:modified xsi:type="dcterms:W3CDTF">2015-08-07T09:17:00Z</dcterms:modified>
</cp:coreProperties>
</file>