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</w:tblCellMar>
        <w:tblLook w:val="01E0" w:firstRow="1" w:lastRow="1" w:firstColumn="1" w:lastColumn="1" w:noHBand="0" w:noVBand="0"/>
      </w:tblPr>
      <w:tblGrid>
        <w:gridCol w:w="1415"/>
        <w:gridCol w:w="6103"/>
        <w:gridCol w:w="5467"/>
        <w:gridCol w:w="282"/>
        <w:gridCol w:w="2207"/>
      </w:tblGrid>
      <w:tr w:rsidR="000818D7" w:rsidRPr="004E7B77" w:rsidTr="004E7B77">
        <w:trPr>
          <w:trHeight w:val="278"/>
        </w:trPr>
        <w:tc>
          <w:tcPr>
            <w:tcW w:w="1276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0818D7" w:rsidRPr="004E7B77" w:rsidRDefault="004972A3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68A62587" wp14:editId="48FAA281">
                  <wp:extent cx="898525" cy="1248410"/>
                  <wp:effectExtent l="0" t="0" r="0" b="8890"/>
                  <wp:docPr id="1" name="Bild 1" descr="pe_828601_Cover_H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_828601_Cover_H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0818D7" w:rsidRPr="004E7B77" w:rsidRDefault="00B71C33" w:rsidP="00261F8E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Bildungsplansynopse</w:t>
            </w:r>
            <w:bookmarkStart w:id="0" w:name="_GoBack"/>
            <w:bookmarkEnd w:id="0"/>
            <w:r w:rsidR="00FD01B0" w:rsidRPr="004E7B77">
              <w:rPr>
                <w:rFonts w:ascii="Arial" w:hAnsi="Arial" w:cs="Arial"/>
                <w:b/>
                <w:sz w:val="28"/>
                <w:szCs w:val="28"/>
              </w:rPr>
              <w:t xml:space="preserve"> - Kerncurriculum </w:t>
            </w:r>
            <w:r w:rsidR="00F6770C">
              <w:rPr>
                <w:rFonts w:ascii="Arial" w:hAnsi="Arial" w:cs="Arial"/>
                <w:b/>
                <w:sz w:val="28"/>
                <w:szCs w:val="28"/>
              </w:rPr>
              <w:t>Baden-Württemberg</w:t>
            </w:r>
            <w:r w:rsidR="002A15C6">
              <w:rPr>
                <w:rFonts w:ascii="Arial" w:hAnsi="Arial" w:cs="Arial"/>
                <w:b/>
                <w:sz w:val="28"/>
                <w:szCs w:val="28"/>
              </w:rPr>
              <w:t xml:space="preserve"> Sek. II</w:t>
            </w:r>
            <w:r w:rsidR="00AA37E5">
              <w:rPr>
                <w:rFonts w:ascii="Arial" w:hAnsi="Arial" w:cs="Arial"/>
                <w:b/>
                <w:sz w:val="28"/>
                <w:szCs w:val="28"/>
              </w:rPr>
              <w:t xml:space="preserve"> (Kursstufe)</w:t>
            </w:r>
          </w:p>
        </w:tc>
        <w:tc>
          <w:tcPr>
            <w:tcW w:w="2503" w:type="dxa"/>
            <w:gridSpan w:val="2"/>
            <w:shd w:val="clear" w:color="auto" w:fill="auto"/>
          </w:tcPr>
          <w:p w:rsidR="000818D7" w:rsidRPr="004E7B77" w:rsidRDefault="000818D7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0818D7" w:rsidRPr="004E7B77" w:rsidTr="004E7B77">
        <w:trPr>
          <w:trHeight w:val="284"/>
        </w:trPr>
        <w:tc>
          <w:tcPr>
            <w:tcW w:w="1276" w:type="dxa"/>
            <w:vMerge/>
            <w:shd w:val="clear" w:color="auto" w:fill="auto"/>
          </w:tcPr>
          <w:p w:rsidR="000818D7" w:rsidRPr="004E7B77" w:rsidRDefault="000818D7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0818D7" w:rsidRPr="004E7B77" w:rsidRDefault="000818D7" w:rsidP="004E7B77">
            <w:pPr>
              <w:spacing w:before="2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2503" w:type="dxa"/>
            <w:gridSpan w:val="2"/>
            <w:shd w:val="clear" w:color="auto" w:fill="auto"/>
          </w:tcPr>
          <w:p w:rsidR="000818D7" w:rsidRPr="004E7B77" w:rsidRDefault="000818D7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261F8E" w:rsidRPr="004E7B77" w:rsidTr="004E7B77">
        <w:trPr>
          <w:trHeight w:val="285"/>
        </w:trPr>
        <w:tc>
          <w:tcPr>
            <w:tcW w:w="1276" w:type="dxa"/>
            <w:vMerge/>
            <w:shd w:val="clear" w:color="auto" w:fill="auto"/>
          </w:tcPr>
          <w:p w:rsidR="00261F8E" w:rsidRPr="004E7B77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261F8E" w:rsidRPr="004E7B77" w:rsidRDefault="00107FEB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7B77">
              <w:rPr>
                <w:rFonts w:ascii="Arial" w:hAnsi="Arial" w:cs="Arial"/>
                <w:b/>
              </w:rPr>
              <w:t>Haack Weltatlas 2015</w:t>
            </w:r>
          </w:p>
        </w:tc>
        <w:tc>
          <w:tcPr>
            <w:tcW w:w="2503" w:type="dxa"/>
            <w:gridSpan w:val="2"/>
            <w:shd w:val="clear" w:color="auto" w:fill="auto"/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261F8E" w:rsidRPr="004E7B77" w:rsidTr="004E7B77">
        <w:trPr>
          <w:trHeight w:val="284"/>
        </w:trPr>
        <w:tc>
          <w:tcPr>
            <w:tcW w:w="1276" w:type="dxa"/>
            <w:vMerge/>
            <w:shd w:val="clear" w:color="auto" w:fill="auto"/>
          </w:tcPr>
          <w:p w:rsidR="00261F8E" w:rsidRPr="004E7B77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129" w:type="dxa"/>
            <w:shd w:val="clear" w:color="auto" w:fill="auto"/>
            <w:tcMar>
              <w:left w:w="108" w:type="dxa"/>
            </w:tcMar>
          </w:tcPr>
          <w:p w:rsidR="00261F8E" w:rsidRPr="004E7B77" w:rsidRDefault="00F6770C" w:rsidP="004E7B77">
            <w:pPr>
              <w:spacing w:before="2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</w:rPr>
              <w:t>Baden-Württemberg</w:t>
            </w:r>
          </w:p>
        </w:tc>
        <w:tc>
          <w:tcPr>
            <w:tcW w:w="5495" w:type="dxa"/>
            <w:shd w:val="clear" w:color="auto" w:fill="auto"/>
          </w:tcPr>
          <w:p w:rsidR="00261F8E" w:rsidRPr="004E7B77" w:rsidRDefault="004E5BA3" w:rsidP="004E7B77">
            <w:pPr>
              <w:tabs>
                <w:tab w:val="left" w:pos="756"/>
              </w:tabs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7B77">
              <w:rPr>
                <w:rFonts w:ascii="Arial" w:hAnsi="Arial" w:cs="Arial"/>
              </w:rPr>
              <w:t>Schule:</w:t>
            </w:r>
            <w:r w:rsidRPr="004E7B77">
              <w:rPr>
                <w:rFonts w:ascii="Arial" w:hAnsi="Arial" w:cs="Arial"/>
              </w:rPr>
              <w:tab/>
            </w:r>
          </w:p>
        </w:tc>
        <w:tc>
          <w:tcPr>
            <w:tcW w:w="283" w:type="dxa"/>
            <w:shd w:val="clear" w:color="auto" w:fill="auto"/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2220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</w:rPr>
            </w:pPr>
          </w:p>
        </w:tc>
      </w:tr>
      <w:tr w:rsidR="00261F8E" w:rsidRPr="004E7B77" w:rsidTr="004E7B77">
        <w:trPr>
          <w:trHeight w:val="285"/>
        </w:trPr>
        <w:tc>
          <w:tcPr>
            <w:tcW w:w="1276" w:type="dxa"/>
            <w:vMerge/>
            <w:shd w:val="clear" w:color="auto" w:fill="auto"/>
          </w:tcPr>
          <w:p w:rsidR="00261F8E" w:rsidRPr="004E7B77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129" w:type="dxa"/>
            <w:shd w:val="clear" w:color="auto" w:fill="auto"/>
            <w:tcMar>
              <w:left w:w="108" w:type="dxa"/>
            </w:tcMar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5495" w:type="dxa"/>
            <w:shd w:val="clear" w:color="auto" w:fill="auto"/>
          </w:tcPr>
          <w:p w:rsidR="00261F8E" w:rsidRPr="004E7B77" w:rsidRDefault="008214CA" w:rsidP="004E7B77">
            <w:pPr>
              <w:tabs>
                <w:tab w:val="left" w:pos="756"/>
              </w:tabs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7B77">
              <w:rPr>
                <w:rFonts w:ascii="Arial" w:hAnsi="Arial" w:cs="Arial"/>
              </w:rPr>
              <w:t xml:space="preserve">Lehrer: </w:t>
            </w:r>
            <w:r w:rsidR="004E5BA3" w:rsidRPr="004E7B77">
              <w:rPr>
                <w:rFonts w:ascii="Arial" w:hAnsi="Arial" w:cs="Arial"/>
              </w:rPr>
              <w:tab/>
            </w:r>
          </w:p>
        </w:tc>
        <w:tc>
          <w:tcPr>
            <w:tcW w:w="283" w:type="dxa"/>
            <w:shd w:val="clear" w:color="auto" w:fill="auto"/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2220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</w:rPr>
            </w:pPr>
          </w:p>
        </w:tc>
      </w:tr>
    </w:tbl>
    <w:p w:rsidR="00477F1C" w:rsidRDefault="00477F1C">
      <w:pPr>
        <w:rPr>
          <w:rFonts w:ascii="Arial" w:hAnsi="Arial" w:cs="Arial"/>
          <w:color w:val="000000"/>
          <w:sz w:val="21"/>
          <w:szCs w:val="21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26"/>
        <w:gridCol w:w="22"/>
        <w:gridCol w:w="5081"/>
        <w:gridCol w:w="9922"/>
      </w:tblGrid>
      <w:tr w:rsidR="00FD01B0" w:rsidRPr="004E7B77" w:rsidTr="004E7B77">
        <w:trPr>
          <w:tblHeader/>
        </w:trPr>
        <w:tc>
          <w:tcPr>
            <w:tcW w:w="448" w:type="dxa"/>
            <w:gridSpan w:val="2"/>
            <w:tcBorders>
              <w:top w:val="single" w:sz="4" w:space="0" w:color="FFFFFF"/>
              <w:left w:val="single" w:sz="4" w:space="0" w:color="999999"/>
              <w:bottom w:val="single" w:sz="4" w:space="0" w:color="FFFFFF"/>
              <w:right w:val="single" w:sz="4" w:space="0" w:color="FFFFFF"/>
            </w:tcBorders>
            <w:shd w:val="clear" w:color="auto" w:fill="17365D"/>
          </w:tcPr>
          <w:p w:rsidR="00FD01B0" w:rsidRPr="004E7B77" w:rsidRDefault="00FD01B0" w:rsidP="004E7B77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50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7365D"/>
          </w:tcPr>
          <w:p w:rsidR="009D47F9" w:rsidRDefault="00005B27" w:rsidP="009D47F9">
            <w:pPr>
              <w:spacing w:before="60" w:after="60"/>
              <w:ind w:left="255" w:hanging="255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Ke</w:t>
            </w:r>
            <w:r w:rsidR="00F6770C">
              <w:rPr>
                <w:rFonts w:ascii="Arial" w:hAnsi="Arial" w:cs="Arial"/>
                <w:b/>
                <w:color w:val="FFFFFF"/>
              </w:rPr>
              <w:t>rncurriculum Baden-Württemberg</w:t>
            </w:r>
            <w:r w:rsidR="009D47F9">
              <w:rPr>
                <w:rFonts w:ascii="Arial" w:hAnsi="Arial" w:cs="Arial"/>
                <w:b/>
                <w:color w:val="FFFFFF"/>
              </w:rPr>
              <w:t xml:space="preserve"> </w:t>
            </w:r>
            <w:r w:rsidR="00507825">
              <w:rPr>
                <w:rFonts w:ascii="Arial" w:hAnsi="Arial" w:cs="Arial"/>
                <w:b/>
                <w:color w:val="FFFFFF"/>
              </w:rPr>
              <w:t xml:space="preserve">– </w:t>
            </w:r>
          </w:p>
          <w:p w:rsidR="00507825" w:rsidRPr="004E7B77" w:rsidRDefault="00507825" w:rsidP="009D47F9">
            <w:pPr>
              <w:spacing w:before="60" w:after="60"/>
              <w:ind w:left="255" w:hanging="255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Sekundarstufe II</w:t>
            </w:r>
          </w:p>
        </w:tc>
        <w:tc>
          <w:tcPr>
            <w:tcW w:w="99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7365D"/>
          </w:tcPr>
          <w:p w:rsidR="00FD01B0" w:rsidRPr="004E7B77" w:rsidRDefault="00FD01B0" w:rsidP="004E7B77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4E7B77">
              <w:rPr>
                <w:rFonts w:ascii="Arial" w:hAnsi="Arial" w:cs="Arial"/>
                <w:b/>
                <w:color w:val="FFFFFF"/>
              </w:rPr>
              <w:t>Karten im Haack Weltat</w:t>
            </w:r>
            <w:r w:rsidR="009D47F9">
              <w:rPr>
                <w:rFonts w:ascii="Arial" w:hAnsi="Arial" w:cs="Arial"/>
                <w:b/>
                <w:color w:val="FFFFFF"/>
              </w:rPr>
              <w:t>las 2015 – A</w:t>
            </w:r>
            <w:r w:rsidR="00005B27">
              <w:rPr>
                <w:rFonts w:ascii="Arial" w:hAnsi="Arial" w:cs="Arial"/>
                <w:b/>
                <w:color w:val="FFFFFF"/>
              </w:rPr>
              <w:t xml:space="preserve">usgabe </w:t>
            </w:r>
            <w:r w:rsidR="00F6770C">
              <w:rPr>
                <w:rFonts w:ascii="Arial" w:hAnsi="Arial" w:cs="Arial"/>
                <w:b/>
                <w:color w:val="FFFFFF"/>
              </w:rPr>
              <w:t>Baden-Württemberg</w:t>
            </w:r>
          </w:p>
        </w:tc>
      </w:tr>
      <w:tr w:rsidR="00265EC9" w:rsidRPr="004E7B77" w:rsidTr="00CC5A5E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 w:themeFill="accent1" w:themeFillTint="99"/>
          </w:tcPr>
          <w:p w:rsidR="00265EC9" w:rsidRDefault="00265EC9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 w:themeFill="accent1" w:themeFillTint="99"/>
          </w:tcPr>
          <w:p w:rsidR="00265EC9" w:rsidRDefault="00265EC9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Kursstufe (2-stündig)</w:t>
            </w:r>
          </w:p>
        </w:tc>
      </w:tr>
      <w:tr w:rsidR="00C46048" w:rsidRPr="004E7B77" w:rsidTr="00CC5A5E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C46048" w:rsidRDefault="00C46048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C46048" w:rsidRDefault="00C46048" w:rsidP="00C46048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Fachspezifische Methodenkompetenzen</w:t>
            </w:r>
          </w:p>
          <w:p w:rsidR="00C46048" w:rsidRDefault="00C46048" w:rsidP="00C460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Die Schülerinnen und Schüler können…</w:t>
            </w:r>
          </w:p>
        </w:tc>
      </w:tr>
      <w:tr w:rsidR="00DD3C40" w:rsidRPr="004E7B77" w:rsidTr="002864B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D3C40" w:rsidRDefault="00DD3C40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D3C40" w:rsidRDefault="00265EC9" w:rsidP="002864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F177E2">
              <w:rPr>
                <w:rFonts w:ascii="Arial" w:hAnsi="Arial" w:cs="Arial"/>
                <w:color w:val="231F20"/>
              </w:rPr>
              <w:t>Informationen aus Karten, Texten, Grafiken, D</w:t>
            </w:r>
            <w:r>
              <w:rPr>
                <w:rFonts w:ascii="Arial" w:hAnsi="Arial" w:cs="Arial"/>
                <w:color w:val="231F20"/>
              </w:rPr>
              <w:t>iagrammen, Statistiken, Bildern</w:t>
            </w:r>
            <w:r w:rsidRPr="00F177E2">
              <w:rPr>
                <w:rFonts w:ascii="Arial" w:hAnsi="Arial" w:cs="Arial"/>
                <w:color w:val="231F20"/>
              </w:rPr>
              <w:t xml:space="preserve"> </w:t>
            </w:r>
            <w:r>
              <w:rPr>
                <w:rFonts w:ascii="Arial" w:hAnsi="Arial" w:cs="Arial"/>
                <w:color w:val="231F20"/>
              </w:rPr>
              <w:t>[…]</w:t>
            </w:r>
            <w:r w:rsidRPr="00F177E2">
              <w:rPr>
                <w:rFonts w:ascii="Arial" w:hAnsi="Arial" w:cs="Arial"/>
                <w:color w:val="231F20"/>
              </w:rPr>
              <w:t xml:space="preserve"> und Satellitenbildern gewinnen, interpretieren, bearbeiten, dokumentieren, beurteilen und präsentieren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D3C40" w:rsidRDefault="00F256F0" w:rsidP="00F256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B96D66">
              <w:rPr>
                <w:rFonts w:ascii="Arial" w:hAnsi="Arial" w:cs="Arial"/>
              </w:rPr>
              <w:t xml:space="preserve">=&gt; </w:t>
            </w:r>
            <w:r>
              <w:rPr>
                <w:rFonts w:ascii="Arial" w:hAnsi="Arial" w:cs="Arial"/>
              </w:rPr>
              <w:t>prinzipiell alle Atlasmaterialien, je nach Raum- und Themenbezug)</w:t>
            </w:r>
          </w:p>
        </w:tc>
      </w:tr>
      <w:tr w:rsidR="00265EC9" w:rsidRPr="004E7B77" w:rsidTr="002864B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65EC9" w:rsidRDefault="00265EC9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65EC9" w:rsidRDefault="00265EC9" w:rsidP="002864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 elektronische Informationsquellen wie Geographische Informationssysteme (GIS-Anwendungen), Multimedia-Anwendungen, Datenbanken und Internet als Informationssysteme zur Auswertung aktuell statistischer und grafischer Informationen (wie Wetterdaten, Satellitenbilder) nutzen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65EC9" w:rsidRDefault="00265EC9" w:rsidP="00265EC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Haack Karten-Code: Impressum (erste Umschlagseite) und XV.4 (Online-Verknüpfung)</w:t>
            </w:r>
          </w:p>
          <w:p w:rsidR="00265EC9" w:rsidRDefault="00265EC9" w:rsidP="007E0357">
            <w:pPr>
              <w:rPr>
                <w:rFonts w:ascii="Arial" w:hAnsi="Arial" w:cs="Arial"/>
              </w:rPr>
            </w:pPr>
          </w:p>
        </w:tc>
      </w:tr>
      <w:tr w:rsidR="00265EC9" w:rsidRPr="004E7B77" w:rsidTr="002864B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65EC9" w:rsidRDefault="00265EC9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65EC9" w:rsidRDefault="00265EC9" w:rsidP="002864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F177E2">
              <w:rPr>
                <w:rFonts w:ascii="Arial" w:hAnsi="Arial" w:cs="Arial"/>
                <w:color w:val="231F20"/>
              </w:rPr>
              <w:t>Strukturen und Prozesse in Form von Fließschemata und Wirkungsgefügen darstellen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65EC9" w:rsidRDefault="001D315A" w:rsidP="007E035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Fließschemata (Beispiele</w:t>
            </w:r>
            <w:r w:rsidR="00F256F0" w:rsidRPr="00F256F0">
              <w:rPr>
                <w:rFonts w:ascii="Arial" w:hAnsi="Arial" w:cs="Arial"/>
                <w:i/>
              </w:rPr>
              <w:t>):</w:t>
            </w:r>
          </w:p>
          <w:p w:rsidR="001E1CA6" w:rsidRDefault="001E1CA6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Vom Anbau zum Verkauf: 34.2 (Gemüse), 34.3 (Wein), 35.5 (Getreide) </w:t>
            </w:r>
          </w:p>
          <w:p w:rsidR="001E1CA6" w:rsidRDefault="001E1CA6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Milch – Von der Gewinnung zum Verkauf: 35.6</w:t>
            </w:r>
          </w:p>
          <w:p w:rsidR="001E1CA6" w:rsidRDefault="001E1CA6" w:rsidP="001E1CA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Schweinefleisch – Von der Aufzucht bis zum Verkauf: 35.7</w:t>
            </w:r>
          </w:p>
          <w:p w:rsidR="001E1CA6" w:rsidRDefault="001E1CA6" w:rsidP="001E1CA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Power-</w:t>
            </w:r>
            <w:proofErr w:type="spellStart"/>
            <w:r>
              <w:rPr>
                <w:rFonts w:ascii="Arial" w:hAnsi="Arial" w:cs="Arial"/>
              </w:rPr>
              <w:t>to</w:t>
            </w:r>
            <w:proofErr w:type="spellEnd"/>
            <w:r>
              <w:rPr>
                <w:rFonts w:ascii="Arial" w:hAnsi="Arial" w:cs="Arial"/>
              </w:rPr>
              <w:t>-Gas – Nutzung einer Zukunftstechnologie: 49.f</w:t>
            </w:r>
          </w:p>
          <w:p w:rsidR="001E1CA6" w:rsidRDefault="001E1CA6" w:rsidP="001E1CA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Geothermie auf Island: 95.2</w:t>
            </w:r>
          </w:p>
          <w:p w:rsidR="00F256F0" w:rsidRDefault="001D315A" w:rsidP="007E035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Wirkungsgefüge (Beispiele</w:t>
            </w:r>
            <w:r w:rsidR="00F256F0" w:rsidRPr="00F256F0">
              <w:rPr>
                <w:rFonts w:ascii="Arial" w:hAnsi="Arial" w:cs="Arial"/>
                <w:i/>
              </w:rPr>
              <w:t>):</w:t>
            </w:r>
          </w:p>
          <w:p w:rsidR="00F256F0" w:rsidRDefault="00F256F0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Stoffkreisläufe: 37.4 (konventionelle und ökologische Landwirtschaft)</w:t>
            </w:r>
          </w:p>
          <w:p w:rsidR="00F256F0" w:rsidRPr="00F256F0" w:rsidRDefault="00F256F0" w:rsidP="001D31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Wirtschaftsmetropole Madras (Chennai): 161.3 (Chancen und Risiken regionaler Wirtschaftsentwicklung – Am Beispiel der IT-Branche in Indien)</w:t>
            </w:r>
          </w:p>
        </w:tc>
      </w:tr>
      <w:tr w:rsidR="00265EC9" w:rsidRPr="004E7B77" w:rsidTr="002864B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65EC9" w:rsidRDefault="00265EC9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65EC9" w:rsidRDefault="00265EC9" w:rsidP="002864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F177E2">
              <w:rPr>
                <w:rFonts w:ascii="Arial" w:hAnsi="Arial" w:cs="Arial"/>
                <w:color w:val="231F20"/>
              </w:rPr>
              <w:t>eine Fallstudie beziehungsweise einen Raumvergleich durchführen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65EC9" w:rsidRDefault="00265EC9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B96D66">
              <w:rPr>
                <w:rFonts w:ascii="Arial" w:hAnsi="Arial" w:cs="Arial"/>
              </w:rPr>
              <w:t xml:space="preserve">=&gt; </w:t>
            </w:r>
            <w:r>
              <w:rPr>
                <w:rFonts w:ascii="Arial" w:hAnsi="Arial" w:cs="Arial"/>
              </w:rPr>
              <w:t>Leitfragen- und raumbezogene Kartenauswahl)</w:t>
            </w:r>
          </w:p>
        </w:tc>
      </w:tr>
      <w:tr w:rsidR="001D315A" w:rsidRPr="004E7B77" w:rsidTr="00653DFE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1D315A" w:rsidRDefault="001D315A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1D315A" w:rsidRPr="002A06E2" w:rsidRDefault="001D315A" w:rsidP="00CC5A5E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Fachkompetenzen</w:t>
            </w:r>
          </w:p>
        </w:tc>
      </w:tr>
      <w:tr w:rsidR="00653DFE" w:rsidRPr="004E7B77" w:rsidTr="00653DFE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215929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CC5A5E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 Themenfeld: Nutzung, Gestaltung und Veränderung der Landschaft einer Region</w:t>
            </w:r>
          </w:p>
          <w:p w:rsidR="00653DFE" w:rsidRPr="00B0367C" w:rsidRDefault="00653DFE" w:rsidP="00CC5A5E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 Schülerinnen und Schüler können…</w:t>
            </w:r>
          </w:p>
        </w:tc>
      </w:tr>
      <w:tr w:rsidR="00653DFE" w:rsidRPr="004E7B77" w:rsidTr="002864B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D315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>
              <w:rPr>
                <w:rFonts w:ascii="Arial" w:hAnsi="Arial" w:cs="Arial"/>
                <w:color w:val="231F20"/>
              </w:rPr>
              <w:t>die Veränderungen des Landschaftshaushaltes durch eine Form der Nutzung (agrarische Nutzung, Bebauung, Gewinnung von Rohstoffen oder Umgestaltung von Flusslandschaften) erfassen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D315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Landwirtschaft: 32.1</w:t>
            </w:r>
          </w:p>
          <w:p w:rsidR="00653DFE" w:rsidRDefault="00653DFE" w:rsidP="001D315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(Bergbau)</w:t>
            </w:r>
          </w:p>
          <w:p w:rsidR="00653DFE" w:rsidRDefault="00653DFE" w:rsidP="001D315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Energiegewinnung und -verteilung: 46.1 (Energierohstoffe)</w:t>
            </w:r>
          </w:p>
          <w:p w:rsidR="00653DFE" w:rsidRDefault="00653DFE" w:rsidP="001D315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Wirtschaftsräume: 40/41 (Hamburg, (Rhein-Main, Stuttgart, Halle-Leipzig, Berlin, Ruhrgebiet)</w:t>
            </w:r>
          </w:p>
          <w:p w:rsidR="00653DFE" w:rsidRPr="00FF58A0" w:rsidRDefault="00653DFE" w:rsidP="001D315A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FF58A0">
              <w:rPr>
                <w:rFonts w:ascii="Arial" w:hAnsi="Arial" w:cs="Arial"/>
                <w:i/>
              </w:rPr>
              <w:t>Raumbeispiele aus Baden-Württemberg:</w:t>
            </w:r>
          </w:p>
          <w:p w:rsidR="00653DFE" w:rsidRDefault="00653DFE" w:rsidP="00FF58A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Rohstoffgewinnung: 8.3</w:t>
            </w:r>
          </w:p>
          <w:p w:rsidR="00653DFE" w:rsidRDefault="00653DFE" w:rsidP="00FF58A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Landwirtschaft: 10.1</w:t>
            </w:r>
          </w:p>
          <w:p w:rsidR="00653DFE" w:rsidRDefault="00653DFE" w:rsidP="00FF58A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Landschaftswandel auf der </w:t>
            </w:r>
            <w:proofErr w:type="spellStart"/>
            <w:r>
              <w:rPr>
                <w:rFonts w:ascii="Arial" w:hAnsi="Arial" w:cs="Arial"/>
              </w:rPr>
              <w:t>Filderebene</w:t>
            </w:r>
            <w:proofErr w:type="spellEnd"/>
            <w:r>
              <w:rPr>
                <w:rFonts w:ascii="Arial" w:hAnsi="Arial" w:cs="Arial"/>
              </w:rPr>
              <w:t>: 11.2</w:t>
            </w:r>
          </w:p>
          <w:p w:rsidR="00653DFE" w:rsidRDefault="00653DFE" w:rsidP="00FF58A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Landwirtschaftliche Betriebsformen: 11.4</w:t>
            </w:r>
          </w:p>
          <w:p w:rsidR="00653DFE" w:rsidRDefault="00653DFE" w:rsidP="00FF58A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Wirtschaftsstandorte in Stuttgart: 12.1</w:t>
            </w:r>
          </w:p>
          <w:p w:rsidR="00653DFE" w:rsidRDefault="00653DFE" w:rsidP="00FF58A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Wirtschaft und Energie: 13.1</w:t>
            </w:r>
          </w:p>
          <w:p w:rsidR="00653DFE" w:rsidRDefault="00653DFE" w:rsidP="001D315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Gartenbau auf der Insel Reichenau: 34.2</w:t>
            </w:r>
          </w:p>
          <w:p w:rsidR="00653DFE" w:rsidRDefault="00653DFE" w:rsidP="001D315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Futteranbau und Milchviehhaltung im Allgäu: 35.6</w:t>
            </w:r>
          </w:p>
          <w:p w:rsidR="00653DFE" w:rsidRDefault="00653DFE" w:rsidP="001D315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Stuttgart: 40.3</w:t>
            </w:r>
          </w:p>
          <w:p w:rsidR="00653DFE" w:rsidRDefault="00653DFE" w:rsidP="00FF58A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Wandel der Flusslandschaft am Oberrhein: 51</w:t>
            </w:r>
          </w:p>
        </w:tc>
      </w:tr>
      <w:tr w:rsidR="00653DFE" w:rsidRPr="004E7B77" w:rsidTr="002864B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F177E2">
              <w:rPr>
                <w:rFonts w:ascii="Arial" w:hAnsi="Arial" w:cs="Arial"/>
                <w:color w:val="231F20"/>
              </w:rPr>
              <w:t>Formen der wirtschaftlichen Aktivitäten in ihren Auswirkungen auf den Wasserhaushalt oder das System Boden darstellen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7E0357">
            <w:pPr>
              <w:rPr>
                <w:rFonts w:ascii="Arial" w:hAnsi="Arial" w:cs="Arial"/>
                <w:i/>
              </w:rPr>
            </w:pPr>
            <w:r w:rsidRPr="00FF58A0">
              <w:rPr>
                <w:rFonts w:ascii="Arial" w:hAnsi="Arial" w:cs="Arial"/>
                <w:i/>
              </w:rPr>
              <w:t>Auswirkungen auf den Wasserhaushalt: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Niederschlagsvariabilität – Jahrhunderthochwasser am Rhein 1993: 31.6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Wasserversorgungssysteme – Ruhrverband und Wupperverband: 45.1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Pumpspeicherkraftwerk </w:t>
            </w:r>
            <w:proofErr w:type="spellStart"/>
            <w:r>
              <w:rPr>
                <w:rFonts w:ascii="Arial" w:hAnsi="Arial" w:cs="Arial"/>
              </w:rPr>
              <w:t>Goldisthal</w:t>
            </w:r>
            <w:proofErr w:type="spellEnd"/>
            <w:r>
              <w:rPr>
                <w:rFonts w:ascii="Arial" w:hAnsi="Arial" w:cs="Arial"/>
              </w:rPr>
              <w:t xml:space="preserve"> im Thüringer Wald: 45.2</w:t>
            </w:r>
          </w:p>
          <w:p w:rsidR="00653DFE" w:rsidRPr="00FF58A0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Wandel der Flusslandschaft am Oberrhein: 51</w:t>
            </w:r>
          </w:p>
          <w:p w:rsidR="00653DFE" w:rsidRDefault="00653DFE" w:rsidP="007E0357">
            <w:pPr>
              <w:rPr>
                <w:rFonts w:ascii="Arial" w:hAnsi="Arial" w:cs="Arial"/>
                <w:i/>
              </w:rPr>
            </w:pPr>
            <w:r w:rsidRPr="00FF58A0">
              <w:rPr>
                <w:rFonts w:ascii="Arial" w:hAnsi="Arial" w:cs="Arial"/>
                <w:i/>
              </w:rPr>
              <w:t>Auswirkungen auf das System Boden: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Bodengüte: 11.3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Bodenschätzung und Ertragsfähigkeit: 33.2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Bodenbildung und Bodentypen: 100.2</w:t>
            </w:r>
          </w:p>
          <w:p w:rsidR="00653DFE" w:rsidRPr="00FF58A0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Landflächen: 249.2</w:t>
            </w:r>
          </w:p>
        </w:tc>
      </w:tr>
      <w:tr w:rsidR="00653DFE" w:rsidRPr="004E7B77" w:rsidTr="002864B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F177E2">
              <w:rPr>
                <w:rFonts w:ascii="Arial" w:hAnsi="Arial" w:cs="Arial"/>
                <w:color w:val="231F20"/>
              </w:rPr>
              <w:t>für eine ausgewählte Kulturlandschaft die maßgebenden Systemelemente und deren Beziehungen untereinander erfassen, hierzu ein spezifisches Wirkungsgefüge entwickeln, die Prozesse analysieren und Gefährdungen sowie Entwicklungspotenziale aufzeigen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Leitfragen- und raumbezogene Kartenauswahl)</w:t>
            </w:r>
          </w:p>
        </w:tc>
      </w:tr>
      <w:tr w:rsidR="00653DFE" w:rsidRPr="004E7B77" w:rsidTr="002864B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das heutige Bild der Kulturlandschaft als Ergebnis einer historischen Entwicklung verstehen und </w:t>
            </w:r>
            <w:r>
              <w:rPr>
                <w:rFonts w:ascii="Arial" w:hAnsi="Arial" w:cs="Arial"/>
              </w:rPr>
              <w:lastRenderedPageBreak/>
              <w:t>nachhaltige Handlungsstrategien diskutieren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Landschaftswandel auf der </w:t>
            </w:r>
            <w:proofErr w:type="spellStart"/>
            <w:r>
              <w:rPr>
                <w:rFonts w:ascii="Arial" w:hAnsi="Arial" w:cs="Arial"/>
              </w:rPr>
              <w:t>Filderebene</w:t>
            </w:r>
            <w:proofErr w:type="spellEnd"/>
            <w:r>
              <w:rPr>
                <w:rFonts w:ascii="Arial" w:hAnsi="Arial" w:cs="Arial"/>
              </w:rPr>
              <w:t>: 11.2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Landverluste in Nordfriesland: 27.2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Wandel der Flusslandschaft am Oberrhein: 51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Wandel des Lebensraums in Mitteleuropa: 92.3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Meereseinbruch und Landgewinnung – Von der </w:t>
            </w:r>
            <w:proofErr w:type="spellStart"/>
            <w:r>
              <w:rPr>
                <w:rFonts w:ascii="Arial" w:hAnsi="Arial" w:cs="Arial"/>
              </w:rPr>
              <w:t>Zuiderzee</w:t>
            </w:r>
            <w:proofErr w:type="spellEnd"/>
            <w:r>
              <w:rPr>
                <w:rFonts w:ascii="Arial" w:hAnsi="Arial" w:cs="Arial"/>
              </w:rPr>
              <w:t xml:space="preserve"> zum Ijsselmeer: 92.4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Austrocknung des Aralsees: 146.3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Erschließung Borneos: 158.3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Oase </w:t>
            </w:r>
            <w:proofErr w:type="spellStart"/>
            <w:r>
              <w:rPr>
                <w:rFonts w:ascii="Arial" w:hAnsi="Arial" w:cs="Arial"/>
              </w:rPr>
              <w:t>Ouargla</w:t>
            </w:r>
            <w:proofErr w:type="spellEnd"/>
            <w:r>
              <w:rPr>
                <w:rFonts w:ascii="Arial" w:hAnsi="Arial" w:cs="Arial"/>
              </w:rPr>
              <w:t xml:space="preserve"> im Wandel: 179.3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Korallenatoll Bora Bora: 187.3</w:t>
            </w:r>
          </w:p>
        </w:tc>
      </w:tr>
      <w:tr w:rsidR="00653DFE" w:rsidRPr="004E7B77" w:rsidTr="00653DFE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1A3A8B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 Themenfeld: Wirtschaftliches Handeln und dessen Raumwirksamkeit ausgehend von der lokalen Ebene</w:t>
            </w:r>
          </w:p>
          <w:p w:rsidR="00653DFE" w:rsidRDefault="00653DFE" w:rsidP="001A3A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Die Schülerinnen und Schüler können…</w:t>
            </w:r>
          </w:p>
        </w:tc>
      </w:tr>
      <w:tr w:rsidR="00653DFE" w:rsidRPr="004E7B77" w:rsidTr="002864B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F177E2">
              <w:rPr>
                <w:rFonts w:ascii="Arial" w:hAnsi="Arial" w:cs="Arial"/>
                <w:color w:val="231F20"/>
              </w:rPr>
              <w:t>den Wandel wirtschaftlichen Handelns in seinen Auswirkungen auf die Gesellschaft untersuchen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Wohlstand: 39.1 (Erwerbstätige nach Wirtschaftssektoren)</w:t>
            </w:r>
          </w:p>
          <w:p w:rsidR="00653DFE" w:rsidRPr="00991C69" w:rsidRDefault="00653DFE" w:rsidP="007E0357">
            <w:pPr>
              <w:rPr>
                <w:rFonts w:ascii="Arial" w:hAnsi="Arial" w:cs="Arial"/>
                <w:i/>
              </w:rPr>
            </w:pPr>
            <w:r w:rsidRPr="00991C69">
              <w:rPr>
                <w:rFonts w:ascii="Arial" w:hAnsi="Arial" w:cs="Arial"/>
                <w:i/>
              </w:rPr>
              <w:t>Raumbeispiele: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Stuttgart: 12.1 (Wirtschaftsstandorte), 40.3 (Wirtschaftsraum)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Halle-Leipzig: 40.4 (Wirtschaftsraum), 67.1 (Umwandlung einer Tagebaulandschaft)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Ruhrgebiet: 41.6 (1850 – 2014), 44.1 (Stadtökologischer Umbau)</w:t>
            </w:r>
          </w:p>
          <w:p w:rsidR="00653DFE" w:rsidRDefault="00653DFE" w:rsidP="00991C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Bitterfeld-Wolfen: 42.1</w:t>
            </w:r>
          </w:p>
        </w:tc>
      </w:tr>
      <w:tr w:rsidR="00653DFE" w:rsidRPr="004E7B77" w:rsidTr="002864B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DB1B56">
              <w:rPr>
                <w:rFonts w:ascii="Arial" w:hAnsi="Arial" w:cs="Arial"/>
              </w:rPr>
              <w:t>moderne Produktionskonzepte analysieren und als Ansätze nachhaltiger Entwicklung wirtschaftlichen Handelns erörtern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Weltkonzern BASF: 43</w:t>
            </w:r>
          </w:p>
          <w:p w:rsidR="00653DFE" w:rsidRDefault="00653DFE" w:rsidP="00991C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Produktionsverflechtung: 111.6 (Standort Norddeutschland)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</w:p>
        </w:tc>
      </w:tr>
      <w:tr w:rsidR="00653DFE" w:rsidRPr="004E7B77" w:rsidTr="002864B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 die unternehmerische Standortwahl und den Wandel von Standortfaktoren in ihrer Wirkung auf räumliche Strukturen branchenspezifisch bzw. einzelbetrieblich untersuchen und bewerten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Wirtschaft und Energie: 13.1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</w:t>
            </w:r>
          </w:p>
          <w:p w:rsidR="00653DFE" w:rsidRDefault="00653DFE" w:rsidP="007E03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</w:p>
          <w:p w:rsidR="00653DFE" w:rsidRDefault="00653DFE" w:rsidP="000C036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Veredelungsbetriebe im Oldenburger Münsterland: 35.7</w:t>
            </w:r>
          </w:p>
          <w:p w:rsidR="00653DFE" w:rsidRDefault="00653DFE" w:rsidP="000C036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Bitterfeld-Wolfen: 42.1</w:t>
            </w:r>
          </w:p>
          <w:p w:rsidR="00653DFE" w:rsidRDefault="00653DFE" w:rsidP="000C036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Binnenhafen Duisburg: 42.2</w:t>
            </w:r>
          </w:p>
          <w:p w:rsidR="00653DFE" w:rsidRDefault="00653DFE" w:rsidP="000C03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Weltkonzern BASF: 43</w:t>
            </w:r>
          </w:p>
          <w:p w:rsidR="00653DFE" w:rsidRDefault="00653DFE" w:rsidP="000C036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Gewerbegebiete bei Arnstadt: 44.3</w:t>
            </w:r>
          </w:p>
          <w:p w:rsidR="00653DFE" w:rsidRDefault="00653DFE" w:rsidP="000C036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Dienstleistungszentrum Frankfurt am Main: 44.5</w:t>
            </w:r>
          </w:p>
          <w:p w:rsidR="00653DFE" w:rsidRDefault="00653DFE" w:rsidP="000C036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Energielandschaft </w:t>
            </w:r>
            <w:proofErr w:type="spellStart"/>
            <w:r>
              <w:rPr>
                <w:rFonts w:ascii="Arial" w:hAnsi="Arial" w:cs="Arial"/>
              </w:rPr>
              <w:t>Morbach</w:t>
            </w:r>
            <w:proofErr w:type="spellEnd"/>
            <w:r>
              <w:rPr>
                <w:rFonts w:ascii="Arial" w:hAnsi="Arial" w:cs="Arial"/>
              </w:rPr>
              <w:t>: 47.4</w:t>
            </w:r>
          </w:p>
          <w:p w:rsidR="00653DFE" w:rsidRDefault="00653DFE" w:rsidP="00D715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Stadtumbau von Neunkirchen: 53.3</w:t>
            </w:r>
          </w:p>
          <w:p w:rsidR="00653DFE" w:rsidRDefault="00653DFE" w:rsidP="00D715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Gewachsene Industriestadt – Dillingen: 55.6</w:t>
            </w:r>
          </w:p>
          <w:p w:rsidR="00653DFE" w:rsidRDefault="00653DFE" w:rsidP="00D715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Geplante Industriestadt – Wolfsburg: 55.7</w:t>
            </w:r>
          </w:p>
          <w:p w:rsidR="00653DFE" w:rsidRDefault="00653DFE" w:rsidP="00D715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Verkehr: 62</w:t>
            </w:r>
          </w:p>
          <w:p w:rsidR="00653DFE" w:rsidRDefault="00653DFE" w:rsidP="000C036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Seehafen Hamburg: 63.5</w:t>
            </w:r>
          </w:p>
          <w:p w:rsidR="00653DFE" w:rsidRDefault="00653DFE" w:rsidP="00D715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Flughafen Frankfurt am Main: 63.6</w:t>
            </w:r>
          </w:p>
        </w:tc>
      </w:tr>
      <w:tr w:rsidR="00653DFE" w:rsidRPr="004E7B77" w:rsidTr="002864B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F177E2">
              <w:rPr>
                <w:rFonts w:ascii="Arial" w:hAnsi="Arial" w:cs="Arial"/>
                <w:color w:val="231F20"/>
              </w:rPr>
              <w:t>Organisationsformen industrieller Systeme in ihren Grundzügen verstehen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CC5A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Wirtschaft und Energie: 13.1</w:t>
            </w:r>
          </w:p>
          <w:p w:rsidR="00653DFE" w:rsidRDefault="00653DFE" w:rsidP="00CC5A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</w:t>
            </w:r>
          </w:p>
          <w:p w:rsidR="00653DFE" w:rsidRDefault="00653DFE" w:rsidP="00CC5A5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Wirtschaftsräume: 40 (Hamburg, (Rhein-Main, Stuttgart, Halle-Leipzig, Berlin)</w:t>
            </w:r>
          </w:p>
          <w:p w:rsidR="00653DFE" w:rsidRPr="00CC5A5E" w:rsidRDefault="00653DFE" w:rsidP="00CC5A5E">
            <w:pPr>
              <w:rPr>
                <w:rFonts w:ascii="Arial" w:hAnsi="Arial" w:cs="Arial"/>
                <w:i/>
              </w:rPr>
            </w:pPr>
            <w:r w:rsidRPr="00CC5A5E">
              <w:rPr>
                <w:rFonts w:ascii="Arial" w:hAnsi="Arial" w:cs="Arial"/>
                <w:i/>
              </w:rPr>
              <w:lastRenderedPageBreak/>
              <w:t>Konzentration bestimmter Wirtschaftszweige (Cluster) als Beispiel:</w:t>
            </w:r>
          </w:p>
          <w:p w:rsidR="00653DFE" w:rsidRDefault="00653DFE" w:rsidP="00171C1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Veredelungsbetriebe im Oldenburger Münsterland: 35.7</w:t>
            </w:r>
          </w:p>
          <w:p w:rsidR="00653DFE" w:rsidRDefault="00653DFE" w:rsidP="00171C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</w:p>
          <w:p w:rsidR="00653DFE" w:rsidRDefault="00653DFE" w:rsidP="00171C1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Dienstleistungszentrum Frankfurt am Main: 44.5</w:t>
            </w:r>
          </w:p>
          <w:p w:rsidR="00653DFE" w:rsidRDefault="00653DFE" w:rsidP="00171C1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Bitterfeld-Wolfen: 42.1</w:t>
            </w:r>
          </w:p>
          <w:p w:rsidR="00653DFE" w:rsidRDefault="00653DFE" w:rsidP="00171C1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Seehafen Hamburg: 63.5 (Industrie mit Hafenanbindung)</w:t>
            </w:r>
          </w:p>
        </w:tc>
      </w:tr>
      <w:tr w:rsidR="00653DFE" w:rsidRPr="004E7B77" w:rsidTr="002864B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F177E2">
              <w:rPr>
                <w:rFonts w:ascii="Arial" w:hAnsi="Arial" w:cs="Arial"/>
                <w:color w:val="231F20"/>
              </w:rPr>
              <w:t>die Entwicklungszyklen der Wirtschaft mit der Raumentwicklung in Beziehung setzen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415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Halle-Leipzig: 40.4 (Wirtschaftsraum), 67.1 (Umwandlung einer Tagebaulandschaft)</w:t>
            </w:r>
          </w:p>
          <w:p w:rsidR="00653DFE" w:rsidRDefault="00653DFE" w:rsidP="00171C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Ruhrgebiet: 41.6 (1850 – 2014), 44.1 (Stadtökologischer Umbau)</w:t>
            </w:r>
          </w:p>
          <w:p w:rsidR="00653DFE" w:rsidRDefault="00653DFE" w:rsidP="0024152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Bitterfeld-Wolfen: 42.1</w:t>
            </w:r>
          </w:p>
        </w:tc>
      </w:tr>
      <w:tr w:rsidR="00653DFE" w:rsidRPr="004E7B77" w:rsidTr="002864B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F177E2">
              <w:rPr>
                <w:rFonts w:ascii="Arial" w:hAnsi="Arial" w:cs="Arial"/>
                <w:color w:val="231F20"/>
              </w:rPr>
              <w:t xml:space="preserve">das Ausmaß und die Folgen der </w:t>
            </w:r>
            <w:proofErr w:type="spellStart"/>
            <w:r w:rsidRPr="00F177E2">
              <w:rPr>
                <w:rFonts w:ascii="Arial" w:hAnsi="Arial" w:cs="Arial"/>
                <w:color w:val="231F20"/>
              </w:rPr>
              <w:t>Tertiärisierung</w:t>
            </w:r>
            <w:proofErr w:type="spellEnd"/>
            <w:r w:rsidRPr="00F177E2">
              <w:rPr>
                <w:rFonts w:ascii="Arial" w:hAnsi="Arial" w:cs="Arial"/>
                <w:color w:val="231F20"/>
              </w:rPr>
              <w:t xml:space="preserve"> der Wirtschaft erfassen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415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Wirtschaft und Energie: 13.1 (Dienstleistungen, Finanz- und Wirtschaftsdienstleistungen)</w:t>
            </w:r>
          </w:p>
          <w:p w:rsidR="00653DFE" w:rsidRDefault="00653DFE" w:rsidP="002415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(Dienstleistungen)</w:t>
            </w:r>
          </w:p>
          <w:p w:rsidR="00653DFE" w:rsidRDefault="00653DFE" w:rsidP="002415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Wohlstand: 39.2 (Tertiärer Sektor)</w:t>
            </w:r>
          </w:p>
          <w:p w:rsidR="00653DFE" w:rsidRPr="00241529" w:rsidRDefault="00653DFE" w:rsidP="00241529">
            <w:pPr>
              <w:rPr>
                <w:rFonts w:ascii="Arial" w:hAnsi="Arial" w:cs="Arial"/>
                <w:i/>
              </w:rPr>
            </w:pPr>
            <w:r w:rsidRPr="00241529">
              <w:rPr>
                <w:rFonts w:ascii="Arial" w:hAnsi="Arial" w:cs="Arial"/>
                <w:i/>
              </w:rPr>
              <w:t>Raumbeispiele:</w:t>
            </w:r>
          </w:p>
          <w:p w:rsidR="00653DFE" w:rsidRDefault="00653DFE" w:rsidP="002415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Wirtschaftsstandorte in Stuttgart: 12.1 (Dienstleistungen)</w:t>
            </w:r>
          </w:p>
          <w:p w:rsidR="00653DFE" w:rsidRDefault="00653DFE" w:rsidP="002415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Stuttgart – Innenstadt: 14.1 (Gebäudenutzung: Bahn/Post, Börse/Bank/Versicherung, Kaufhaus/Einzelhandel) </w:t>
            </w:r>
          </w:p>
          <w:p w:rsidR="00653DFE" w:rsidRDefault="00653DFE" w:rsidP="002415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Binnenhafen Duisburg: 42.2 (Dienstleistungen)</w:t>
            </w:r>
          </w:p>
          <w:p w:rsidR="00653DFE" w:rsidRDefault="00653DFE" w:rsidP="0024152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Gewerbegebiete bei Arnstadt: 44.3 (Dienstleistungen)</w:t>
            </w:r>
          </w:p>
          <w:p w:rsidR="00653DFE" w:rsidRDefault="00653DFE" w:rsidP="0024152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Dienstleistungszentrum Frankfurt am Main: 44.5</w:t>
            </w:r>
          </w:p>
          <w:p w:rsidR="00653DFE" w:rsidRDefault="00653DFE" w:rsidP="0024152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Hafencity Hamburg: 53.1 (Gebäudenutzung für Dienstleistung und Gewerbe)</w:t>
            </w:r>
          </w:p>
          <w:p w:rsidR="00653DFE" w:rsidRDefault="00653DFE" w:rsidP="0024152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Stadtumbau von Neunkirchen: 53.3 (Dienstleistung)</w:t>
            </w:r>
          </w:p>
        </w:tc>
      </w:tr>
      <w:tr w:rsidR="00653DFE" w:rsidRPr="004E7B77" w:rsidTr="00653DFE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 Themenfeld: Wirtschaftsstrukturen und Wirtschaftsprozesse auf regionaler und globaler Ebene</w:t>
            </w:r>
          </w:p>
          <w:p w:rsidR="00653DFE" w:rsidRDefault="00653DFE" w:rsidP="00D536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Die Schülerinnen und Schüler können…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Pr="00D536C7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... </w:t>
            </w:r>
            <w:r w:rsidRPr="00F177E2">
              <w:rPr>
                <w:rFonts w:ascii="Arial" w:hAnsi="Arial" w:cs="Arial"/>
                <w:color w:val="231F20"/>
              </w:rPr>
              <w:t>ausgewählte Wirtschaftsregionen in Deutschland, Europa beziehungsweise außerhalb Europas analysieren, Entwicklungstendenzen herausarbeiten, bewerten und vergleichen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D536C7">
              <w:rPr>
                <w:rFonts w:ascii="Arial" w:hAnsi="Arial" w:cs="Arial"/>
                <w:i/>
              </w:rPr>
              <w:t>Wirtschaftsregionen in Deutschland:</w:t>
            </w:r>
          </w:p>
          <w:p w:rsidR="00653DFE" w:rsidRDefault="00653DFE" w:rsidP="005A28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Wirtschaft und Energie: 13.1</w:t>
            </w:r>
          </w:p>
          <w:p w:rsidR="00653DFE" w:rsidRDefault="00653DFE" w:rsidP="005A28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(Wirtschaftszentren)</w:t>
            </w:r>
          </w:p>
          <w:p w:rsidR="00653DFE" w:rsidRDefault="00653DFE" w:rsidP="003D54A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Stuttgart: 12.1 (Wirtschaftsstandorte), 12.3 (Pendlerverkehr), 40.3 (Wirtschaftsraum)</w:t>
            </w:r>
          </w:p>
          <w:p w:rsidR="00653DFE" w:rsidRDefault="00653DFE" w:rsidP="003D54A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Hamburg: 40.1 (Wirtschaftsraum), 53.1 (Hafencity), 63.5 (Seehafen)</w:t>
            </w:r>
          </w:p>
          <w:p w:rsidR="00653DFE" w:rsidRDefault="00653DFE" w:rsidP="003D54A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Rhein-Main/Frankfurt am Main: 40.2 (Wirtschaftsraum Rhein-Main), 44.5 (Dienstleistungszentrum Frankfurt), 63.6 (Flughafen Frankfurt am Main)</w:t>
            </w:r>
          </w:p>
          <w:p w:rsidR="00653DFE" w:rsidRDefault="00653DFE" w:rsidP="003D54A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Halle-Leipzig: 40.4 (Wirtschaftraum), 67.1 (Umwandlung einer Tagebaulandschaft)</w:t>
            </w:r>
          </w:p>
          <w:p w:rsidR="00653DFE" w:rsidRDefault="00653DFE" w:rsidP="003D54A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Berlin: 40.5 (Wirtschaftsraum), 56 (Funktionale Gliederung, Stadt-Umland-Verflechtung)</w:t>
            </w:r>
          </w:p>
          <w:p w:rsidR="00653DFE" w:rsidRDefault="00653DFE" w:rsidP="003D54A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Ruhrgebiet: 41.6 (1850 – 2014), 42.2 (Binnenhafen Duisburg), 44.1 (Stadtökologischer Umbau), 44.2 (Landschaftspark Duisburg-Nord)</w:t>
            </w:r>
          </w:p>
          <w:p w:rsidR="007D200A" w:rsidRDefault="007D200A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D536C7">
              <w:rPr>
                <w:rFonts w:ascii="Arial" w:hAnsi="Arial" w:cs="Arial"/>
                <w:i/>
              </w:rPr>
              <w:lastRenderedPageBreak/>
              <w:t>Wirtschaftsregionen in Europa:</w:t>
            </w:r>
          </w:p>
          <w:p w:rsidR="00653DFE" w:rsidRDefault="00653DFE" w:rsidP="005D638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</w:t>
            </w:r>
          </w:p>
          <w:p w:rsidR="00653DFE" w:rsidRDefault="00653DFE" w:rsidP="005D638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Wirtschaftsräume: 109/110 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Industrialisierung eines Naturraums – Fos-</w:t>
            </w:r>
            <w:proofErr w:type="spellStart"/>
            <w:r>
              <w:rPr>
                <w:rFonts w:ascii="Arial" w:hAnsi="Arial" w:cs="Arial"/>
              </w:rPr>
              <w:t>sur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Mer</w:t>
            </w:r>
            <w:proofErr w:type="spellEnd"/>
            <w:r>
              <w:rPr>
                <w:rFonts w:ascii="Arial" w:hAnsi="Arial" w:cs="Arial"/>
              </w:rPr>
              <w:t>: 93.5</w:t>
            </w:r>
          </w:p>
          <w:p w:rsidR="00653DFE" w:rsidRDefault="00653DFE" w:rsidP="005D638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Niederlande und Belgien: 107.6 (Agrobusiness und Gewächshäuser – Niederlande), 110.1 (Wirtschaftsraum), 110.4 (Seehafen Rotterdam), 129.5 (</w:t>
            </w:r>
            <w:proofErr w:type="spellStart"/>
            <w:r>
              <w:rPr>
                <w:rFonts w:ascii="Arial" w:hAnsi="Arial" w:cs="Arial"/>
              </w:rPr>
              <w:t>Euregio</w:t>
            </w:r>
            <w:proofErr w:type="spellEnd"/>
            <w:r>
              <w:rPr>
                <w:rFonts w:ascii="Arial" w:hAnsi="Arial" w:cs="Arial"/>
              </w:rPr>
              <w:t xml:space="preserve"> Maas-Rhein)</w:t>
            </w:r>
          </w:p>
          <w:p w:rsidR="00653DFE" w:rsidRDefault="00653DFE" w:rsidP="005A28E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London und Paris: 110.2 (Wirtschaftsraum), 118.1 (Mono- und polyzentrische Stadtlandschaften), 119 (Innenstädte)</w:t>
            </w:r>
          </w:p>
          <w:p w:rsidR="00653DFE" w:rsidRDefault="00653DFE" w:rsidP="005A28E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Mittelengland: 111.5</w:t>
            </w:r>
          </w:p>
          <w:p w:rsidR="00653DFE" w:rsidRDefault="00653DFE" w:rsidP="005A28E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Verkehrs- und Raumstruktur: 120.1 (Verkehrsknoten)</w:t>
            </w:r>
          </w:p>
          <w:p w:rsidR="00653DFE" w:rsidRPr="005A28E5" w:rsidRDefault="00653DFE" w:rsidP="005A28E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Raumentwicklungsmodelle: 127.2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D536C7">
              <w:rPr>
                <w:rFonts w:ascii="Arial" w:hAnsi="Arial" w:cs="Arial"/>
                <w:i/>
              </w:rPr>
              <w:t>Wirtschaftsregionen außerhalb Europas:</w:t>
            </w:r>
          </w:p>
          <w:p w:rsidR="00653DFE" w:rsidRDefault="00653DFE" w:rsidP="00C60C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Wirtschaft (Wirtschaftsräume) – 108.1 (Europa), 140.1 (Asien), 172.1 (Afrika), 188.1 (Australien), 196.1 (Nordamerika), 215.1 (Süd- und Mittelamerika) </w:t>
            </w:r>
          </w:p>
          <w:p w:rsidR="00653DFE" w:rsidRDefault="00653DFE" w:rsidP="00DC39C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Wirtschaftsräume: 141.2 (Westsibirien), 141.3 (Große Ebene), 153.1 (Japan und Korea), 154.1 (Großraum Tokyo)</w:t>
            </w:r>
          </w:p>
          <w:p w:rsidR="00653DFE" w:rsidRDefault="00653DFE" w:rsidP="00013EE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China – Wirtschaftsstruktur: 157.1 (Sonderwirtschaftszonen)</w:t>
            </w:r>
          </w:p>
          <w:p w:rsidR="00653DFE" w:rsidRDefault="00653DFE" w:rsidP="00013E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Mega-urbane Landschaft Perlflussdelta: 157.3</w:t>
            </w:r>
          </w:p>
          <w:p w:rsidR="00653DFE" w:rsidRDefault="00653DFE" w:rsidP="00013E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 City Singapur: 159.3</w:t>
            </w:r>
          </w:p>
          <w:p w:rsidR="00653DFE" w:rsidRDefault="00653DFE" w:rsidP="00013EE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Wirtschaftsstruktur Indiens: 161.2 (Sonderwirtschaftszonen)</w:t>
            </w:r>
          </w:p>
          <w:p w:rsidR="00653DFE" w:rsidRDefault="00653DFE" w:rsidP="00013E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Wirtschaftsmetropole Madras (Chennai): 161.3</w:t>
            </w:r>
          </w:p>
          <w:p w:rsidR="00653DFE" w:rsidRDefault="00653DFE" w:rsidP="00013EE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Öl- und Gasvorkommen im Persischen Golf: 163.1</w:t>
            </w:r>
          </w:p>
          <w:p w:rsidR="00653DFE" w:rsidRDefault="00653DFE" w:rsidP="00013EE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Wirtschaftsräume: 173.2 (Ägypten), 173.3 (Südafrika)</w:t>
            </w:r>
          </w:p>
          <w:p w:rsidR="00653DFE" w:rsidRDefault="00653DFE" w:rsidP="00013EE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</w:t>
            </w:r>
          </w:p>
          <w:p w:rsidR="00653DFE" w:rsidRDefault="00653DFE" w:rsidP="00013EE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Wirtschaftsräume: 197.1 und 197.2 (Manufacturing Belt 1970 und 2014), 197.4 (Texas/Golfküste), 197.5 (Kalifornien)</w:t>
            </w:r>
          </w:p>
          <w:p w:rsidR="00653DFE" w:rsidRDefault="00653DFE" w:rsidP="00B96D6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Technologieregion Silicon Valley: 207.1</w:t>
            </w:r>
          </w:p>
          <w:p w:rsidR="00653DFE" w:rsidRDefault="00653DFE" w:rsidP="00B96D6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Erschließung Amazoniens: 213.4</w:t>
            </w:r>
          </w:p>
          <w:p w:rsidR="00653DFE" w:rsidRPr="00D536C7" w:rsidRDefault="00653DFE" w:rsidP="00B96D6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F177E2">
              <w:rPr>
                <w:rFonts w:ascii="Arial" w:hAnsi="Arial" w:cs="Arial"/>
                <w:color w:val="231F20"/>
              </w:rPr>
              <w:t>die Bedingungen und Formen von Wirtschaftsprozessen verstehen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8F4E74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color w:val="000000"/>
              </w:rPr>
              <w:t>(=&gt; grundsätzlich lassen sich zu diesem Thema alle Wirtschafts- und Landwirtschaftskarten verwenden)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F177E2">
              <w:rPr>
                <w:rFonts w:ascii="Arial" w:hAnsi="Arial" w:cs="Arial"/>
                <w:color w:val="231F20"/>
              </w:rPr>
              <w:t>einige der weltweiten Verflechtungen und Abhängigkeiten im Prozess der Globalisierung aufzeigen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Weltkonzern BASF: 43</w:t>
            </w:r>
          </w:p>
          <w:p w:rsidR="00653DFE" w:rsidRDefault="00653DFE" w:rsidP="00A9595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Flugverkehr: 62.4 (Frachtaufkommen)</w:t>
            </w:r>
          </w:p>
          <w:p w:rsidR="00653DFE" w:rsidRDefault="00653DFE" w:rsidP="00A9595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 (Wirtschaftsmächte: Außenhandel): 108.1 (Europa), 140.1 (Asien), 172.1 (Afrika), 196.1 (Nordamerika), 215.1 (Süd- und Mittelamerika)</w:t>
            </w:r>
          </w:p>
          <w:p w:rsidR="00653DFE" w:rsidRDefault="00653DFE" w:rsidP="00A9595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Produktionsverflechtung: 111.6 (Europäisches Gemeinschaftsprojekt Airbus A 380)</w:t>
            </w:r>
          </w:p>
          <w:p w:rsidR="00653DFE" w:rsidRDefault="00653DFE" w:rsidP="00A9595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Außenhandel von Japan: 153.2</w:t>
            </w:r>
          </w:p>
          <w:p w:rsidR="00653DFE" w:rsidRDefault="00653DFE" w:rsidP="00A9595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Internationaler Landhandel: 183.a</w:t>
            </w:r>
          </w:p>
          <w:p w:rsidR="00653DFE" w:rsidRDefault="00653DFE" w:rsidP="00A9595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</w:t>
            </w:r>
          </w:p>
          <w:p w:rsidR="00653DFE" w:rsidRDefault="00653DFE" w:rsidP="00A9595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653DFE" w:rsidRDefault="00653DFE" w:rsidP="00A9595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  <w:p w:rsidR="00653DFE" w:rsidRPr="00A95953" w:rsidRDefault="00653DFE" w:rsidP="00A9595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 (Umschlagmengen, Frachtaufkommen)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F177E2">
              <w:rPr>
                <w:rFonts w:ascii="Arial" w:hAnsi="Arial" w:cs="Arial"/>
                <w:color w:val="231F20"/>
              </w:rPr>
              <w:t>Räume unterschiedlichen Entwicklungsstandes im Globalisierungsprozess von Wirtschaft und Gesellschaft in ihren Grundzügen analysieren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12DF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Welthungerindex (WHI): 183.e, 183.f, 183.g</w:t>
            </w:r>
          </w:p>
          <w:p w:rsidR="00653DFE" w:rsidRDefault="00653DFE" w:rsidP="00212DF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</w:t>
            </w:r>
          </w:p>
          <w:p w:rsidR="00653DFE" w:rsidRDefault="00653DFE" w:rsidP="00212DF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653DFE" w:rsidRDefault="00653DFE" w:rsidP="00212DF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Energie: 248</w:t>
            </w:r>
          </w:p>
          <w:p w:rsidR="00653DFE" w:rsidRDefault="00653DFE" w:rsidP="00212DFE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Welt – Entwicklungsstand: 254/255 (Entwicklungsstand, Nachhaltigkeit, Entwicklungshilfe, Kaufkraft und Wohlstand, Gesundheit, Bildung)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F177E2">
              <w:rPr>
                <w:rFonts w:ascii="Arial" w:hAnsi="Arial" w:cs="Arial"/>
                <w:color w:val="231F20"/>
              </w:rPr>
              <w:t>Projekte für eine ausgleichsorientierte Entwicklung und Strategien der Entwicklungszusammenarbeit diskutieren und bewerten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12DF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Transferleistungen aus der EU: 116.d</w:t>
            </w:r>
          </w:p>
          <w:p w:rsidR="00653DFE" w:rsidRDefault="00653DFE" w:rsidP="00212DF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Wirtschaftskraft und Wohlstand: 126.1</w:t>
            </w:r>
          </w:p>
          <w:p w:rsidR="00653DFE" w:rsidRDefault="00653DFE" w:rsidP="00212DF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Förderprogramme der EU 2014 – 2020: 127.1</w:t>
            </w:r>
          </w:p>
          <w:p w:rsidR="00653DFE" w:rsidRPr="005A28E5" w:rsidRDefault="00653DFE" w:rsidP="00212DF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Raumentwicklungsmodelle: 127.2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Euregio</w:t>
            </w:r>
            <w:proofErr w:type="spellEnd"/>
            <w:r>
              <w:rPr>
                <w:rFonts w:ascii="Arial" w:hAnsi="Arial" w:cs="Arial"/>
              </w:rPr>
              <w:t xml:space="preserve"> Maas-Rhein: 129.5</w:t>
            </w:r>
          </w:p>
          <w:p w:rsidR="00653DFE" w:rsidRDefault="00653DFE" w:rsidP="004F39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Entwicklungshilfe: 254.3</w:t>
            </w:r>
          </w:p>
          <w:p w:rsidR="00653DFE" w:rsidRPr="004F39EB" w:rsidRDefault="00653DFE" w:rsidP="004F39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Kaufkraft und Wohlstand: 255.4</w:t>
            </w:r>
          </w:p>
        </w:tc>
      </w:tr>
      <w:tr w:rsidR="00653DFE" w:rsidRPr="004E7B77" w:rsidTr="0000026D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1A0917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4. Themenfeld: Globales Problemfeld und Handlungsansätze für nachhaltige Entwicklung </w:t>
            </w:r>
          </w:p>
          <w:p w:rsidR="00653DFE" w:rsidRDefault="00653DFE" w:rsidP="001A0917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 Schülerinnen und Schüler können…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F177E2">
              <w:rPr>
                <w:rFonts w:ascii="Arial" w:hAnsi="Arial" w:cs="Arial"/>
                <w:color w:val="231F20"/>
              </w:rPr>
              <w:t>ein globales Problemfeld (Verstädterung, Bodendegradation, Süßwasserproblematik) hinsichtlich Ausmaß, Ursachen und Folgen analysieren und Handlungsansätze der Problemlösung im Hinblick auf Nachhaltigkeit bewerten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globales Problemfeld Verstädterung:</w:t>
            </w:r>
          </w:p>
          <w:p w:rsidR="00653DFE" w:rsidRDefault="00653DFE" w:rsidP="005425F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</w:p>
          <w:p w:rsidR="00653DFE" w:rsidRDefault="00653DFE" w:rsidP="005425F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Stadttypen: 54/55</w:t>
            </w:r>
          </w:p>
          <w:p w:rsidR="00653DFE" w:rsidRDefault="00653DFE" w:rsidP="005425F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Berlin: 56/57</w:t>
            </w:r>
          </w:p>
          <w:p w:rsidR="00653DFE" w:rsidRDefault="00653DFE" w:rsidP="005425F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</w:t>
            </w:r>
          </w:p>
          <w:p w:rsidR="00653DFE" w:rsidRDefault="00653DFE" w:rsidP="005425F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Bevölkerungsdichte und Ballungsräume: 114.1 (Europa), 135.2 (Asien), 152.3 (Japan), 169.2 (Afrika), 218.2 (Süd- und Mittelamerika), 252.1 (Welt)</w:t>
            </w:r>
          </w:p>
          <w:p w:rsidR="00653DFE" w:rsidRDefault="00653DFE" w:rsidP="005425F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Mono- und polyzentrische Stadtlandschaften: 118.1</w:t>
            </w:r>
          </w:p>
          <w:p w:rsidR="00653DFE" w:rsidRDefault="00653DFE" w:rsidP="005425F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Metropolen: 119 (London, Paris, Rom), 147 (Moskau)</w:t>
            </w:r>
          </w:p>
          <w:p w:rsidR="00653DFE" w:rsidRDefault="00653DFE" w:rsidP="005425F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Tokyo: 154.1 (Großraum), 154.2 (Neulandgewinnung), 154.3 (Hafen), 154.4 (Innenstadt)</w:t>
            </w:r>
          </w:p>
          <w:p w:rsidR="00653DFE" w:rsidRDefault="00653DFE" w:rsidP="005425F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Mega-urbane Landschaft Perlflussdelta: 157.3</w:t>
            </w:r>
          </w:p>
          <w:p w:rsidR="00653DFE" w:rsidRDefault="00653DFE" w:rsidP="005425F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von Peking: 157.4</w:t>
            </w:r>
          </w:p>
          <w:p w:rsidR="00653DFE" w:rsidRDefault="00653DFE" w:rsidP="005425F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616FB7">
              <w:rPr>
                <w:rFonts w:ascii="Arial" w:hAnsi="Arial" w:cs="Arial"/>
              </w:rPr>
              <w:t>Global City Singapur: 159.3</w:t>
            </w:r>
          </w:p>
          <w:p w:rsidR="00653DFE" w:rsidRPr="00616FB7" w:rsidRDefault="00653DFE" w:rsidP="005425F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im Ballungsraum Kairo: 164.3</w:t>
            </w:r>
          </w:p>
          <w:p w:rsidR="00653DFE" w:rsidRDefault="00653DFE" w:rsidP="005425F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Stadträume in den USA: 208.2</w:t>
            </w:r>
          </w:p>
          <w:p w:rsidR="00653DFE" w:rsidRPr="00616FB7" w:rsidRDefault="00653DFE" w:rsidP="005425F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616FB7">
              <w:rPr>
                <w:rFonts w:ascii="Arial" w:hAnsi="Arial" w:cs="Arial"/>
              </w:rPr>
              <w:t>Großraum Atlanta: 208.3</w:t>
            </w:r>
          </w:p>
          <w:p w:rsidR="00653DFE" w:rsidRDefault="00653DFE" w:rsidP="005425F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York: 209.5 (Bevölkerungsstruktur), 209.6 (Sozialstruktur), 209.7 (Manhattan)</w:t>
            </w:r>
          </w:p>
          <w:p w:rsidR="00653DFE" w:rsidRDefault="00653DFE" w:rsidP="005425F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6F73F9">
              <w:rPr>
                <w:rFonts w:ascii="Arial" w:hAnsi="Arial" w:cs="Arial"/>
              </w:rPr>
              <w:t>Highways in Los Angeles: 209.8</w:t>
            </w:r>
          </w:p>
          <w:p w:rsidR="00653DFE" w:rsidRDefault="00653DFE" w:rsidP="005425F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Informelle Stadtentwicklung in Lima: 219.3</w:t>
            </w:r>
          </w:p>
          <w:p w:rsidR="00653DFE" w:rsidRPr="006F73F9" w:rsidRDefault="00653DFE" w:rsidP="005425F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Megacities</w:t>
            </w:r>
            <w:proofErr w:type="spellEnd"/>
            <w:r>
              <w:rPr>
                <w:rFonts w:ascii="Arial" w:hAnsi="Arial" w:cs="Arial"/>
              </w:rPr>
              <w:t xml:space="preserve"> in Südamerika – Buenos Aires und Rio de Janeiro: 220/221</w:t>
            </w:r>
          </w:p>
          <w:p w:rsidR="00653DFE" w:rsidRDefault="00653DFE" w:rsidP="005425F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6F73F9">
              <w:rPr>
                <w:rFonts w:ascii="Arial" w:hAnsi="Arial" w:cs="Arial"/>
              </w:rPr>
              <w:t>Welt – Global Cities: 247.4</w:t>
            </w:r>
          </w:p>
          <w:p w:rsidR="00653DFE" w:rsidRDefault="00653DFE" w:rsidP="005425F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</w:t>
            </w:r>
          </w:p>
          <w:p w:rsidR="00653DFE" w:rsidRDefault="00653DFE" w:rsidP="005425F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</w:t>
            </w:r>
          </w:p>
          <w:p w:rsidR="00653DFE" w:rsidRDefault="00653DFE" w:rsidP="005425F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globales Problemfeld Bodendegradation:</w:t>
            </w:r>
          </w:p>
          <w:p w:rsidR="00653DFE" w:rsidRDefault="00653DFE" w:rsidP="006F00E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Bangladesch – Klimaereignisse und Auswirkungen: 139.b (Uferabtragungen)</w:t>
            </w:r>
          </w:p>
          <w:p w:rsidR="00653DFE" w:rsidRDefault="00653DFE" w:rsidP="006F00E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Austrocknung des Aralsees: 146.3</w:t>
            </w:r>
          </w:p>
          <w:p w:rsidR="00653DFE" w:rsidRDefault="00653DFE" w:rsidP="006F00E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Gunst- und Ungunsträume in Indien: 151.3 (Desertifikation und Bodenabtragung)</w:t>
            </w:r>
          </w:p>
          <w:p w:rsidR="00653DFE" w:rsidRDefault="00653DFE" w:rsidP="006F00E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Flusssysteme Huang He und Jangtsekiang: 156.1 (Löss- und Sedimenttransport)</w:t>
            </w:r>
          </w:p>
          <w:p w:rsidR="00653DFE" w:rsidRDefault="00653DFE" w:rsidP="006F00E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Lösstransport am Huang He: 156.2 (Erosion)</w:t>
            </w:r>
          </w:p>
          <w:p w:rsidR="00653DFE" w:rsidRDefault="00653DFE" w:rsidP="006F00E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Bewässerungssystem im Punjab: 160.1 (Versalzung)</w:t>
            </w:r>
          </w:p>
          <w:p w:rsidR="00653DFE" w:rsidRDefault="00653DFE" w:rsidP="006F00E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Überschwemmungsgebiete in Bangladesch: 160.4 (Schichtfluten mit Richtung der Bodenabtragung)</w:t>
            </w:r>
          </w:p>
          <w:p w:rsidR="00653DFE" w:rsidRDefault="00653DFE" w:rsidP="006F00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Desertifikation in der Sahelzone: 180.1</w:t>
            </w:r>
          </w:p>
          <w:p w:rsidR="00653DFE" w:rsidRDefault="00653DFE" w:rsidP="006F00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</w:t>
            </w:r>
          </w:p>
          <w:p w:rsidR="00653DFE" w:rsidRDefault="00653DFE" w:rsidP="006F00E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Naturgefahren in den USA: 195.4 (Gefahr durch Winderosion)</w:t>
            </w:r>
          </w:p>
          <w:p w:rsidR="00653DFE" w:rsidRDefault="00653DFE" w:rsidP="006F00E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Bodenschädigung und Bodenerhaltung in der Regenwaldzone: 213.7</w:t>
            </w:r>
          </w:p>
          <w:p w:rsidR="00653DFE" w:rsidRDefault="00653DFE" w:rsidP="006F00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Angepasste Landnutzung in der Regenwaldzone: 214.1</w:t>
            </w:r>
          </w:p>
          <w:p w:rsidR="00653DFE" w:rsidRDefault="00653DFE" w:rsidP="006F00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243.5</w:t>
            </w:r>
          </w:p>
          <w:p w:rsidR="00653DFE" w:rsidRPr="00A606C3" w:rsidRDefault="00653DFE" w:rsidP="006F00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Landflächen: 249.2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globales Problemfeld Süßwasserproblematik: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Wasserversorgungssysteme – Ruhrverband und Wupperverband: 45.1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Tagebau Garzweiler: 50.1 (</w:t>
            </w:r>
            <w:proofErr w:type="spellStart"/>
            <w:r>
              <w:rPr>
                <w:rFonts w:ascii="Arial" w:hAnsi="Arial" w:cs="Arial"/>
              </w:rPr>
              <w:t>Sümpfungseinfluss</w:t>
            </w:r>
            <w:proofErr w:type="spellEnd"/>
            <w:r>
              <w:rPr>
                <w:rFonts w:ascii="Arial" w:hAnsi="Arial" w:cs="Arial"/>
              </w:rPr>
              <w:t xml:space="preserve"> auf das Grundwasser, wasserwirtschaftliche Maßnahmen)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Sümpfung</w:t>
            </w:r>
            <w:proofErr w:type="spellEnd"/>
            <w:r>
              <w:rPr>
                <w:rFonts w:ascii="Arial" w:hAnsi="Arial" w:cs="Arial"/>
              </w:rPr>
              <w:t xml:space="preserve"> – Grundwasserabsenkung im Braunkohlentagebau: 50.3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Sanierung eines Uranbergbaus: 67.2 (Strahlenbelastung der Gewässer)</w:t>
            </w:r>
          </w:p>
          <w:p w:rsidR="00653DFE" w:rsidRDefault="00653DFE" w:rsidP="000019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Wassergewinnung und -versorgung in Südostspanien: 104.1</w:t>
            </w:r>
          </w:p>
          <w:p w:rsidR="00653DFE" w:rsidRDefault="00653DFE" w:rsidP="000019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Huerta von Murcia: 105.3</w:t>
            </w:r>
          </w:p>
          <w:p w:rsidR="00653DFE" w:rsidRDefault="00653DFE" w:rsidP="000019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Austrocknung des Aralsees: 146.3</w:t>
            </w:r>
          </w:p>
          <w:p w:rsidR="00653DFE" w:rsidRDefault="00653DFE" w:rsidP="00D3794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Flusssysteme Huang He und Jangtsekiang: 156.1</w:t>
            </w:r>
          </w:p>
          <w:p w:rsidR="00653DFE" w:rsidRDefault="00653DFE" w:rsidP="00D3794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Umsiedlungen am Drei-Schluchten-Stausee: 156.4</w:t>
            </w:r>
          </w:p>
          <w:p w:rsidR="00653DFE" w:rsidRDefault="00653DFE" w:rsidP="000019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China – Umweltbelastung: 157.2 (Gewässerbelastung)</w:t>
            </w:r>
          </w:p>
          <w:p w:rsidR="00653DFE" w:rsidRDefault="00653DFE" w:rsidP="000019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Bewässerungssystem im Punjab: 160.1</w:t>
            </w:r>
          </w:p>
          <w:p w:rsidR="00653DFE" w:rsidRDefault="00653DFE" w:rsidP="00C54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Naher Osten – Wassernutzung: 163.3</w:t>
            </w:r>
          </w:p>
          <w:p w:rsidR="00653DFE" w:rsidRDefault="00653DFE" w:rsidP="000019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Israel und Palästina – Wasserversorgung: 165.2</w:t>
            </w:r>
          </w:p>
          <w:p w:rsidR="00653DFE" w:rsidRDefault="00653DFE" w:rsidP="000019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Oase </w:t>
            </w:r>
            <w:proofErr w:type="spellStart"/>
            <w:r>
              <w:rPr>
                <w:rFonts w:ascii="Arial" w:hAnsi="Arial" w:cs="Arial"/>
              </w:rPr>
              <w:t>Ouargla</w:t>
            </w:r>
            <w:proofErr w:type="spellEnd"/>
            <w:r>
              <w:rPr>
                <w:rFonts w:ascii="Arial" w:hAnsi="Arial" w:cs="Arial"/>
              </w:rPr>
              <w:t xml:space="preserve"> im Wandel – Grundwasseroase in Algerien: 179.3</w:t>
            </w:r>
          </w:p>
          <w:p w:rsidR="00653DFE" w:rsidRDefault="00653DFE" w:rsidP="00C54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</w:t>
            </w:r>
          </w:p>
          <w:p w:rsidR="00653DFE" w:rsidRDefault="00653DFE" w:rsidP="000019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Naturgefahren: 186.4 (Dürren)</w:t>
            </w:r>
          </w:p>
          <w:p w:rsidR="00653DFE" w:rsidRDefault="00653DFE" w:rsidP="00C54C8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Naturgefahren in den USA: 195.4 (Gefahr durch Dürren)</w:t>
            </w:r>
          </w:p>
          <w:p w:rsidR="00653DFE" w:rsidRDefault="00653DFE" w:rsidP="000019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Kalifornien: 202.1 (Wasserversorgung), 202.2 (Landwirtschaft)</w:t>
            </w:r>
          </w:p>
          <w:p w:rsidR="00653DFE" w:rsidRDefault="00653DFE" w:rsidP="000019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Schaffarm in Südostpatagonien: 222.4 (Wassertanks, Wasserlöcher, wassergefüllte Senken)</w:t>
            </w:r>
          </w:p>
          <w:p w:rsidR="00653DFE" w:rsidRDefault="00653DFE" w:rsidP="000019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 (Gefahr von Dürren)</w:t>
            </w:r>
          </w:p>
          <w:p w:rsidR="00653DFE" w:rsidRDefault="00653DFE" w:rsidP="000019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Wasserversorgung: 244.2</w:t>
            </w:r>
          </w:p>
          <w:p w:rsidR="00653DFE" w:rsidRDefault="00653DFE" w:rsidP="000019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Wassermengen auf der Erde: 245.5</w:t>
            </w:r>
          </w:p>
          <w:p w:rsidR="00653DFE" w:rsidRDefault="00653DFE" w:rsidP="00D3794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(=&gt; </w:t>
            </w:r>
            <w:r w:rsidRPr="002F65BE">
              <w:rPr>
                <w:rFonts w:ascii="Arial" w:hAnsi="Arial" w:cs="Arial"/>
              </w:rPr>
              <w:t xml:space="preserve">zusätzlich: länder- und </w:t>
            </w:r>
            <w:proofErr w:type="spellStart"/>
            <w:r w:rsidRPr="002F65BE">
              <w:rPr>
                <w:rFonts w:ascii="Arial" w:hAnsi="Arial" w:cs="Arial"/>
              </w:rPr>
              <w:t>kontinent</w:t>
            </w:r>
            <w:r>
              <w:rPr>
                <w:rFonts w:ascii="Arial" w:hAnsi="Arial" w:cs="Arial"/>
              </w:rPr>
              <w:t>bezogene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2F65BE">
              <w:rPr>
                <w:rFonts w:ascii="Arial" w:hAnsi="Arial" w:cs="Arial"/>
              </w:rPr>
              <w:t>Karten zu</w:t>
            </w:r>
            <w:r>
              <w:rPr>
                <w:rFonts w:ascii="Arial" w:hAnsi="Arial" w:cs="Arial"/>
              </w:rPr>
              <w:t xml:space="preserve">m </w:t>
            </w:r>
            <w:r w:rsidRPr="002F65BE">
              <w:rPr>
                <w:rFonts w:ascii="Arial" w:hAnsi="Arial" w:cs="Arial"/>
              </w:rPr>
              <w:t>Them</w:t>
            </w:r>
            <w:r>
              <w:rPr>
                <w:rFonts w:ascii="Arial" w:hAnsi="Arial" w:cs="Arial"/>
              </w:rPr>
              <w:t>a Landwirtschaft – Bewässerung)</w:t>
            </w:r>
          </w:p>
          <w:p w:rsidR="00CE4F06" w:rsidRPr="006F00EF" w:rsidRDefault="00CE4F06" w:rsidP="00D37946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653DFE" w:rsidRPr="004E7B77" w:rsidTr="0000026D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 w:themeFill="accent1" w:themeFillTint="99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 w:themeFill="accent1" w:themeFillTint="99"/>
          </w:tcPr>
          <w:p w:rsidR="00653DFE" w:rsidRPr="00EF7103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Kursstufe (4-stündig)</w:t>
            </w:r>
          </w:p>
        </w:tc>
      </w:tr>
      <w:tr w:rsidR="00653DFE" w:rsidRPr="004E7B77" w:rsidTr="0000026D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Fachspezifische Methodenkompetenzen</w:t>
            </w:r>
          </w:p>
          <w:p w:rsidR="00653DFE" w:rsidRPr="00EF7103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 Schülerinnen und Schüler können…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Informationen aus Karten, Texten, Grafiken, D</w:t>
            </w:r>
            <w:r>
              <w:rPr>
                <w:rFonts w:ascii="Arial" w:hAnsi="Arial" w:cs="Arial"/>
                <w:color w:val="231F20"/>
              </w:rPr>
              <w:t>iagrammen, Statistiken, Bildern</w:t>
            </w:r>
            <w:r w:rsidRPr="00E91AD1">
              <w:rPr>
                <w:rFonts w:ascii="Arial" w:hAnsi="Arial" w:cs="Arial"/>
                <w:color w:val="231F20"/>
              </w:rPr>
              <w:t xml:space="preserve"> </w:t>
            </w:r>
            <w:r>
              <w:rPr>
                <w:rFonts w:ascii="Arial" w:hAnsi="Arial" w:cs="Arial"/>
                <w:color w:val="231F20"/>
              </w:rPr>
              <w:t>[…]</w:t>
            </w:r>
            <w:r w:rsidRPr="00E91AD1">
              <w:rPr>
                <w:rFonts w:ascii="Arial" w:hAnsi="Arial" w:cs="Arial"/>
                <w:color w:val="231F20"/>
              </w:rPr>
              <w:t xml:space="preserve"> und Satellitenbildern gewinnen, interpretieren, dokumentieren, beurteilen und präsentieren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0002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prinzipiell alle Atlasmaterialien, je nach Raum- und Themenbezug)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 Strukturen und Prozesse in Form von Fließschemata, Wirkungsgefügen darstellen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Fließschemata (Beispiele</w:t>
            </w:r>
            <w:r w:rsidRPr="00F256F0">
              <w:rPr>
                <w:rFonts w:ascii="Arial" w:hAnsi="Arial" w:cs="Arial"/>
                <w:i/>
              </w:rPr>
              <w:t>):</w:t>
            </w:r>
          </w:p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Vom Anbau zum Verkauf: 34.2 (Gemüse), 34.3 (Wein), 35.5 (Getreide) </w:t>
            </w:r>
          </w:p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Milch – Von der Gewinnung zum Verkauf: 35.6</w:t>
            </w:r>
          </w:p>
          <w:p w:rsidR="00653DFE" w:rsidRDefault="00653DFE" w:rsidP="001E1CA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Schweinefleisch – Von der Aufzucht bis zum Verkauf: 35.7</w:t>
            </w:r>
          </w:p>
          <w:p w:rsidR="00653DFE" w:rsidRDefault="00653DFE" w:rsidP="001E1CA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Power-</w:t>
            </w:r>
            <w:proofErr w:type="spellStart"/>
            <w:r>
              <w:rPr>
                <w:rFonts w:ascii="Arial" w:hAnsi="Arial" w:cs="Arial"/>
              </w:rPr>
              <w:t>to</w:t>
            </w:r>
            <w:proofErr w:type="spellEnd"/>
            <w:r>
              <w:rPr>
                <w:rFonts w:ascii="Arial" w:hAnsi="Arial" w:cs="Arial"/>
              </w:rPr>
              <w:t>-Gas – Nutzung einer Zukunftstechnologie: 49.f</w:t>
            </w:r>
          </w:p>
          <w:p w:rsidR="00653DFE" w:rsidRDefault="00653DFE" w:rsidP="001E1CA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Geothermie auf Island: 95.2</w:t>
            </w:r>
          </w:p>
          <w:p w:rsidR="00653DFE" w:rsidRDefault="00653DFE" w:rsidP="001E1CA6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Wirkungsgefüge (Beispiele</w:t>
            </w:r>
            <w:r w:rsidRPr="00F256F0">
              <w:rPr>
                <w:rFonts w:ascii="Arial" w:hAnsi="Arial" w:cs="Arial"/>
                <w:i/>
              </w:rPr>
              <w:t>):</w:t>
            </w:r>
          </w:p>
          <w:p w:rsidR="00653DFE" w:rsidRDefault="00653DFE" w:rsidP="001E1C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Stoffkreisläufe: 37.4 (konventionelle und ökologische Landwirtschaft)</w:t>
            </w:r>
          </w:p>
          <w:p w:rsidR="00653DFE" w:rsidRDefault="00653DFE" w:rsidP="001E1C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Wirtschaftsmetropole Madras (Chennai): 161.3 (Chancen und Risiken regionaler Wirtschaftsentwicklung – Am Beispiel der IT-Branche in Indien)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Multimedia-Anwendungen, Datenbanken und Internet als Informationssysteme zur Auswertung aktuell statistischer und geographischer Informationen wie Wetterdaten, Satellitenbilder </w:t>
            </w:r>
            <w:r>
              <w:rPr>
                <w:rFonts w:ascii="Arial" w:hAnsi="Arial" w:cs="Arial"/>
              </w:rPr>
              <w:lastRenderedPageBreak/>
              <w:t xml:space="preserve">nutzen und </w:t>
            </w:r>
            <w:r w:rsidRPr="00E91AD1">
              <w:rPr>
                <w:rFonts w:ascii="Arial" w:hAnsi="Arial" w:cs="Arial"/>
                <w:color w:val="231F20"/>
              </w:rPr>
              <w:t>Geographische Informationssysteme (GIS-Anwendungen) einsetzen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Haack Karten-Code: Impressum (erste Umschlagseite) und XV.4 (Online-Verknüpfung)</w:t>
            </w:r>
          </w:p>
          <w:p w:rsidR="00653DFE" w:rsidRPr="00F256F0" w:rsidRDefault="00653DFE" w:rsidP="0000026D">
            <w:pPr>
              <w:rPr>
                <w:rFonts w:ascii="Arial" w:hAnsi="Arial" w:cs="Arial"/>
              </w:rPr>
            </w:pP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... </w:t>
            </w:r>
            <w:r w:rsidRPr="00A54805">
              <w:rPr>
                <w:rFonts w:ascii="Arial" w:hAnsi="Arial" w:cs="Arial"/>
                <w:color w:val="000000"/>
              </w:rPr>
              <w:t xml:space="preserve">eine Fallstudie und eine Raumanalyse </w:t>
            </w:r>
            <w:r>
              <w:rPr>
                <w:rFonts w:ascii="Arial" w:hAnsi="Arial" w:cs="Arial"/>
                <w:color w:val="000000"/>
              </w:rPr>
              <w:t>bzw.</w:t>
            </w:r>
            <w:r w:rsidRPr="00A54805">
              <w:rPr>
                <w:rFonts w:ascii="Arial" w:hAnsi="Arial" w:cs="Arial"/>
                <w:color w:val="000000"/>
              </w:rPr>
              <w:t xml:space="preserve"> einen Raumvergleich als Struktur-, Prozess- und Wirkungsanalyse in einem definierten Raum durchführen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0002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Leitfragen- und raumbezogene Kartenauswahl)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 xml:space="preserve">Prognosen als Planspiel oder mit </w:t>
            </w:r>
            <w:proofErr w:type="spellStart"/>
            <w:r w:rsidRPr="00E91AD1">
              <w:rPr>
                <w:rFonts w:ascii="Arial" w:hAnsi="Arial" w:cs="Arial"/>
                <w:color w:val="231F20"/>
              </w:rPr>
              <w:t>Szenariotechnik</w:t>
            </w:r>
            <w:proofErr w:type="spellEnd"/>
            <w:r w:rsidRPr="00E91AD1">
              <w:rPr>
                <w:rFonts w:ascii="Arial" w:hAnsi="Arial" w:cs="Arial"/>
                <w:color w:val="231F20"/>
              </w:rPr>
              <w:t xml:space="preserve"> b</w:t>
            </w:r>
            <w:r>
              <w:rPr>
                <w:rFonts w:ascii="Arial" w:hAnsi="Arial" w:cs="Arial"/>
                <w:color w:val="231F20"/>
              </w:rPr>
              <w:t>zw.</w:t>
            </w:r>
            <w:r w:rsidRPr="00E91AD1">
              <w:rPr>
                <w:rFonts w:ascii="Arial" w:hAnsi="Arial" w:cs="Arial"/>
                <w:color w:val="231F20"/>
              </w:rPr>
              <w:t xml:space="preserve"> Zukunftswerkstatt-Methode umsetzen und durchführen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Pr="001E1CA6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1E1CA6">
              <w:rPr>
                <w:rFonts w:ascii="Arial" w:hAnsi="Arial" w:cs="Arial"/>
                <w:i/>
              </w:rPr>
              <w:t>Prognosen (</w:t>
            </w:r>
            <w:r>
              <w:rPr>
                <w:rFonts w:ascii="Arial" w:hAnsi="Arial" w:cs="Arial"/>
                <w:i/>
              </w:rPr>
              <w:t xml:space="preserve">ausgewählte </w:t>
            </w:r>
            <w:r w:rsidRPr="001E1CA6">
              <w:rPr>
                <w:rFonts w:ascii="Arial" w:hAnsi="Arial" w:cs="Arial"/>
                <w:i/>
              </w:rPr>
              <w:t>Beispiele):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Energiewende: 49.a (Szenario 2050: Wetterabhängige Energieproduktion)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Demographische Entwicklung: 60.3 (Prognose bis 2020)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Bevölkerungsentwicklung: 115.3 (Zuwachsprognosen bis 2050)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Bahnreisezeiten: 121.4 (Reisezeitprognose bis 2020)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Wandel von Klimazonen: 138.a (Zukünftige Zonierung um 2100)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Bevölkerungsentwicklung in den Großräumen Buenos Aires und Rio de Janeiro: 221.k (Prognose bis 2020)</w:t>
            </w:r>
          </w:p>
          <w:p w:rsidR="00653DFE" w:rsidRDefault="00653DFE" w:rsidP="00112161">
            <w:pPr>
              <w:widowControl w:val="0"/>
              <w:spacing w:line="234" w:lineRule="exact"/>
              <w:rPr>
                <w:rFonts w:ascii="Arial" w:hAnsi="Arial" w:cs="Arial"/>
              </w:rPr>
            </w:pPr>
            <w:r w:rsidRPr="00492D52">
              <w:rPr>
                <w:rFonts w:ascii="Arial" w:hAnsi="Arial"/>
              </w:rPr>
              <w:t>CO</w:t>
            </w:r>
            <w:r w:rsidRPr="00492D52"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>-Szenarien: 237.2 (Entwicklung bis 2100)</w:t>
            </w:r>
          </w:p>
          <w:p w:rsidR="00653DFE" w:rsidRDefault="00653DFE" w:rsidP="00112161">
            <w:pPr>
              <w:widowControl w:val="0"/>
              <w:spacing w:line="234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Energieverbrauch: 248.2 (Entwicklungen: Energieverbrauch bzw. </w:t>
            </w:r>
            <w:r w:rsidRPr="00492D52">
              <w:rPr>
                <w:rFonts w:ascii="Arial" w:hAnsi="Arial"/>
              </w:rPr>
              <w:t>CO</w:t>
            </w:r>
            <w:r w:rsidRPr="00492D52">
              <w:rPr>
                <w:rFonts w:ascii="Arial" w:hAnsi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>-Ausstoß bis 2025)</w:t>
            </w:r>
          </w:p>
          <w:p w:rsidR="00653DFE" w:rsidRPr="001E1CA6" w:rsidRDefault="00653DFE" w:rsidP="00062A6F">
            <w:pPr>
              <w:widowControl w:val="0"/>
              <w:spacing w:line="234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 (Langzeitprognose nach UN bis 2080)</w:t>
            </w:r>
          </w:p>
        </w:tc>
      </w:tr>
      <w:tr w:rsidR="00653DFE" w:rsidRPr="004E7B77" w:rsidTr="00062A6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Pr="00062A6F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Fachkompetenzen</w:t>
            </w:r>
          </w:p>
        </w:tc>
      </w:tr>
      <w:tr w:rsidR="00653DFE" w:rsidRPr="004E7B77" w:rsidTr="00062A6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062A6F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 Themenfeld: Reliefsphäre</w:t>
            </w:r>
          </w:p>
          <w:p w:rsidR="00653DFE" w:rsidRPr="001E1CA6" w:rsidRDefault="00653DFE" w:rsidP="00062A6F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Die Schülerinnen und Schüler können…</w:t>
            </w:r>
          </w:p>
        </w:tc>
      </w:tr>
      <w:tr w:rsidR="00653DFE" w:rsidRPr="004E7B77" w:rsidTr="00E253F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53DFE" w:rsidRDefault="00653DFE" w:rsidP="00062A6F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 xml:space="preserve">die grundlegenden Prozesse der Bildung von Gebirgen, Gräben, </w:t>
            </w:r>
            <w:proofErr w:type="spellStart"/>
            <w:r w:rsidRPr="00E91AD1">
              <w:rPr>
                <w:rFonts w:ascii="Arial" w:hAnsi="Arial" w:cs="Arial"/>
                <w:color w:val="231F20"/>
              </w:rPr>
              <w:t>Plutonen</w:t>
            </w:r>
            <w:proofErr w:type="spellEnd"/>
            <w:r w:rsidRPr="00E91AD1">
              <w:rPr>
                <w:rFonts w:ascii="Arial" w:hAnsi="Arial" w:cs="Arial"/>
                <w:color w:val="231F20"/>
              </w:rPr>
              <w:t xml:space="preserve"> und Vulkanen als Folge von endogenen Krustenbewegungen verstehen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53DFE" w:rsidRDefault="00653DFE" w:rsidP="0069078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Geologie: 8.1</w:t>
            </w:r>
          </w:p>
          <w:p w:rsidR="00653DFE" w:rsidRDefault="00653DFE" w:rsidP="0069078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Naturräume: 24/25 (Karte und Fotos)</w:t>
            </w:r>
          </w:p>
          <w:p w:rsidR="00653DFE" w:rsidRDefault="00653DFE" w:rsidP="0069078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</w:t>
            </w:r>
          </w:p>
          <w:p w:rsidR="00653DFE" w:rsidRDefault="00653DFE" w:rsidP="0069078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Geologische Profile – Deutsche Mittelgebirge: 29.2</w:t>
            </w:r>
          </w:p>
          <w:p w:rsidR="00653DFE" w:rsidRDefault="00653DFE" w:rsidP="0069078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Entstehung des Oberrheingrabens: 29.3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Tektonik: 94.1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Entstehung Europas: 94.2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Tektonisch aktive Zonen – Erdbeben, Vulkane: 95.1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Geothermie auf Island: 95.2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Vulkanismus und Landnutzung am Ätna: 95.3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Vulkantypen: 95.4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 – Tektonischer Bau: 122.1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Entstehung der Alpen – 123.3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Profile durch die Alpen: 123.4</w:t>
            </w:r>
          </w:p>
          <w:p w:rsidR="00653DFE" w:rsidRDefault="00653DFE" w:rsidP="004D216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Tektonik: 133.2 (Asien), 167.2 (Afrika), 186.2 (Australien), 204.1 (Nordamerika), 211.2 (Süd- und Mittelamerika)</w:t>
            </w:r>
          </w:p>
          <w:p w:rsidR="00653DFE" w:rsidRDefault="00653DFE" w:rsidP="004D216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Entstehung des Himalaya: 133.3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Japan – Tektonik, Naturgefahren: 155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Ostafrikanischer Grabenbruch: 167.3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Naturgefahren: 186.4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Naturgefahren in den USA: 195.4</w:t>
            </w:r>
          </w:p>
          <w:p w:rsidR="00653DFE" w:rsidRPr="00CC5A5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  <w:lang w:val="en-US"/>
              </w:rPr>
            </w:pPr>
            <w:r w:rsidRPr="00CC5A5E">
              <w:rPr>
                <w:rFonts w:ascii="Arial" w:hAnsi="Arial" w:cs="Arial"/>
                <w:lang w:val="en-US"/>
              </w:rPr>
              <w:t>San-Andreas-</w:t>
            </w:r>
            <w:proofErr w:type="spellStart"/>
            <w:r w:rsidRPr="00CC5A5E">
              <w:rPr>
                <w:rFonts w:ascii="Arial" w:hAnsi="Arial" w:cs="Arial"/>
                <w:lang w:val="en-US"/>
              </w:rPr>
              <w:t>Verwerfung</w:t>
            </w:r>
            <w:proofErr w:type="spellEnd"/>
            <w:r w:rsidRPr="00CC5A5E">
              <w:rPr>
                <w:rFonts w:ascii="Arial" w:hAnsi="Arial" w:cs="Arial"/>
                <w:lang w:val="en-US"/>
              </w:rPr>
              <w:t>: 204.2</w:t>
            </w:r>
          </w:p>
          <w:p w:rsidR="00653DFE" w:rsidRPr="00CC5A5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  <w:lang w:val="en-US"/>
              </w:rPr>
            </w:pPr>
            <w:proofErr w:type="spellStart"/>
            <w:r w:rsidRPr="00CC5A5E">
              <w:rPr>
                <w:rFonts w:ascii="Arial" w:hAnsi="Arial" w:cs="Arial"/>
                <w:lang w:val="en-US"/>
              </w:rPr>
              <w:t>Supervulkan</w:t>
            </w:r>
            <w:proofErr w:type="spellEnd"/>
            <w:r w:rsidRPr="00CC5A5E">
              <w:rPr>
                <w:rFonts w:ascii="Arial" w:hAnsi="Arial" w:cs="Arial"/>
                <w:lang w:val="en-US"/>
              </w:rPr>
              <w:t xml:space="preserve"> Yellowstone: 204.4</w:t>
            </w:r>
          </w:p>
          <w:p w:rsidR="00653DFE" w:rsidRPr="0015733F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15733F">
              <w:rPr>
                <w:rFonts w:ascii="Arial" w:hAnsi="Arial" w:cs="Arial"/>
              </w:rPr>
              <w:t>Welt – Geotektonik: 230.1</w:t>
            </w:r>
          </w:p>
          <w:p w:rsidR="00653DFE" w:rsidRDefault="00653DFE" w:rsidP="004D216B">
            <w:pPr>
              <w:spacing w:before="20" w:after="20"/>
              <w:rPr>
                <w:rFonts w:ascii="Arial" w:hAnsi="Arial" w:cs="Arial"/>
              </w:rPr>
            </w:pPr>
            <w:r w:rsidRPr="0015733F">
              <w:rPr>
                <w:rFonts w:ascii="Arial" w:hAnsi="Arial" w:cs="Arial"/>
              </w:rPr>
              <w:t>Geodynamik: 230.2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Schalenaufbau der Erde: 231.5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Naturkatastrophen 2000 bis 2012: 241.4</w:t>
            </w:r>
          </w:p>
          <w:p w:rsidR="00653DFE" w:rsidRDefault="00653DFE" w:rsidP="004D216B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Erdbebenwellen: 241.5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 den Gesteinskreislauf im Zusammenspiel seiner endogenen und exogenen Einzelprozesse erklären</w:t>
            </w:r>
          </w:p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 die grundlegenden Prozesse der physikalischen und chemischen Verwitterung in ihrer Auswirkung auf die Oberflächenformen erläutern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Pr="00CE29B9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mögliche K</w:t>
            </w:r>
            <w:r w:rsidRPr="00CE29B9">
              <w:rPr>
                <w:rFonts w:ascii="Arial" w:hAnsi="Arial" w:cs="Arial"/>
                <w:i/>
              </w:rPr>
              <w:t>arten zur Unterstützung und besseren Verständnis de</w:t>
            </w:r>
            <w:r>
              <w:rPr>
                <w:rFonts w:ascii="Arial" w:hAnsi="Arial" w:cs="Arial"/>
                <w:i/>
              </w:rPr>
              <w:t>r</w:t>
            </w:r>
            <w:r w:rsidRPr="00CE29B9">
              <w:rPr>
                <w:rFonts w:ascii="Arial" w:hAnsi="Arial" w:cs="Arial"/>
                <w:i/>
              </w:rPr>
              <w:t xml:space="preserve"> Them</w:t>
            </w:r>
            <w:r>
              <w:rPr>
                <w:rFonts w:ascii="Arial" w:hAnsi="Arial" w:cs="Arial"/>
                <w:i/>
              </w:rPr>
              <w:t>en</w:t>
            </w:r>
            <w:r w:rsidRPr="00CE29B9">
              <w:rPr>
                <w:rFonts w:ascii="Arial" w:hAnsi="Arial" w:cs="Arial"/>
                <w:i/>
              </w:rPr>
              <w:t>:</w:t>
            </w:r>
          </w:p>
          <w:p w:rsidR="00653DFE" w:rsidRDefault="00653DFE" w:rsidP="00BF57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Geologie: 8.1</w:t>
            </w:r>
          </w:p>
          <w:p w:rsidR="00653DFE" w:rsidRDefault="00653DFE" w:rsidP="00BF57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</w:t>
            </w:r>
          </w:p>
          <w:p w:rsidR="00653DFE" w:rsidRDefault="00653DFE" w:rsidP="00BF57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Bodenbildung und Bodentypen: 100.2</w:t>
            </w:r>
          </w:p>
          <w:p w:rsidR="00653DFE" w:rsidRDefault="00653DFE" w:rsidP="00BF57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Bodenarten und Bodenzusammensetzung: 100.3</w:t>
            </w:r>
          </w:p>
          <w:p w:rsidR="00653DFE" w:rsidRDefault="00653DFE" w:rsidP="00BF57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Nord- und Zentralasien – Gunst- und Ungunsträume: 144.2</w:t>
            </w:r>
          </w:p>
          <w:p w:rsidR="00653DFE" w:rsidRDefault="00653DFE" w:rsidP="00BF57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Bodenzonen: 242.1</w:t>
            </w:r>
          </w:p>
          <w:p w:rsidR="00653DFE" w:rsidRPr="004D216B" w:rsidRDefault="00653DFE" w:rsidP="00BF57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Bodenbildung: 242.2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die Wirkung und Formenbildung durch fluviatile Prozesse aufzeigen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Wandel der Flusslandschaft am Oberrhein: 51</w:t>
            </w:r>
          </w:p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Flusssysteme Huang He und Jangtsekiang: 156.1</w:t>
            </w:r>
          </w:p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Lösstransport am Huang He: 156.2</w:t>
            </w:r>
          </w:p>
          <w:p w:rsidR="00653DFE" w:rsidRPr="004D216B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Umsiedlungen am Drei-Schluchten-Stausee: 156.4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die Genese einer ausgewählten Landschaft (Glazial-, Küsten-, Schichtstufen- oder Karstlandschaft) in Europa als Ausdruck der räumlichen und zeitlichen Differenzierung geomorphologischer Prozesse darstellen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Landschaften: 19.1</w:t>
            </w:r>
          </w:p>
          <w:p w:rsidR="00653DFE" w:rsidRDefault="00653DFE" w:rsidP="005509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Naturräume: 24/25 (Karte und Fotos)</w:t>
            </w:r>
          </w:p>
          <w:p w:rsidR="00653DFE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Landschaften: 76.1</w:t>
            </w:r>
          </w:p>
          <w:p w:rsidR="00653DFE" w:rsidRPr="0055097D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55097D">
              <w:rPr>
                <w:rFonts w:ascii="Arial" w:hAnsi="Arial" w:cs="Arial"/>
                <w:i/>
              </w:rPr>
              <w:t>Glaziallandschaften:</w:t>
            </w:r>
          </w:p>
          <w:p w:rsidR="00653DFE" w:rsidRDefault="00653DFE" w:rsidP="005509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Rheingletscher: 8.2</w:t>
            </w:r>
          </w:p>
          <w:p w:rsidR="00653DFE" w:rsidRDefault="00653DFE" w:rsidP="005509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Oberflächenformen in Norddeutschland: 26.1</w:t>
            </w:r>
          </w:p>
          <w:p w:rsidR="00653DFE" w:rsidRDefault="00653DFE" w:rsidP="005509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Jungmoränen in Brandenburg: 26.2</w:t>
            </w:r>
          </w:p>
          <w:p w:rsidR="00653DFE" w:rsidRDefault="00653DFE" w:rsidP="005509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Vereisung in Norddeutschland: 26.3</w:t>
            </w:r>
          </w:p>
          <w:p w:rsidR="00653DFE" w:rsidRDefault="00653DFE" w:rsidP="005509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Eiszeitlich geprägte Landschaftsentwicklung – Vereinfachtes Modell: 26.4</w:t>
            </w:r>
          </w:p>
          <w:p w:rsidR="00653DFE" w:rsidRDefault="00653DFE" w:rsidP="005509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Fjordküste – Norwegen: 91.2</w:t>
            </w:r>
          </w:p>
          <w:p w:rsidR="00653DFE" w:rsidRDefault="00653DFE" w:rsidP="005509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Glazial geprägte Landschaften – Modell: 91.3</w:t>
            </w:r>
          </w:p>
          <w:p w:rsidR="00653DFE" w:rsidRPr="0055097D" w:rsidRDefault="00653DFE" w:rsidP="0055097D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55097D">
              <w:rPr>
                <w:rFonts w:ascii="Arial" w:hAnsi="Arial" w:cs="Arial"/>
                <w:i/>
              </w:rPr>
              <w:t>Küstenlandschaften:</w:t>
            </w:r>
          </w:p>
          <w:p w:rsidR="00653DFE" w:rsidRDefault="00653DFE" w:rsidP="00EF692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Oberflächenformen in Norddeutschland: 26.1</w:t>
            </w:r>
          </w:p>
          <w:p w:rsidR="00653DFE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Küstenschutz in Nordfriesland: 27.1</w:t>
            </w:r>
          </w:p>
          <w:p w:rsidR="00653DFE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Landverluste in Nordfriesland: 27.2</w:t>
            </w:r>
          </w:p>
          <w:p w:rsidR="00653DFE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Entwicklung des Deichbaus: 27.3</w:t>
            </w:r>
          </w:p>
          <w:p w:rsidR="00653DFE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Gezeiten im Foto: 27.4</w:t>
            </w:r>
          </w:p>
          <w:p w:rsidR="00653DFE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Nationalparke im Wattenmeer: 27.5</w:t>
            </w:r>
          </w:p>
          <w:p w:rsidR="00653DFE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Nutzungskonflikte in Wilhelmshaven: 27.6</w:t>
            </w:r>
          </w:p>
          <w:p w:rsidR="00653DFE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Küstenformen an Nord- und Ostsee: 91.1</w:t>
            </w:r>
          </w:p>
          <w:p w:rsidR="00653DFE" w:rsidRDefault="00653DFE" w:rsidP="005509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Fjordküste – Norwegen: 91.2</w:t>
            </w:r>
          </w:p>
          <w:p w:rsidR="00653DFE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Meereseinbruch und Landgewinnung – Von der </w:t>
            </w:r>
            <w:proofErr w:type="spellStart"/>
            <w:r>
              <w:rPr>
                <w:rFonts w:ascii="Arial" w:hAnsi="Arial" w:cs="Arial"/>
              </w:rPr>
              <w:t>Zuiderzee</w:t>
            </w:r>
            <w:proofErr w:type="spellEnd"/>
            <w:r>
              <w:rPr>
                <w:rFonts w:ascii="Arial" w:hAnsi="Arial" w:cs="Arial"/>
              </w:rPr>
              <w:t xml:space="preserve"> zum Ijsselmeer: 92.4</w:t>
            </w:r>
          </w:p>
          <w:p w:rsidR="00653DFE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Industrialisierung eines Naturraums – Fos-</w:t>
            </w:r>
            <w:proofErr w:type="spellStart"/>
            <w:r>
              <w:rPr>
                <w:rFonts w:ascii="Arial" w:hAnsi="Arial" w:cs="Arial"/>
              </w:rPr>
              <w:t>sur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Mer</w:t>
            </w:r>
            <w:proofErr w:type="spellEnd"/>
            <w:r>
              <w:rPr>
                <w:rFonts w:ascii="Arial" w:hAnsi="Arial" w:cs="Arial"/>
              </w:rPr>
              <w:t>: 93.5 (Mittelmeerküste)</w:t>
            </w:r>
          </w:p>
          <w:p w:rsidR="00653DFE" w:rsidRPr="00EF6927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EF6927">
              <w:rPr>
                <w:rFonts w:ascii="Arial" w:hAnsi="Arial" w:cs="Arial"/>
                <w:i/>
              </w:rPr>
              <w:t>Schichtstufenlandschaft:</w:t>
            </w:r>
          </w:p>
          <w:p w:rsidR="00653DFE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Geologie: 8.1</w:t>
            </w:r>
          </w:p>
          <w:p w:rsidR="00653DFE" w:rsidRDefault="00653DFE" w:rsidP="007E63B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</w:t>
            </w:r>
          </w:p>
          <w:p w:rsidR="00653DFE" w:rsidRDefault="00653DFE" w:rsidP="00EF692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Geologische Profile – Deutsche Mittelgebirge: 29.2 (Profil E-F: Südwestdeutsches Schichtstufenland)</w:t>
            </w:r>
          </w:p>
          <w:p w:rsidR="00653DFE" w:rsidRPr="00EF6927" w:rsidRDefault="00653DFE" w:rsidP="00EF692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EF6927">
              <w:rPr>
                <w:rFonts w:ascii="Arial" w:hAnsi="Arial" w:cs="Arial"/>
                <w:i/>
              </w:rPr>
              <w:t>Karstlandschaft:</w:t>
            </w:r>
          </w:p>
          <w:p w:rsidR="00653DFE" w:rsidRDefault="00653DFE" w:rsidP="005509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Karstlandschaft in Slowenien: 92.1</w:t>
            </w:r>
          </w:p>
          <w:p w:rsidR="00653DFE" w:rsidRPr="007E63B1" w:rsidRDefault="00653DFE" w:rsidP="005509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Karstformen – Modell: 92.2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die Bildung von Lagerstätten als Folge von endogenen und exogenen Vorgängen erläutern sowie die wirtschaftliche Bedeutung ausgewählter Ressourcen darlegen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555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Rohstoffgewinnung: 8.3</w:t>
            </w:r>
          </w:p>
          <w:p w:rsidR="00653DFE" w:rsidRDefault="00653DFE" w:rsidP="00555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 (Salzlagerstätten)</w:t>
            </w:r>
          </w:p>
          <w:p w:rsidR="00653DFE" w:rsidRDefault="00653DFE" w:rsidP="00555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(Bergbau)</w:t>
            </w:r>
          </w:p>
          <w:p w:rsidR="00653DFE" w:rsidRDefault="00653DFE" w:rsidP="00555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</w:p>
          <w:p w:rsidR="00653DFE" w:rsidRDefault="00653DFE" w:rsidP="00555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Energiegewinnung und -verteilung: 46.1 (Energierohstoffe)</w:t>
            </w:r>
          </w:p>
          <w:p w:rsidR="00653DFE" w:rsidRDefault="00653DFE" w:rsidP="00555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Energiestatistik Deutschland: 47.3</w:t>
            </w:r>
          </w:p>
          <w:p w:rsidR="00653DFE" w:rsidRDefault="00653DFE" w:rsidP="00555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Versorgung mit Energierohstoffen: 48.c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Tagebau Garzweiler: 50.1</w:t>
            </w:r>
          </w:p>
          <w:p w:rsidR="00653DFE" w:rsidRDefault="00653DFE" w:rsidP="00555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Umwandlung einer Tagebaulandschaft: 67.1</w:t>
            </w:r>
          </w:p>
          <w:p w:rsidR="00653DFE" w:rsidRDefault="00653DFE" w:rsidP="00555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Sanierung eines Uranbergbaus: 67.2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Wirtschaft (Bergbau) – 108.1 (Europa), 140.1 (Asien), 172.1 (Afrika), 188.1 (Australien), 196.1 (Nordamerika), 215.1 (Süd- und Mittelamerika) 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Westsibirien: 141.2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Folgen industrieller Erschließung – Umweltschäden in Mittelsibirien: 146.1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Nord- und Zentralasien – Umweltschäden: 146.2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Öl- und Gasvorkommen im Persischen Golf: 163.1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Polargebiete – Gebietsansprüche und Rohstoffe: 189.1 (Arktis) und 189.2 (Antarktis)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Wirtschaftsräume: 197.2 und 197.3 (Manufacturing Belt 1970 und 2014), 197.4 (Texas/Golfküste)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Fracking in Westtexas: 207.2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Erschließung Amazoniens: 213.4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Energie: 248.1 (Energiewirtschaft), 248.2 (Energieverbrauch)</w:t>
            </w:r>
          </w:p>
          <w:p w:rsidR="00653DFE" w:rsidRPr="0055097D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Globaler Energiebedarf: 248.3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  <w:r w:rsidRPr="00E91AD1">
              <w:rPr>
                <w:rFonts w:ascii="Arial" w:hAnsi="Arial" w:cs="Arial"/>
                <w:color w:val="231F20"/>
              </w:rPr>
              <w:t xml:space="preserve"> die raumwirksamen Veränderungen einer ausgewählten Landschaft infolge wirtschaftlicher Aktivitäten unter dem Gesichtspunkt nachhaltiger Nutzung bewerten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Pr="0072589D" w:rsidRDefault="00653DFE" w:rsidP="0072589D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72589D">
              <w:rPr>
                <w:rFonts w:ascii="Arial" w:hAnsi="Arial" w:cs="Arial"/>
                <w:i/>
              </w:rPr>
              <w:t>Raumbeispiele in Deutschland:</w:t>
            </w:r>
          </w:p>
          <w:p w:rsidR="00653DFE" w:rsidRDefault="00653DFE" w:rsidP="0072589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Landschaftswandel auf der </w:t>
            </w:r>
            <w:proofErr w:type="spellStart"/>
            <w:r>
              <w:rPr>
                <w:rFonts w:ascii="Arial" w:hAnsi="Arial" w:cs="Arial"/>
              </w:rPr>
              <w:t>Filderebene</w:t>
            </w:r>
            <w:proofErr w:type="spellEnd"/>
            <w:r>
              <w:rPr>
                <w:rFonts w:ascii="Arial" w:hAnsi="Arial" w:cs="Arial"/>
              </w:rPr>
              <w:t>: 11.2</w:t>
            </w:r>
          </w:p>
          <w:p w:rsidR="00653DFE" w:rsidRDefault="00653DFE" w:rsidP="0072589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Nutzungskonflikte in Wilhelmshaven: 27.6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der Uckermark: 36.2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Bitterfeld-Wolfen: 42.1</w:t>
            </w:r>
          </w:p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Stadtökologischer Umbau – Emscher Landschaftspark im Ruhrgebiet: 44.1</w:t>
            </w:r>
          </w:p>
          <w:p w:rsidR="00653DFE" w:rsidRDefault="00653DFE" w:rsidP="000002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Pumpspeicherkraftwerk </w:t>
            </w:r>
            <w:proofErr w:type="spellStart"/>
            <w:r>
              <w:rPr>
                <w:rFonts w:ascii="Arial" w:hAnsi="Arial" w:cs="Arial"/>
              </w:rPr>
              <w:t>Goldisthal</w:t>
            </w:r>
            <w:proofErr w:type="spellEnd"/>
            <w:r>
              <w:rPr>
                <w:rFonts w:ascii="Arial" w:hAnsi="Arial" w:cs="Arial"/>
              </w:rPr>
              <w:t xml:space="preserve"> im Thüringer Wald: 45.2</w:t>
            </w:r>
          </w:p>
          <w:p w:rsidR="00653DFE" w:rsidRDefault="00653DFE" w:rsidP="00555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Tagebau Garzweiler: 50.1</w:t>
            </w:r>
          </w:p>
          <w:p w:rsidR="00653DFE" w:rsidRDefault="00653DFE" w:rsidP="00555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Umwandlung einer Tagebaulandschaft: 67.1</w:t>
            </w:r>
          </w:p>
          <w:p w:rsidR="00653DFE" w:rsidRDefault="00653DFE" w:rsidP="00555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Sanierung eines Uranbergbaus: 67.2</w:t>
            </w:r>
          </w:p>
          <w:p w:rsidR="00653DFE" w:rsidRPr="0072589D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72589D">
              <w:rPr>
                <w:rFonts w:ascii="Arial" w:hAnsi="Arial" w:cs="Arial"/>
                <w:i/>
              </w:rPr>
              <w:t>Raumbeispiele in Europa:</w:t>
            </w:r>
          </w:p>
          <w:p w:rsidR="00653DFE" w:rsidRDefault="00653DFE" w:rsidP="0072589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Industrialisierung eines Naturraums – Fos-</w:t>
            </w:r>
            <w:proofErr w:type="spellStart"/>
            <w:r>
              <w:rPr>
                <w:rFonts w:ascii="Arial" w:hAnsi="Arial" w:cs="Arial"/>
              </w:rPr>
              <w:t>sur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Mer</w:t>
            </w:r>
            <w:proofErr w:type="spellEnd"/>
            <w:r>
              <w:rPr>
                <w:rFonts w:ascii="Arial" w:hAnsi="Arial" w:cs="Arial"/>
              </w:rPr>
              <w:t xml:space="preserve">: 93.5 </w:t>
            </w:r>
          </w:p>
          <w:p w:rsidR="00653DFE" w:rsidRDefault="00653DFE" w:rsidP="0072589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Bewässerungsprojekt in Südostanatolien: 93.6</w:t>
            </w:r>
          </w:p>
          <w:p w:rsidR="00653DFE" w:rsidRDefault="00653DFE" w:rsidP="0072589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Wassergewinnung und -versorgung in Südostspanien: 104.2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Agrobusiness und Gewächshäuser – Niederlande: 107.6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Mittelengland: 111.5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Speicherkraftwerke Kaprun: 113.4</w:t>
            </w:r>
          </w:p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Alpentourismus im Wallis: 124.1</w:t>
            </w:r>
          </w:p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Sanfter Tourismus – Nationalpark Hohe Tauern: 124.2</w:t>
            </w:r>
          </w:p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Massentourismus am Mittelmeer – </w:t>
            </w:r>
            <w:proofErr w:type="spellStart"/>
            <w:r>
              <w:rPr>
                <w:rFonts w:ascii="Arial" w:hAnsi="Arial" w:cs="Arial"/>
              </w:rPr>
              <w:t>Benidorm</w:t>
            </w:r>
            <w:proofErr w:type="spellEnd"/>
            <w:r>
              <w:rPr>
                <w:rFonts w:ascii="Arial" w:hAnsi="Arial" w:cs="Arial"/>
              </w:rPr>
              <w:t>: 124.3</w:t>
            </w:r>
          </w:p>
          <w:p w:rsidR="00653DFE" w:rsidRPr="0000026D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00026D">
              <w:rPr>
                <w:rFonts w:ascii="Arial" w:hAnsi="Arial" w:cs="Arial"/>
                <w:i/>
              </w:rPr>
              <w:t>Raumbeispiele außerhalb Europas:</w:t>
            </w:r>
          </w:p>
          <w:p w:rsidR="00653DFE" w:rsidRDefault="00653DFE" w:rsidP="0000026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Folgen industrieller Erschließung – Umweltschäden in Mittelsibirien: 146.1</w:t>
            </w:r>
          </w:p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Nord- und Zentralasien – Umweltschäden: 146.2</w:t>
            </w:r>
          </w:p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Austrocknung des Aralsees: 146.3</w:t>
            </w:r>
          </w:p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Neulandgewinnung – Bucht von Tokyo: 154.2</w:t>
            </w:r>
          </w:p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Hafen von Tokyo – Bau und Nutzung von Neulandflächen: 154.3</w:t>
            </w:r>
          </w:p>
          <w:p w:rsidR="00653DFE" w:rsidRDefault="00653DFE" w:rsidP="007264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Flusssysteme Huang He und Jangtsekiang: 156.1</w:t>
            </w:r>
          </w:p>
          <w:p w:rsidR="00653DFE" w:rsidRDefault="00653DFE" w:rsidP="007264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Umsiedlungen am Drei-Schluchten-Stausee: 156.4</w:t>
            </w:r>
          </w:p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Urlaubszentrum </w:t>
            </w:r>
            <w:proofErr w:type="spellStart"/>
            <w:r>
              <w:rPr>
                <w:rFonts w:ascii="Arial" w:hAnsi="Arial" w:cs="Arial"/>
              </w:rPr>
              <w:t>Khao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Lak</w:t>
            </w:r>
            <w:proofErr w:type="spellEnd"/>
            <w:r>
              <w:rPr>
                <w:rFonts w:ascii="Arial" w:hAnsi="Arial" w:cs="Arial"/>
              </w:rPr>
              <w:t>: 159.2</w:t>
            </w:r>
          </w:p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Bewässerungssystem im Punjab: 160.1</w:t>
            </w:r>
          </w:p>
          <w:p w:rsidR="00653DFE" w:rsidRDefault="00653DFE" w:rsidP="0072641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</w:t>
            </w:r>
          </w:p>
          <w:p w:rsidR="00653DFE" w:rsidRDefault="00653DFE" w:rsidP="0072641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Oase </w:t>
            </w:r>
            <w:proofErr w:type="spellStart"/>
            <w:r>
              <w:rPr>
                <w:rFonts w:ascii="Arial" w:hAnsi="Arial" w:cs="Arial"/>
              </w:rPr>
              <w:t>Ouargla</w:t>
            </w:r>
            <w:proofErr w:type="spellEnd"/>
            <w:r>
              <w:rPr>
                <w:rFonts w:ascii="Arial" w:hAnsi="Arial" w:cs="Arial"/>
              </w:rPr>
              <w:t xml:space="preserve"> im Wandel: 179.3</w:t>
            </w:r>
          </w:p>
          <w:p w:rsidR="00653DFE" w:rsidRDefault="00653DFE" w:rsidP="0072641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Desertifikation in der Sahelzone: 180.1</w:t>
            </w:r>
          </w:p>
          <w:p w:rsidR="00653DFE" w:rsidRDefault="00653DFE" w:rsidP="007264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Kalifornien: 202.1 (Wasserversorgung), 202.2 (Landwirtschaft)</w:t>
            </w:r>
          </w:p>
          <w:p w:rsidR="00653DFE" w:rsidRDefault="00653DFE" w:rsidP="000002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Landnutzung im Mittleren Westen der USA: 202.4</w:t>
            </w:r>
          </w:p>
          <w:p w:rsidR="00653DFE" w:rsidRDefault="00653DFE" w:rsidP="0072641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Erschließung Amazoniens: 213.4</w:t>
            </w:r>
          </w:p>
          <w:p w:rsidR="00653DFE" w:rsidRDefault="00653DFE" w:rsidP="007264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Angepasste Landnutzung in der Regenwaldzone: 214.1</w:t>
            </w:r>
          </w:p>
          <w:p w:rsidR="00653DFE" w:rsidRPr="00555891" w:rsidRDefault="00653DFE" w:rsidP="007D200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</w:t>
            </w:r>
          </w:p>
        </w:tc>
      </w:tr>
      <w:tr w:rsidR="00653DFE" w:rsidRPr="004E7B77" w:rsidTr="0069078C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72641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 Themenfeld: Hydrosphäre</w:t>
            </w:r>
          </w:p>
          <w:p w:rsidR="00653DFE" w:rsidRPr="001E1CA6" w:rsidRDefault="00653DFE" w:rsidP="00726410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Die Schülerinnen und Schüler können…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7264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C91448">
              <w:rPr>
                <w:rFonts w:ascii="Arial" w:hAnsi="Arial" w:cs="Arial"/>
              </w:rPr>
              <w:t>die elementare Bedeutung des Wassers darstellen</w:t>
            </w:r>
            <w:r>
              <w:rPr>
                <w:rFonts w:ascii="Arial" w:hAnsi="Arial" w:cs="Arial"/>
              </w:rPr>
              <w:t>, die für den Wasserkreislauf relevanten abiotischen und biotischen Faktoren aufzeigen und grundlegende hydrosphärische Prozesse analysieren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72641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Wasserversorgung: 244.2</w:t>
            </w:r>
          </w:p>
          <w:p w:rsidR="00653DFE" w:rsidRPr="001E1CA6" w:rsidRDefault="00653DFE" w:rsidP="00726410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Wassermengen auf der Erde: 245.5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die Bedeutung von Strömungen für die Stoff</w:t>
            </w:r>
            <w:r>
              <w:rPr>
                <w:rFonts w:ascii="Arial" w:hAnsi="Arial" w:cs="Arial"/>
                <w:color w:val="231F20"/>
              </w:rPr>
              <w:t xml:space="preserve">- </w:t>
            </w:r>
            <w:r w:rsidRPr="00E91AD1">
              <w:rPr>
                <w:rFonts w:ascii="Arial" w:hAnsi="Arial" w:cs="Arial"/>
                <w:color w:val="231F20"/>
              </w:rPr>
              <w:t>und Energieverteilung in den Ozeanen und für die Verbreitung von Organismen verstehen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(kalte und warme Meeresströmungen)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Globales Förderband – System der Meeresströmungen: 237.2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Fischfang und Fischzucht: 245.3 (Nahrungsgrundlagen)</w:t>
            </w:r>
          </w:p>
          <w:p w:rsidR="00653DFE" w:rsidRPr="00075806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Meere: 249.1 (u.a. Kunststoffe in Müllstrudeln)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die durch Verknappung der elementaren Ressource Süßwasser entstehenden Gefahren und Konflikte beurteilen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Wasserversorgungssysteme – Ruhrverband und Wupperverband: 45.1</w:t>
            </w:r>
          </w:p>
          <w:p w:rsidR="00653DFE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Tagebau Garzweiler: 50.1 (</w:t>
            </w:r>
            <w:proofErr w:type="spellStart"/>
            <w:r>
              <w:rPr>
                <w:rFonts w:ascii="Arial" w:hAnsi="Arial" w:cs="Arial"/>
              </w:rPr>
              <w:t>Sümpfungseinfluss</w:t>
            </w:r>
            <w:proofErr w:type="spellEnd"/>
            <w:r>
              <w:rPr>
                <w:rFonts w:ascii="Arial" w:hAnsi="Arial" w:cs="Arial"/>
              </w:rPr>
              <w:t xml:space="preserve"> auf das Grundwasser, wasserwirtschaftliche Maßnahmen)</w:t>
            </w:r>
          </w:p>
          <w:p w:rsidR="00653DFE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Sümpfung</w:t>
            </w:r>
            <w:proofErr w:type="spellEnd"/>
            <w:r>
              <w:rPr>
                <w:rFonts w:ascii="Arial" w:hAnsi="Arial" w:cs="Arial"/>
              </w:rPr>
              <w:t xml:space="preserve"> – Grundwasserabsenkung im Braunkohlentagebau: 50.3</w:t>
            </w:r>
          </w:p>
          <w:p w:rsidR="00653DFE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Wassergewinnung und -versorgung in Südostspanien: 104.1</w:t>
            </w:r>
          </w:p>
          <w:p w:rsidR="00653DFE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Austrocknung des Aralsees: 146.3</w:t>
            </w:r>
          </w:p>
          <w:p w:rsidR="00653DFE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Flusssysteme Huang He und Jangtsekiang: 156.1</w:t>
            </w:r>
          </w:p>
          <w:p w:rsidR="00653DFE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China – Umweltbelastung: 157.2 (Gewässerbelastung)</w:t>
            </w:r>
          </w:p>
          <w:p w:rsidR="00653DFE" w:rsidRDefault="00653DFE" w:rsidP="0007580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Naher Osten – Wassernutzung: 163.3</w:t>
            </w:r>
          </w:p>
          <w:p w:rsidR="00653DFE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Israel und Palästina – Wasserversorgung: 165.2</w:t>
            </w:r>
          </w:p>
          <w:p w:rsidR="00653DFE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Oase </w:t>
            </w:r>
            <w:proofErr w:type="spellStart"/>
            <w:r>
              <w:rPr>
                <w:rFonts w:ascii="Arial" w:hAnsi="Arial" w:cs="Arial"/>
              </w:rPr>
              <w:t>Ouargla</w:t>
            </w:r>
            <w:proofErr w:type="spellEnd"/>
            <w:r>
              <w:rPr>
                <w:rFonts w:ascii="Arial" w:hAnsi="Arial" w:cs="Arial"/>
              </w:rPr>
              <w:t xml:space="preserve"> im Wandel – Grundwasseroase in Algerien: 179.3</w:t>
            </w:r>
          </w:p>
          <w:p w:rsidR="00653DFE" w:rsidRDefault="00653DFE" w:rsidP="0007580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</w:t>
            </w:r>
          </w:p>
          <w:p w:rsidR="00653DFE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Australien – Naturgefahren: 186.4 (Dürren)</w:t>
            </w:r>
          </w:p>
          <w:p w:rsidR="00653DFE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Naturgefahren in den USA: 195.4 (Gefahr durch Dürren)</w:t>
            </w:r>
          </w:p>
          <w:p w:rsidR="00653DFE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Kalifornien: 202.1 (Wasserversorgung), 202.2 (Landwirtschaft)</w:t>
            </w:r>
          </w:p>
          <w:p w:rsidR="00653DFE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 (Gefahr von Dürren)</w:t>
            </w:r>
          </w:p>
          <w:p w:rsidR="00653DFE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Wasserversorgung: 244.2</w:t>
            </w:r>
          </w:p>
          <w:p w:rsidR="00653DFE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Wassermengen auf der Erde: 245.5</w:t>
            </w:r>
          </w:p>
          <w:p w:rsidR="00653DFE" w:rsidRPr="001E1CA6" w:rsidRDefault="00653DFE" w:rsidP="00075806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(=&gt; </w:t>
            </w:r>
            <w:r w:rsidRPr="002F65BE">
              <w:rPr>
                <w:rFonts w:ascii="Arial" w:hAnsi="Arial" w:cs="Arial"/>
              </w:rPr>
              <w:t xml:space="preserve">zusätzlich: länder- und </w:t>
            </w:r>
            <w:proofErr w:type="spellStart"/>
            <w:r w:rsidRPr="002F65BE">
              <w:rPr>
                <w:rFonts w:ascii="Arial" w:hAnsi="Arial" w:cs="Arial"/>
              </w:rPr>
              <w:t>kontinent</w:t>
            </w:r>
            <w:r>
              <w:rPr>
                <w:rFonts w:ascii="Arial" w:hAnsi="Arial" w:cs="Arial"/>
              </w:rPr>
              <w:t>bezogene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2F65BE">
              <w:rPr>
                <w:rFonts w:ascii="Arial" w:hAnsi="Arial" w:cs="Arial"/>
              </w:rPr>
              <w:t>Karten zu</w:t>
            </w:r>
            <w:r>
              <w:rPr>
                <w:rFonts w:ascii="Arial" w:hAnsi="Arial" w:cs="Arial"/>
              </w:rPr>
              <w:t xml:space="preserve">m </w:t>
            </w:r>
            <w:r w:rsidRPr="002F65BE">
              <w:rPr>
                <w:rFonts w:ascii="Arial" w:hAnsi="Arial" w:cs="Arial"/>
              </w:rPr>
              <w:t>Them</w:t>
            </w:r>
            <w:r>
              <w:rPr>
                <w:rFonts w:ascii="Arial" w:hAnsi="Arial" w:cs="Arial"/>
              </w:rPr>
              <w:t>a Landwirtschaft – Bewässerung)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für ein marines Ökosystem oder ein ausgewähltes wasserbauliches (Groß-)Projekt das Nutzungs- und Gefährdungspotenzial erarbeiten und dazu Stellung beziehen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marines Ökosystem: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Naturraum Nordseeküste: 27</w:t>
            </w:r>
          </w:p>
          <w:p w:rsidR="00653DFE" w:rsidRDefault="00653DFE" w:rsidP="00607DD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Küstenformen an Nord- und Ostsee: 91.1</w:t>
            </w:r>
          </w:p>
          <w:p w:rsidR="00653DFE" w:rsidRDefault="00653DFE" w:rsidP="00607DD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Fjordküste – Norwegen: 91.2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Fischwirtschaft im Nordostatlantik: 107.5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Korallenatoll Bora Bora: 187.3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Polargebiete: 189 (Gebietsansprüche und Rohstoffe), 190 (Polare Eiskappen)</w:t>
            </w:r>
          </w:p>
          <w:p w:rsidR="00653DFE" w:rsidRDefault="00653DFE" w:rsidP="00D1307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Globales Förderband – System der Meeresströmungen: 237.2</w:t>
            </w:r>
          </w:p>
          <w:p w:rsidR="00653DFE" w:rsidRDefault="00653DFE" w:rsidP="00D1307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Fischfang und Fischzucht: 245.3</w:t>
            </w:r>
          </w:p>
          <w:p w:rsidR="00653DFE" w:rsidRDefault="00653DFE" w:rsidP="00D1307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Bedeutende Speisefische: 245.6 </w:t>
            </w:r>
          </w:p>
          <w:p w:rsidR="00653DFE" w:rsidRPr="00607DD8" w:rsidRDefault="00653DFE" w:rsidP="00D1307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Belastung der Meere: 249.1 </w:t>
            </w:r>
          </w:p>
          <w:p w:rsidR="00653DFE" w:rsidRDefault="00653DFE" w:rsidP="00607DD8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wasserbauliche (Groß-)Projekte (Beispiele):</w:t>
            </w:r>
          </w:p>
          <w:p w:rsidR="00653DFE" w:rsidRDefault="00653DFE" w:rsidP="00607DD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Wirtschaft und Energie: 13.1 (Pumpspeicherkraftwerke, Laufwasserkraftwerke)</w:t>
            </w:r>
          </w:p>
          <w:p w:rsidR="00653DFE" w:rsidRDefault="00653DFE" w:rsidP="00607DD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Küstenschutz in Nordfriesland: 27.1 (u.a. Deiche) </w:t>
            </w:r>
          </w:p>
          <w:p w:rsidR="00653DFE" w:rsidRDefault="00653DFE" w:rsidP="00607DD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Entwicklung des Deichbaus: 27.3</w:t>
            </w:r>
          </w:p>
          <w:p w:rsidR="00653DFE" w:rsidRDefault="00653DFE" w:rsidP="00D1307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Wasserversorgungssysteme – Ruhrverband und Wupperverband: 45.1 (u.a. Talsperren, Leitungen)</w:t>
            </w:r>
          </w:p>
          <w:p w:rsidR="00653DFE" w:rsidRDefault="00653DFE" w:rsidP="00D1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Pumpspeicherkraftwerk </w:t>
            </w:r>
            <w:proofErr w:type="spellStart"/>
            <w:r>
              <w:rPr>
                <w:rFonts w:ascii="Arial" w:hAnsi="Arial" w:cs="Arial"/>
              </w:rPr>
              <w:t>Goldisthal</w:t>
            </w:r>
            <w:proofErr w:type="spellEnd"/>
            <w:r>
              <w:rPr>
                <w:rFonts w:ascii="Arial" w:hAnsi="Arial" w:cs="Arial"/>
              </w:rPr>
              <w:t xml:space="preserve"> im Thüringer Wald: 45.2</w:t>
            </w:r>
          </w:p>
          <w:p w:rsidR="00653DFE" w:rsidRDefault="00653DFE" w:rsidP="00D13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Energiegewinnung und -verteilung: 46.1 (Pumpspeicherkraftwerke, Laufwasserkraftwerke)</w:t>
            </w:r>
          </w:p>
          <w:p w:rsidR="00653DFE" w:rsidRDefault="00653DFE" w:rsidP="00D1307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Wandel der Flusslandschaft am Oberrhein: 51.2, 51.4 (Flussbegradigungen, Staustufen, Wasserkraftwerke, Hochwasserschutzpolder)</w:t>
            </w:r>
          </w:p>
          <w:p w:rsidR="00653DFE" w:rsidRDefault="00653DFE" w:rsidP="00D1307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- Umwandlung einer Tagebaulandschaft: 67.1 (Ausbau der Seenlandschaft, Stand 2015)</w:t>
            </w:r>
          </w:p>
          <w:p w:rsidR="00653DFE" w:rsidRDefault="00653DFE" w:rsidP="00607DD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Meereseinbruch und Landgewinnung – Von der </w:t>
            </w:r>
            <w:proofErr w:type="spellStart"/>
            <w:r>
              <w:rPr>
                <w:rFonts w:ascii="Arial" w:hAnsi="Arial" w:cs="Arial"/>
              </w:rPr>
              <w:t>Zuiderzee</w:t>
            </w:r>
            <w:proofErr w:type="spellEnd"/>
            <w:r>
              <w:rPr>
                <w:rFonts w:ascii="Arial" w:hAnsi="Arial" w:cs="Arial"/>
              </w:rPr>
              <w:t xml:space="preserve"> zum Ijsselmeer: 92.4 (Landgewinnung)</w:t>
            </w:r>
          </w:p>
          <w:p w:rsidR="00653DFE" w:rsidRDefault="00653DFE" w:rsidP="0034528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Bewässerungsprojekt in Südostanatolien: 93.6</w:t>
            </w:r>
          </w:p>
          <w:p w:rsidR="00653DFE" w:rsidRDefault="00653DFE" w:rsidP="0034528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Wassergewinnung und -versorgung in Südostspanien: 104.2 (Stauseen, Kanäle etc.)</w:t>
            </w:r>
          </w:p>
          <w:p w:rsidR="00653DFE" w:rsidRDefault="00653DFE" w:rsidP="0034528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Speicherkraftwerke Kaprun: 113.4</w:t>
            </w:r>
          </w:p>
          <w:p w:rsidR="00653DFE" w:rsidRDefault="00653DFE" w:rsidP="0034528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Flusssysteme Huang He und Jangtsekiang: 156.1 (Wasserbauliche Maßnahmen)</w:t>
            </w:r>
          </w:p>
          <w:p w:rsidR="00653DFE" w:rsidRDefault="00653DFE" w:rsidP="0034528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Umsiedlungen am Drei-Schluchten-Stausee: 156.4</w:t>
            </w:r>
          </w:p>
          <w:p w:rsidR="00653DFE" w:rsidRPr="00607DD8" w:rsidRDefault="00653DFE" w:rsidP="0042129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Kalifornien – Wasserversorgung: 202.1 (Anlagen zur Wasserversorgung und -regulierung)</w:t>
            </w:r>
          </w:p>
        </w:tc>
      </w:tr>
      <w:tr w:rsidR="00653DFE" w:rsidRPr="004E7B77" w:rsidTr="00726410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42129E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 Themenfeld: Atmosphäre</w:t>
            </w:r>
          </w:p>
          <w:p w:rsidR="00653DFE" w:rsidRDefault="00653DFE" w:rsidP="0042129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Die Schülerinnen und Schüler können…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Pr="001E1CA6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lokale Wetterereignisse sowie das zonale und globale atmosphärische Wettergeschehen in seinen Grundzügen erklären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Klima: 9</w:t>
            </w:r>
          </w:p>
          <w:p w:rsidR="00653DFE" w:rsidRDefault="00653DFE" w:rsidP="00325D3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Klima: 30/31 (Jahresniederschläge und -temperaturen, </w:t>
            </w:r>
            <w:proofErr w:type="spellStart"/>
            <w:r>
              <w:rPr>
                <w:rFonts w:ascii="Arial" w:hAnsi="Arial" w:cs="Arial"/>
              </w:rPr>
              <w:t>Bioklima</w:t>
            </w:r>
            <w:proofErr w:type="spellEnd"/>
            <w:r>
              <w:rPr>
                <w:rFonts w:ascii="Arial" w:hAnsi="Arial" w:cs="Arial"/>
              </w:rPr>
              <w:t>, lokale Windsysteme)</w:t>
            </w:r>
          </w:p>
          <w:p w:rsidR="00653DFE" w:rsidRDefault="00653DFE" w:rsidP="00325D3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Klima: 96/97 (Niederschläge und Temperaturen im Januar und Juli)</w:t>
            </w:r>
          </w:p>
          <w:p w:rsidR="00653DFE" w:rsidRDefault="00653DFE" w:rsidP="00325D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Wetter: 98/99 (Genese und Profil einer Zyklone, typische Wetterlagen)</w:t>
            </w:r>
          </w:p>
          <w:p w:rsidR="00653DFE" w:rsidRDefault="00653DFE" w:rsidP="00325D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Klima: 137.2 (Niederschläge und Winde im Januar und Juli), 137.3 (Sommermonsun)</w:t>
            </w:r>
          </w:p>
          <w:p w:rsidR="00653DFE" w:rsidRDefault="00653DFE" w:rsidP="00325D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Bangladesch – Klimaereignisse und Auswirkungen: 139.b</w:t>
            </w:r>
          </w:p>
          <w:p w:rsidR="00653DFE" w:rsidRDefault="00653DFE" w:rsidP="00325D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Klima: 171.2 (Niederschläge und Winde im Januar und Juli), 171.3 (Passat-Schema)</w:t>
            </w:r>
          </w:p>
          <w:p w:rsidR="00653DFE" w:rsidRDefault="00653DFE" w:rsidP="00325D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Klima: 195 (Temperaturen im Januar und Juli, Jahresniederschläge, Hurrikan Katrina)</w:t>
            </w:r>
          </w:p>
          <w:p w:rsidR="00653DFE" w:rsidRDefault="00653DFE" w:rsidP="00325D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Südamerika – Klima: 213.2 (Jahresniederschläge), 213.3 (Temperaturen im Januar und Juli)</w:t>
            </w:r>
          </w:p>
          <w:p w:rsidR="00653DFE" w:rsidRDefault="00653DFE" w:rsidP="00325D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Klima: 235 (Niederschläge und Temperaturen im Januar und Juli) </w:t>
            </w:r>
          </w:p>
          <w:p w:rsidR="00653DFE" w:rsidRDefault="00653DFE" w:rsidP="00325D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Luftdruck und Winde im Januar und Juli: 238.1</w:t>
            </w:r>
          </w:p>
          <w:p w:rsidR="00653DFE" w:rsidRDefault="00653DFE" w:rsidP="00325D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Hoch- und Tiefdruckgebiet: 238.2</w:t>
            </w:r>
          </w:p>
          <w:p w:rsidR="00653DFE" w:rsidRDefault="00653DFE" w:rsidP="00325D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Windsysteme: 239.4</w:t>
            </w:r>
          </w:p>
          <w:p w:rsidR="00653DFE" w:rsidRDefault="00653DFE" w:rsidP="007C2AD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Gesamte Erdatmosphäre: 239.5</w:t>
            </w:r>
          </w:p>
          <w:p w:rsidR="00653DFE" w:rsidRDefault="00653DFE" w:rsidP="007C2AD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Untere Erdatmosphäre: 239.6</w:t>
            </w:r>
          </w:p>
          <w:p w:rsidR="00653DFE" w:rsidRDefault="00653DFE" w:rsidP="00325D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Entstehung eines Hurrikans: 240.2</w:t>
            </w:r>
          </w:p>
          <w:p w:rsidR="00653DFE" w:rsidRPr="00325D32" w:rsidRDefault="00653DFE" w:rsidP="00325D3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Entstehung eines Tornados: 240.3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anhand von Wetterkarten und Satellitenbildern Wetterlagen analysieren und Wetterprognosen erstellen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7C2AD2">
            <w:pPr>
              <w:rPr>
                <w:rFonts w:ascii="Arial" w:hAnsi="Arial" w:cs="Arial"/>
                <w:i/>
                <w:color w:val="000000"/>
              </w:rPr>
            </w:pPr>
            <w:r w:rsidRPr="00CE29B9">
              <w:rPr>
                <w:rFonts w:ascii="Arial" w:hAnsi="Arial" w:cs="Arial"/>
                <w:i/>
                <w:color w:val="000000"/>
              </w:rPr>
              <w:t>Wetterkarten:</w:t>
            </w:r>
          </w:p>
          <w:p w:rsidR="00653DFE" w:rsidRDefault="00653DFE" w:rsidP="007C2AD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Europa – Genese einer Zyklone: 98.2</w:t>
            </w:r>
          </w:p>
          <w:p w:rsidR="00653DFE" w:rsidRDefault="00653DFE" w:rsidP="007C2AD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Profil einer Zyklone: 98.3</w:t>
            </w:r>
          </w:p>
          <w:p w:rsidR="00653DFE" w:rsidRDefault="00653DFE" w:rsidP="007C2AD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Luftmassen über Mitteleuropa: 98.4</w:t>
            </w:r>
          </w:p>
          <w:p w:rsidR="00653DFE" w:rsidRDefault="00653DFE" w:rsidP="007C2AD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Europa – Typische Wetterlagen: 99</w:t>
            </w:r>
          </w:p>
          <w:p w:rsidR="00653DFE" w:rsidRDefault="00653DFE" w:rsidP="007C2AD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Hurrikan Katrina am 29.08.2005 vor New Orleans: 195.3</w:t>
            </w:r>
          </w:p>
          <w:p w:rsidR="00653DFE" w:rsidRDefault="00653DFE" w:rsidP="007C2AD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Hoch- und Tiefdruckgebiet: 238.2</w:t>
            </w:r>
          </w:p>
          <w:p w:rsidR="00653DFE" w:rsidRPr="00CE29B9" w:rsidRDefault="00653DFE" w:rsidP="007C2AD2">
            <w:pPr>
              <w:rPr>
                <w:rFonts w:ascii="Arial" w:hAnsi="Arial" w:cs="Arial"/>
                <w:i/>
                <w:color w:val="000000"/>
              </w:rPr>
            </w:pPr>
            <w:r w:rsidRPr="00CE29B9">
              <w:rPr>
                <w:rFonts w:ascii="Arial" w:hAnsi="Arial" w:cs="Arial"/>
                <w:i/>
                <w:color w:val="000000"/>
              </w:rPr>
              <w:t>Satellitenbilder:</w:t>
            </w:r>
          </w:p>
          <w:p w:rsidR="00653DFE" w:rsidRDefault="00653DFE" w:rsidP="007C2AD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Europa: 72/73 (Satellitenbilder bei Tag und Nacht)</w:t>
            </w:r>
          </w:p>
          <w:p w:rsidR="00653DFE" w:rsidRDefault="00653DFE" w:rsidP="007C2AD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Europa – Sturmtief im Satellitenbild: 98.1</w:t>
            </w:r>
          </w:p>
          <w:p w:rsidR="00653DFE" w:rsidRPr="007C2AD2" w:rsidRDefault="00653DFE" w:rsidP="007C2AD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Welt: 224/225 (Satellitenbilder – Überblick und detailliert)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 xml:space="preserve">das </w:t>
            </w:r>
            <w:proofErr w:type="spellStart"/>
            <w:r w:rsidRPr="00E91AD1">
              <w:rPr>
                <w:rFonts w:ascii="Arial" w:hAnsi="Arial" w:cs="Arial"/>
                <w:color w:val="231F20"/>
              </w:rPr>
              <w:t>El</w:t>
            </w:r>
            <w:proofErr w:type="spellEnd"/>
            <w:r w:rsidRPr="00E91AD1">
              <w:rPr>
                <w:rFonts w:ascii="Arial" w:hAnsi="Arial" w:cs="Arial"/>
                <w:color w:val="231F20"/>
              </w:rPr>
              <w:t>-</w:t>
            </w:r>
            <w:proofErr w:type="spellStart"/>
            <w:r w:rsidRPr="00E91AD1">
              <w:rPr>
                <w:rFonts w:ascii="Arial" w:hAnsi="Arial" w:cs="Arial"/>
                <w:color w:val="231F20"/>
              </w:rPr>
              <w:t>Niño</w:t>
            </w:r>
            <w:proofErr w:type="spellEnd"/>
            <w:r w:rsidRPr="00E91AD1">
              <w:rPr>
                <w:rFonts w:ascii="Arial" w:hAnsi="Arial" w:cs="Arial"/>
                <w:color w:val="231F20"/>
              </w:rPr>
              <w:t>-Southern-</w:t>
            </w:r>
            <w:proofErr w:type="spellStart"/>
            <w:r w:rsidRPr="00E91AD1">
              <w:rPr>
                <w:rFonts w:ascii="Arial" w:hAnsi="Arial" w:cs="Arial"/>
                <w:color w:val="231F20"/>
              </w:rPr>
              <w:t>Oscillation</w:t>
            </w:r>
            <w:proofErr w:type="spellEnd"/>
            <w:r w:rsidRPr="00E91AD1">
              <w:rPr>
                <w:rFonts w:ascii="Arial" w:hAnsi="Arial" w:cs="Arial"/>
                <w:color w:val="231F20"/>
              </w:rPr>
              <w:t>-Phänomen erklären und Zusammenhänge mit globalen Veränderungen (Wetterveränderungen, Schadensereignissen) herstellen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325D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 der Klimaelemente: 138.c</w:t>
            </w:r>
          </w:p>
          <w:p w:rsidR="00653DFE" w:rsidRDefault="00653DFE" w:rsidP="00325D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Auswirkungen des Klimawandels: 237.1</w:t>
            </w:r>
          </w:p>
          <w:p w:rsidR="00653DFE" w:rsidRDefault="00653DFE" w:rsidP="00325D3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Niño</w:t>
            </w:r>
            <w:proofErr w:type="spellEnd"/>
            <w:r>
              <w:rPr>
                <w:rFonts w:ascii="Arial" w:hAnsi="Arial" w:cs="Arial"/>
              </w:rPr>
              <w:t xml:space="preserve"> – Klimaanomalie im Pazifik: 237.4</w:t>
            </w:r>
          </w:p>
          <w:p w:rsidR="00653DFE" w:rsidRDefault="00653DFE" w:rsidP="007C2AD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 (klimatische Gefahren)</w:t>
            </w:r>
          </w:p>
          <w:p w:rsidR="00653DFE" w:rsidRPr="001E1CA6" w:rsidRDefault="00653DFE" w:rsidP="007C2AD2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Welt – Naturkatastrophen 2000 bis 2012: 241.4 (</w:t>
            </w:r>
            <w:proofErr w:type="spellStart"/>
            <w:r>
              <w:rPr>
                <w:rFonts w:ascii="Arial" w:hAnsi="Arial" w:cs="Arial"/>
              </w:rPr>
              <w:t>klimatologische</w:t>
            </w:r>
            <w:proofErr w:type="spellEnd"/>
            <w:r>
              <w:rPr>
                <w:rFonts w:ascii="Arial" w:hAnsi="Arial" w:cs="Arial"/>
              </w:rPr>
              <w:t xml:space="preserve"> Ereignisse: Anzahl und Schäden)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 xml:space="preserve">anhand einer Klimaklassifikation das Klima in seiner räumlichen Differenzierung und in seiner Bedeutung </w:t>
            </w:r>
            <w:r w:rsidRPr="00E91AD1">
              <w:rPr>
                <w:rFonts w:ascii="Arial" w:hAnsi="Arial" w:cs="Arial"/>
                <w:color w:val="231F20"/>
              </w:rPr>
              <w:lastRenderedPageBreak/>
              <w:t>hinsichtlich der geozonalen Gliederung der Erde erfassen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84027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Klimazonen: 234.1 (Gliederung nach C. Troll &amp; K. Paffen)</w:t>
            </w:r>
          </w:p>
          <w:p w:rsidR="00653DFE" w:rsidRDefault="00653DFE" w:rsidP="0084027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236.1 (Effektive Gliederung nach W. Köppen &amp; R. Geiger)</w:t>
            </w:r>
          </w:p>
          <w:p w:rsidR="00653DFE" w:rsidRDefault="00653DFE" w:rsidP="0084027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Klimazonen: 236.2 (Genetische Gliederung nach E. Neef)</w:t>
            </w:r>
          </w:p>
          <w:p w:rsidR="00653DFE" w:rsidRPr="001E1CA6" w:rsidRDefault="00653DFE" w:rsidP="00840270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Welt – Wärmezonen: 260.3 (Klimazonen)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ausgewählte Lebensräume (Städte, Küsten-, Hochgebirgs-, Wüsten- oder Monsunregionen) hinsichtlich ihrer klimatischen Besonderheiten analysieren und deren ökologische Bedeutung beurteilen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Städte:</w:t>
            </w:r>
          </w:p>
          <w:p w:rsidR="00653DFE" w:rsidRPr="00840270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Frühlingseinzug: 33.3 (häufig zeitiger Frühlingseinzug)</w:t>
            </w:r>
          </w:p>
          <w:p w:rsidR="00653DFE" w:rsidRDefault="00653DFE" w:rsidP="0084027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Stadtklima in Düsseldorf: 58.1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Küstenregionen:</w:t>
            </w:r>
          </w:p>
          <w:p w:rsidR="00653DFE" w:rsidRDefault="00653DFE" w:rsidP="0084027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Klima: 30/31 (lokale Windsysteme: Land- und Seewind)</w:t>
            </w:r>
          </w:p>
          <w:p w:rsidR="00653DFE" w:rsidRPr="00840270" w:rsidRDefault="00653DFE" w:rsidP="0084027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Frühlingseinzug: 33.3 (später Frühlingseinzug)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Phänologische Jahreszeiten: 33.4 (Rügen)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Temperaturen im Januar und Juli: 97.3, 97.4 (Einfluss Golfstrom an Westküsten, lokale Winde)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Sturmflutwetterlage: 99.9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Bangladesch – Klimaereignisse und Auswirkungen: 139.b 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Hochgebirgsregionen:</w:t>
            </w:r>
          </w:p>
          <w:p w:rsidR="00653DFE" w:rsidRDefault="00653DFE" w:rsidP="0084027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Klima: 30/31 (lokale Windsysteme: Föhn)</w:t>
            </w:r>
          </w:p>
          <w:p w:rsidR="00653DFE" w:rsidRDefault="00653DFE" w:rsidP="003D654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Temperaturen im Januar und Juli: 97.3, 97.4 (lokale Winde: Föhn)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Kilimandscharo: 180.4 (Gletscherrückgang, Jahresniederschläge)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Höhenstufen der Anden: 222.3</w:t>
            </w:r>
          </w:p>
          <w:p w:rsidR="00653DFE" w:rsidRDefault="00653DFE" w:rsidP="00C223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(klimatische Höhenstufe der Gebirge), 236.1 (</w:t>
            </w:r>
            <w:proofErr w:type="spellStart"/>
            <w:r>
              <w:rPr>
                <w:rFonts w:ascii="Arial" w:hAnsi="Arial" w:cs="Arial"/>
              </w:rPr>
              <w:t>Schneeklimate</w:t>
            </w:r>
            <w:proofErr w:type="spellEnd"/>
            <w:r>
              <w:rPr>
                <w:rFonts w:ascii="Arial" w:hAnsi="Arial" w:cs="Arial"/>
              </w:rPr>
              <w:t>), 236.2 (Hochgebirge)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Auswirkungen des Klimawandels: 237.1 (tropische Wirbelstürme, Meeresspiegelanstieg)</w:t>
            </w:r>
          </w:p>
          <w:p w:rsidR="00653DFE" w:rsidRDefault="00653DFE" w:rsidP="00C223E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Niño</w:t>
            </w:r>
            <w:proofErr w:type="spellEnd"/>
            <w:r>
              <w:rPr>
                <w:rFonts w:ascii="Arial" w:hAnsi="Arial" w:cs="Arial"/>
              </w:rPr>
              <w:t xml:space="preserve"> – Klimaanomalie im Pazifik: 237.4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Wüstenregionen:</w:t>
            </w:r>
          </w:p>
          <w:p w:rsidR="00653DFE" w:rsidRDefault="00653DFE" w:rsidP="00785E1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Austrocknung des Aralsees: 146.3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Klima – Niederschläge: 137.2 (Asien), 171.2 (Afrika: Passat), 186.3 (Australien) 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Passat-Schema: 171.3</w:t>
            </w:r>
          </w:p>
          <w:p w:rsidR="00653DFE" w:rsidRPr="00C223EB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(Wüstenklimate), 236.1 (Wüstenklima), 236.2 (Passatklima)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Monsunregionen: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 – Niederschläge und Winde im Januar und Juli: 137.2 (Asien: Monsun), 171.2 (Afrika)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Sommermonsun – Vereinfachtes Modell: 137.3</w:t>
            </w:r>
          </w:p>
          <w:p w:rsidR="00653DFE" w:rsidRDefault="00653DFE" w:rsidP="002A7B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Bangladesch – Klimaereignisse und Auswirkungen: 139.b (Monsunale Überschwemmungen)</w:t>
            </w:r>
          </w:p>
          <w:p w:rsidR="00653DFE" w:rsidRPr="002A7BC0" w:rsidRDefault="00653DFE" w:rsidP="002A7BC0">
            <w:pPr>
              <w:rPr>
                <w:rFonts w:ascii="Arial" w:hAnsi="Arial" w:cs="Arial"/>
                <w:i/>
              </w:rPr>
            </w:pPr>
            <w:r w:rsidRPr="002A7BC0">
              <w:rPr>
                <w:rFonts w:ascii="Arial" w:hAnsi="Arial" w:cs="Arial"/>
                <w:i/>
              </w:rPr>
              <w:t>globale Karten: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Niederschläge, Temperaturen und Winde im Januar und Juli: 235.2, 235.3, 238.1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Globales Förderband – System der Meeresströmungen: 237.2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Globale Windsysteme: 239.4 </w:t>
            </w:r>
          </w:p>
          <w:p w:rsidR="007D200A" w:rsidRDefault="007D200A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7D200A" w:rsidRPr="00785E1B" w:rsidRDefault="007D200A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653DFE" w:rsidRPr="004E7B77" w:rsidTr="00470823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470823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4. Themenfeld: </w:t>
            </w:r>
            <w:proofErr w:type="spellStart"/>
            <w:r>
              <w:rPr>
                <w:rFonts w:ascii="Arial" w:hAnsi="Arial" w:cs="Arial"/>
                <w:b/>
              </w:rPr>
              <w:t>Pedosphäre</w:t>
            </w:r>
            <w:proofErr w:type="spellEnd"/>
          </w:p>
          <w:p w:rsidR="00653DFE" w:rsidRDefault="00653DFE" w:rsidP="00470823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Die Schülerinnen und Schüler können…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47082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... die physikalischen, biologischen und chemischen Prozesse in der </w:t>
            </w:r>
            <w:proofErr w:type="spellStart"/>
            <w:r>
              <w:rPr>
                <w:rFonts w:ascii="Arial" w:hAnsi="Arial" w:cs="Arial"/>
              </w:rPr>
              <w:t>Pedosphäre</w:t>
            </w:r>
            <w:proofErr w:type="spellEnd"/>
            <w:r>
              <w:rPr>
                <w:rFonts w:ascii="Arial" w:hAnsi="Arial" w:cs="Arial"/>
              </w:rPr>
              <w:t xml:space="preserve"> aufzeigen und den Boden als dynamisches Ökosystem verstehen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626E5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Bodenbildung und Bodentypen: 100.2</w:t>
            </w:r>
          </w:p>
          <w:p w:rsidR="00653DFE" w:rsidRPr="00470823" w:rsidRDefault="00653DFE" w:rsidP="00626E5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Bodenbildung – Gesteinsumwandlung in den Klimazonen: 242.2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A151BD">
            <w:pPr>
              <w:spacing w:before="20" w:after="20"/>
              <w:ind w:left="249" w:hanging="249"/>
              <w:rPr>
                <w:rFonts w:ascii="Arial" w:hAnsi="Arial" w:cs="Arial"/>
                <w:color w:val="231F20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 xml:space="preserve">die Ausbildung charakteristischer Horizonte in Abhängigkeit von den Bodenbildungsfaktoren bei häufig vorkommenden Bodentypen </w:t>
            </w:r>
            <w:r>
              <w:rPr>
                <w:rFonts w:ascii="Arial" w:hAnsi="Arial" w:cs="Arial"/>
                <w:color w:val="231F20"/>
              </w:rPr>
              <w:t xml:space="preserve">[…] </w:t>
            </w:r>
            <w:r w:rsidRPr="00E91AD1">
              <w:rPr>
                <w:rFonts w:ascii="Arial" w:hAnsi="Arial" w:cs="Arial"/>
                <w:color w:val="231F20"/>
              </w:rPr>
              <w:t>erläutern und die entsprechenden Bodenprofile zuordnen</w:t>
            </w:r>
          </w:p>
          <w:p w:rsidR="00653DFE" w:rsidRDefault="00653DFE" w:rsidP="00A151BD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626E5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Böden: 100.1</w:t>
            </w:r>
          </w:p>
          <w:p w:rsidR="00653DFE" w:rsidRDefault="00653DFE" w:rsidP="00A151B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Bodenbildung und Bodentypen: 100.2</w:t>
            </w:r>
          </w:p>
          <w:p w:rsidR="00653DFE" w:rsidRDefault="00653DFE" w:rsidP="00A151B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Bodenarten und Bodenzusammensetzung: 100.3</w:t>
            </w:r>
          </w:p>
          <w:p w:rsidR="00653DFE" w:rsidRDefault="00653DFE" w:rsidP="00A151B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Bodenzonen: 242.1</w:t>
            </w:r>
          </w:p>
          <w:p w:rsidR="00653DFE" w:rsidRPr="00470823" w:rsidRDefault="00653DFE" w:rsidP="00A151B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Bodenbildung – Gesteinsumwandlung in den Klimazonen: 242.2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die Bodeneigenschaften der häufig vorkommenden Bodentypen erläutern und diese zu einer landwirtschaftlichen Nutzung in Beziehung setzen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626E5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Landwirtschaft: 10.1</w:t>
            </w:r>
          </w:p>
          <w:p w:rsidR="00653DFE" w:rsidRDefault="00653DFE" w:rsidP="00626E5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Bodengüte: 11.3</w:t>
            </w:r>
          </w:p>
          <w:p w:rsidR="00653DFE" w:rsidRDefault="00653DFE" w:rsidP="00626E5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Landwirtschaft: 32.1</w:t>
            </w:r>
          </w:p>
          <w:p w:rsidR="00653DFE" w:rsidRDefault="00653DFE" w:rsidP="00626E5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Bodenschätzung und Ertragsfähigkeit: 33.2</w:t>
            </w:r>
          </w:p>
          <w:p w:rsidR="00653DFE" w:rsidRDefault="00653DFE" w:rsidP="00A151B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Böden: 100.1</w:t>
            </w:r>
          </w:p>
          <w:p w:rsidR="00653DFE" w:rsidRDefault="00653DFE" w:rsidP="00A151B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Landwirtschaft: 102.1 und 104.1 (Europa), 144.1 (Nord- und Zentralasien), 150.1 (Süd- und Ostasien), 180.2 (Afrika südlich der Sahara), 187.1 (Australien), 202.3 (Nordamerika), 223.5 (Süd- und Mittelamerika)</w:t>
            </w:r>
          </w:p>
          <w:p w:rsidR="00653DFE" w:rsidRPr="00470823" w:rsidRDefault="00653DFE" w:rsidP="00A151B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Bodenzonen: 242.1</w:t>
            </w:r>
          </w:p>
        </w:tc>
      </w:tr>
      <w:tr w:rsidR="00653DFE" w:rsidRPr="004E7B77" w:rsidTr="00D536C7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1E1CA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die Formen der Bodendegradation beschreiben, deren Ursachen und Wirkungszusammenhänge aufzeigen und potenzielle Abhilfemaßnahmen beziehungsweise Konzepte einer nachhaltigen Bodennutzung erörtern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412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Bangladesch – Klimaereignisse und Auswirkungen: 139.b (Uferabtragungen)</w:t>
            </w:r>
          </w:p>
          <w:p w:rsidR="00653DFE" w:rsidRDefault="00653DFE" w:rsidP="00D5412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Austrocknung des Aralsees: 146.3 (Versteppung, Sandwanderung mit Salzverwehung)</w:t>
            </w:r>
          </w:p>
          <w:p w:rsidR="00653DFE" w:rsidRDefault="00653DFE" w:rsidP="00D5412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Gunst- und Ungunsträume in Indien: 151.3 (Desertifikation und Bodenabtragung)</w:t>
            </w:r>
          </w:p>
          <w:p w:rsidR="00653DFE" w:rsidRDefault="00653DFE" w:rsidP="00D5412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Flusssysteme Huang He und Jangtsekiang: 156.1 (Löss- und Sedimenttransport)</w:t>
            </w:r>
          </w:p>
          <w:p w:rsidR="00653DFE" w:rsidRDefault="00653DFE" w:rsidP="00D5412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Lösstransport am Huang He: 156.2 (Erosion)</w:t>
            </w:r>
          </w:p>
          <w:p w:rsidR="00653DFE" w:rsidRDefault="00653DFE" w:rsidP="00D5412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Bewässerungssystem im Punjab: 160.1 (Versalzung)</w:t>
            </w:r>
          </w:p>
          <w:p w:rsidR="00653DFE" w:rsidRDefault="00653DFE" w:rsidP="00D5412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Überschwemmungsgebiete in Bangladesch: 160.4 (Schichtfluten mit Richtung der Bodenabtragung)</w:t>
            </w:r>
          </w:p>
          <w:p w:rsidR="00653DFE" w:rsidRDefault="00653DFE" w:rsidP="00D5412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Desertifikation in der Sahelzone: 180.1</w:t>
            </w:r>
          </w:p>
          <w:p w:rsidR="00653DFE" w:rsidRDefault="00653DFE" w:rsidP="00D5412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Naturgefahren in den USA: 195.4 (Gefahr durch Winderosion)</w:t>
            </w:r>
          </w:p>
          <w:p w:rsidR="00653DFE" w:rsidRDefault="00653DFE" w:rsidP="00D5412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Bodenschädigung und Bodenerhaltung in der Regenwaldzone: 213.7</w:t>
            </w:r>
          </w:p>
          <w:p w:rsidR="00653DFE" w:rsidRDefault="00653DFE" w:rsidP="00D5412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Angepasste Landnutzung in der Regenwaldzone: 214.1 (Übernutzung, Auslaugung)</w:t>
            </w:r>
          </w:p>
          <w:p w:rsidR="00653DFE" w:rsidRDefault="00653DFE" w:rsidP="00D5412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243.5</w:t>
            </w:r>
          </w:p>
          <w:p w:rsidR="00653DFE" w:rsidRPr="00470823" w:rsidRDefault="00653DFE" w:rsidP="00D5412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Landflächen: 249.2 (Gefährdung der Böden)</w:t>
            </w:r>
          </w:p>
        </w:tc>
      </w:tr>
      <w:tr w:rsidR="00653DFE" w:rsidRPr="004E7B77" w:rsidTr="00FD03B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FD03BF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 Themenfeld: Wirtschaftliches Handeln und dessen Raumwirksamkeit ausgehend von der lokalen Ebene</w:t>
            </w:r>
          </w:p>
          <w:p w:rsidR="00653DFE" w:rsidRPr="00FD03BF" w:rsidRDefault="00653DFE" w:rsidP="00FD03B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Die Schülerinnen und Schüler können…</w:t>
            </w:r>
          </w:p>
        </w:tc>
      </w:tr>
      <w:tr w:rsidR="00653DFE" w:rsidRPr="004E7B77" w:rsidTr="00FD03B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Pr="00FD03BF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 xml:space="preserve">den Wandel wirtschaftlichen Handelns in seinen Auswirkungen auf die Gesellschaft untersuchen und </w:t>
            </w:r>
            <w:r w:rsidRPr="00E91AD1">
              <w:rPr>
                <w:rFonts w:ascii="Arial" w:hAnsi="Arial" w:cs="Arial"/>
                <w:color w:val="231F20"/>
              </w:rPr>
              <w:lastRenderedPageBreak/>
              <w:t>erläutern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8B1A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Deutschland – Erwerbsstruktur und Wohlstand: 39.1 (Erwerbstätige nach Wirtschaftssektoren)</w:t>
            </w:r>
          </w:p>
          <w:p w:rsidR="00653DFE" w:rsidRPr="00991C69" w:rsidRDefault="00653DFE" w:rsidP="008B1A20">
            <w:pPr>
              <w:rPr>
                <w:rFonts w:ascii="Arial" w:hAnsi="Arial" w:cs="Arial"/>
                <w:i/>
              </w:rPr>
            </w:pPr>
            <w:r w:rsidRPr="00991C69">
              <w:rPr>
                <w:rFonts w:ascii="Arial" w:hAnsi="Arial" w:cs="Arial"/>
                <w:i/>
              </w:rPr>
              <w:t>Raumbeispiele:</w:t>
            </w:r>
          </w:p>
          <w:p w:rsidR="00653DFE" w:rsidRDefault="00653DFE" w:rsidP="008B1A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Stuttgart: 12.1 (Wirtschaftsstandorte), 40.3 (Wirtschaftsraum)</w:t>
            </w:r>
          </w:p>
          <w:p w:rsidR="00653DFE" w:rsidRDefault="00653DFE" w:rsidP="008B1A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Halle-Leipzig: 40.4 (Wirtschaftsraum), 67.1 (Umwandlung einer Tagebaulandschaft)</w:t>
            </w:r>
          </w:p>
          <w:p w:rsidR="00653DFE" w:rsidRDefault="00653DFE" w:rsidP="008B1A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Ruhrgebiet: 41.6 (1850 – 2014), 44.1 (Stadtökologischer Umbau)</w:t>
            </w:r>
          </w:p>
          <w:p w:rsidR="00653DFE" w:rsidRDefault="00653DFE" w:rsidP="008B1A20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Strukturwandel in Bitterfeld-Wolfen: 42.1</w:t>
            </w:r>
          </w:p>
        </w:tc>
      </w:tr>
      <w:tr w:rsidR="00653DFE" w:rsidRPr="004E7B77" w:rsidTr="00FD03B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257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konventionelle und </w:t>
            </w:r>
            <w:r w:rsidRPr="00DB1B56">
              <w:rPr>
                <w:rFonts w:ascii="Arial" w:hAnsi="Arial" w:cs="Arial"/>
              </w:rPr>
              <w:t xml:space="preserve">moderne Produktionskonzepte </w:t>
            </w:r>
            <w:r>
              <w:rPr>
                <w:rFonts w:ascii="Arial" w:hAnsi="Arial" w:cs="Arial"/>
              </w:rPr>
              <w:t xml:space="preserve">in der Industrie </w:t>
            </w:r>
            <w:r w:rsidRPr="00DB1B56">
              <w:rPr>
                <w:rFonts w:ascii="Arial" w:hAnsi="Arial" w:cs="Arial"/>
              </w:rPr>
              <w:t xml:space="preserve">analysieren und </w:t>
            </w:r>
            <w:r>
              <w:rPr>
                <w:rFonts w:ascii="Arial" w:hAnsi="Arial" w:cs="Arial"/>
              </w:rPr>
              <w:t xml:space="preserve">die </w:t>
            </w:r>
            <w:r w:rsidRPr="00DB1B56">
              <w:rPr>
                <w:rFonts w:ascii="Arial" w:hAnsi="Arial" w:cs="Arial"/>
              </w:rPr>
              <w:t>Ansätze nachhaltiger Entwicklung wirtschaftlichen Handelns erörtern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257E0">
            <w:pPr>
              <w:rPr>
                <w:rFonts w:ascii="Arial" w:hAnsi="Arial" w:cs="Arial"/>
                <w:i/>
              </w:rPr>
            </w:pPr>
            <w:r w:rsidRPr="002257E0">
              <w:rPr>
                <w:rFonts w:ascii="Arial" w:hAnsi="Arial" w:cs="Arial"/>
                <w:i/>
              </w:rPr>
              <w:t xml:space="preserve">Beispiele für </w:t>
            </w:r>
            <w:r>
              <w:rPr>
                <w:rFonts w:ascii="Arial" w:hAnsi="Arial" w:cs="Arial"/>
                <w:i/>
              </w:rPr>
              <w:t xml:space="preserve">konventionelle </w:t>
            </w:r>
            <w:r w:rsidRPr="002257E0">
              <w:rPr>
                <w:rFonts w:ascii="Arial" w:hAnsi="Arial" w:cs="Arial"/>
                <w:i/>
              </w:rPr>
              <w:t>Produktionskonzepte:</w:t>
            </w:r>
          </w:p>
          <w:p w:rsidR="00653DFE" w:rsidRPr="002257E0" w:rsidRDefault="00653DFE" w:rsidP="002257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 Wolfen: 42.1 (Volkseigene Kombinate – Chemiekombinat Bitterfeld und Filmfabrik Wolfen 1989)</w:t>
            </w:r>
          </w:p>
          <w:p w:rsidR="00653DFE" w:rsidRPr="002257E0" w:rsidRDefault="00653DFE" w:rsidP="002257E0">
            <w:pPr>
              <w:rPr>
                <w:rFonts w:ascii="Arial" w:hAnsi="Arial" w:cs="Arial"/>
                <w:i/>
              </w:rPr>
            </w:pPr>
            <w:r w:rsidRPr="002257E0">
              <w:rPr>
                <w:rFonts w:ascii="Arial" w:hAnsi="Arial" w:cs="Arial"/>
                <w:i/>
              </w:rPr>
              <w:t>Beispiele für moderne Produktionskonzepte:</w:t>
            </w:r>
          </w:p>
          <w:p w:rsidR="00653DFE" w:rsidRDefault="00653DFE" w:rsidP="002257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 Wolfen: 42.1 (Privatisierter Chemiepark – Chemieproduktion im Firmenverbund 2014)</w:t>
            </w:r>
          </w:p>
          <w:p w:rsidR="00653DFE" w:rsidRDefault="00653DFE" w:rsidP="002257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Weltkonzern BASF: 43</w:t>
            </w:r>
          </w:p>
          <w:p w:rsidR="00653DFE" w:rsidRDefault="00653DFE" w:rsidP="002257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Power-</w:t>
            </w:r>
            <w:proofErr w:type="spellStart"/>
            <w:r>
              <w:rPr>
                <w:rFonts w:ascii="Arial" w:hAnsi="Arial" w:cs="Arial"/>
              </w:rPr>
              <w:t>to</w:t>
            </w:r>
            <w:proofErr w:type="spellEnd"/>
            <w:r>
              <w:rPr>
                <w:rFonts w:ascii="Arial" w:hAnsi="Arial" w:cs="Arial"/>
              </w:rPr>
              <w:t>-Gas – Nutzung einer Zukunftstechnologie: 49.f</w:t>
            </w:r>
          </w:p>
          <w:p w:rsidR="00653DFE" w:rsidRDefault="00653DFE" w:rsidP="002257E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Produktionsverflechtung: 111.6</w:t>
            </w:r>
          </w:p>
        </w:tc>
      </w:tr>
      <w:tr w:rsidR="00653DFE" w:rsidRPr="004E7B77" w:rsidTr="00FD03B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 die unternehmerische Standortwahl und den Wandel von Standortfaktoren in ihrer Wirkung auf räumliche Strukturen branchenspezifisch bzw. einzelbetrieblich untersuchen und bewerten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Pr="00803E08" w:rsidRDefault="00653DFE" w:rsidP="0064524B">
            <w:pPr>
              <w:rPr>
                <w:rFonts w:ascii="Arial" w:hAnsi="Arial" w:cs="Arial"/>
                <w:i/>
              </w:rPr>
            </w:pPr>
            <w:r w:rsidRPr="00803E08">
              <w:rPr>
                <w:rFonts w:ascii="Arial" w:hAnsi="Arial" w:cs="Arial"/>
                <w:i/>
              </w:rPr>
              <w:t>Raumbeispiele Deutschland:</w:t>
            </w:r>
          </w:p>
          <w:p w:rsidR="00653DFE" w:rsidRDefault="00653DFE" w:rsidP="002257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Wirtschaft und Energie: 13.1</w:t>
            </w:r>
          </w:p>
          <w:p w:rsidR="00653DFE" w:rsidRDefault="00653DFE" w:rsidP="002257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</w:t>
            </w:r>
          </w:p>
          <w:p w:rsidR="00653DFE" w:rsidRDefault="00653DFE" w:rsidP="002257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</w:p>
          <w:p w:rsidR="00653DFE" w:rsidRDefault="00653DFE" w:rsidP="002257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Veredelungsbetriebe im Oldenburger Münsterland: 35.7</w:t>
            </w:r>
          </w:p>
          <w:p w:rsidR="00653DFE" w:rsidRDefault="00653DFE" w:rsidP="002257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Bitterfeld-Wolfen: 42.1</w:t>
            </w:r>
          </w:p>
          <w:p w:rsidR="00653DFE" w:rsidRDefault="00653DFE" w:rsidP="002257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Binnenhafen Duisburg: 42.2</w:t>
            </w:r>
          </w:p>
          <w:p w:rsidR="00653DFE" w:rsidRDefault="00653DFE" w:rsidP="002257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Weltkonzern BASF: 43</w:t>
            </w:r>
          </w:p>
          <w:p w:rsidR="00653DFE" w:rsidRDefault="00653DFE" w:rsidP="002257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Gewerbegebiete bei Arnstadt: 44.3</w:t>
            </w:r>
          </w:p>
          <w:p w:rsidR="00653DFE" w:rsidRDefault="00653DFE" w:rsidP="002257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Dienstleistungszentrum Frankfurt am Main: 44.5</w:t>
            </w:r>
          </w:p>
          <w:p w:rsidR="00653DFE" w:rsidRDefault="00653DFE" w:rsidP="002257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Energielandschaft </w:t>
            </w:r>
            <w:proofErr w:type="spellStart"/>
            <w:r>
              <w:rPr>
                <w:rFonts w:ascii="Arial" w:hAnsi="Arial" w:cs="Arial"/>
              </w:rPr>
              <w:t>Morbach</w:t>
            </w:r>
            <w:proofErr w:type="spellEnd"/>
            <w:r>
              <w:rPr>
                <w:rFonts w:ascii="Arial" w:hAnsi="Arial" w:cs="Arial"/>
              </w:rPr>
              <w:t>: 47.4</w:t>
            </w:r>
          </w:p>
          <w:p w:rsidR="00653DFE" w:rsidRDefault="00653DFE" w:rsidP="002257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Stadtumbau von Neunkirchen: 53.3</w:t>
            </w:r>
          </w:p>
          <w:p w:rsidR="00653DFE" w:rsidRDefault="00653DFE" w:rsidP="002257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Gewachsene Industriestadt – Dillingen: 55.6</w:t>
            </w:r>
          </w:p>
          <w:p w:rsidR="00653DFE" w:rsidRDefault="00653DFE" w:rsidP="002257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Geplante Industriestadt – Wolfsburg: 55.7</w:t>
            </w:r>
          </w:p>
          <w:p w:rsidR="00653DFE" w:rsidRDefault="00653DFE" w:rsidP="002257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Verkehr: 62</w:t>
            </w:r>
          </w:p>
          <w:p w:rsidR="00653DFE" w:rsidRDefault="00653DFE" w:rsidP="002257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Seehafen Hamburg: 63.5</w:t>
            </w:r>
          </w:p>
          <w:p w:rsidR="00653DFE" w:rsidRPr="008B1A20" w:rsidRDefault="00653DFE" w:rsidP="002257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Flughafen Frankfurt am Main: 63.6</w:t>
            </w:r>
          </w:p>
        </w:tc>
      </w:tr>
      <w:tr w:rsidR="00653DFE" w:rsidRPr="004E7B77" w:rsidTr="00FD03B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B65EF0">
              <w:rPr>
                <w:rFonts w:ascii="Arial" w:hAnsi="Arial" w:cs="Arial"/>
              </w:rPr>
              <w:t>Organisationsformen industrieller Systeme darlegen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6452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Wirtschaft und Energie: 13.1</w:t>
            </w:r>
          </w:p>
          <w:p w:rsidR="00653DFE" w:rsidRDefault="00653DFE" w:rsidP="006452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</w:t>
            </w:r>
          </w:p>
          <w:p w:rsidR="00653DFE" w:rsidRDefault="00653DFE" w:rsidP="0064524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Wirtschaftsräume: 40 (Hamburg, (Rhein-Main, Stuttgart, Halle-Leipzig, Berlin)</w:t>
            </w:r>
          </w:p>
          <w:p w:rsidR="00653DFE" w:rsidRPr="00CC5A5E" w:rsidRDefault="00653DFE" w:rsidP="0064524B">
            <w:pPr>
              <w:rPr>
                <w:rFonts w:ascii="Arial" w:hAnsi="Arial" w:cs="Arial"/>
                <w:i/>
              </w:rPr>
            </w:pPr>
            <w:r w:rsidRPr="00CC5A5E">
              <w:rPr>
                <w:rFonts w:ascii="Arial" w:hAnsi="Arial" w:cs="Arial"/>
                <w:i/>
              </w:rPr>
              <w:t>Konzentration bestimmter Wirtschaftszweige (Cluster) als Beispiel:</w:t>
            </w:r>
          </w:p>
          <w:p w:rsidR="00653DFE" w:rsidRDefault="00653DFE" w:rsidP="0064524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Veredelungsbetriebe im Oldenburger Münsterland: 35.7</w:t>
            </w:r>
          </w:p>
          <w:p w:rsidR="00653DFE" w:rsidRDefault="00653DFE" w:rsidP="006452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</w:p>
          <w:p w:rsidR="00653DFE" w:rsidRDefault="00653DFE" w:rsidP="0064524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Dienstleistungszentrum Frankfurt am Main: 44.5</w:t>
            </w:r>
          </w:p>
          <w:p w:rsidR="00653DFE" w:rsidRDefault="00653DFE" w:rsidP="0064524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Bitterfeld-Wolfen: 42.1</w:t>
            </w:r>
          </w:p>
          <w:p w:rsidR="00653DFE" w:rsidRDefault="00653DFE" w:rsidP="0064524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Seehafen Hamburg: 63.5 (Industrie mit Hafenanbindung)</w:t>
            </w:r>
          </w:p>
          <w:p w:rsidR="00653DFE" w:rsidRDefault="00653DFE" w:rsidP="0064524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Holzwirtschaft in Finnland: 106.1</w:t>
            </w:r>
          </w:p>
          <w:p w:rsidR="00653DFE" w:rsidRDefault="00653DFE" w:rsidP="0064524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Seehafen Rotterdam: 110.4 (Erdölraffinerie/chemische Industrie)</w:t>
            </w:r>
          </w:p>
          <w:p w:rsidR="00653DFE" w:rsidRDefault="00653DFE" w:rsidP="0064524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Mittelengland: 111.5 (1950: Textil- und Bekleidungsindustrie, Maschinenbau; 2014: Maschinenbau, Elektrotechnik)</w:t>
            </w:r>
          </w:p>
          <w:p w:rsidR="00653DFE" w:rsidRPr="008B1A20" w:rsidRDefault="00653DFE" w:rsidP="0064524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Texas/Golfküste: 197.4 (Chemie, Gummi, Raffinerie)</w:t>
            </w:r>
          </w:p>
        </w:tc>
      </w:tr>
      <w:tr w:rsidR="00653DFE" w:rsidRPr="004E7B77" w:rsidTr="00FD03B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die Entwicklungszyklen der Wirtschaft mit der Raumentwicklung in Beziehung setzen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6452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Halle-Leipzig: 40.4 (Wirtschaftsraum), 67.1 (Umwandlung einer Tagebaulandschaft)</w:t>
            </w:r>
          </w:p>
          <w:p w:rsidR="00653DFE" w:rsidRDefault="00653DFE" w:rsidP="006452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Ruhrgebiet: 41.6 (1850 – 2014), 44.1 (Stadtökologischer Umbau)</w:t>
            </w:r>
          </w:p>
          <w:p w:rsidR="00653DFE" w:rsidRDefault="00653DFE" w:rsidP="0064524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Bitterfeld-Wolfen: 42.1</w:t>
            </w:r>
          </w:p>
          <w:p w:rsidR="00653DFE" w:rsidRDefault="00653DFE" w:rsidP="0064524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Mittelengland: 111.5</w:t>
            </w:r>
          </w:p>
          <w:p w:rsidR="00653DFE" w:rsidRPr="008B1A20" w:rsidRDefault="00653DFE" w:rsidP="0064524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Manufacturing Belt: 197.1 (1970) und 197.2 (2014)</w:t>
            </w:r>
          </w:p>
        </w:tc>
      </w:tr>
      <w:tr w:rsidR="00653DFE" w:rsidRPr="004E7B77" w:rsidTr="00FD03B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die landwirtschaftliche Produktion in Deutschland und die Strukturprobleme in der Landwirtschaft analysieren und dabei Rahmenbedingungen durch Agrarpolitik und Abhängigkeiten von Agrarmärkten berücksichtigen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5973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Landwirtschaft: 10.1</w:t>
            </w:r>
          </w:p>
          <w:p w:rsidR="00653DFE" w:rsidRDefault="00653DFE" w:rsidP="005973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Bodengüte: 11.3</w:t>
            </w:r>
          </w:p>
          <w:p w:rsidR="00653DFE" w:rsidRDefault="00653DFE" w:rsidP="005973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Landwirtschaftliche Betriebsstrukturen: 11.4</w:t>
            </w:r>
          </w:p>
          <w:p w:rsidR="00653DFE" w:rsidRDefault="00653DFE" w:rsidP="005973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Klima: 30/31</w:t>
            </w:r>
          </w:p>
          <w:p w:rsidR="00653DFE" w:rsidRDefault="00653DFE" w:rsidP="005973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Landwirtschaft: 32.1</w:t>
            </w:r>
          </w:p>
          <w:p w:rsidR="00653DFE" w:rsidRDefault="00653DFE" w:rsidP="005973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Bodenschätzung und Ertragsfähigkeit: 33.2</w:t>
            </w:r>
          </w:p>
          <w:p w:rsidR="00653DFE" w:rsidRDefault="00653DFE" w:rsidP="005973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Landwirtschaftliche Betriebsformen: 34/35</w:t>
            </w:r>
          </w:p>
          <w:p w:rsidR="00653DFE" w:rsidRDefault="00653DFE" w:rsidP="005973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Anbauzyklen und Wandel in Landwirtschaft: 36/37</w:t>
            </w:r>
          </w:p>
          <w:p w:rsidR="00653DFE" w:rsidRPr="008B1A20" w:rsidRDefault="00653DFE" w:rsidP="005973A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Wohlstand. 39.2 (Primärer Sektor)</w:t>
            </w:r>
          </w:p>
        </w:tc>
      </w:tr>
      <w:tr w:rsidR="00653DFE" w:rsidRPr="004E7B77" w:rsidTr="00FD03B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 xml:space="preserve">das Ausmaß und die Folgen der </w:t>
            </w:r>
            <w:proofErr w:type="spellStart"/>
            <w:r w:rsidRPr="00E91AD1">
              <w:rPr>
                <w:rFonts w:ascii="Arial" w:hAnsi="Arial" w:cs="Arial"/>
                <w:color w:val="231F20"/>
              </w:rPr>
              <w:t>Tertiärisierung</w:t>
            </w:r>
            <w:proofErr w:type="spellEnd"/>
            <w:r w:rsidRPr="00E91AD1">
              <w:rPr>
                <w:rFonts w:ascii="Arial" w:hAnsi="Arial" w:cs="Arial"/>
                <w:color w:val="231F20"/>
              </w:rPr>
              <w:t xml:space="preserve"> der Wirtschaft erfassen und an ausgewählten Beispielen (Kommunikationstechnologie, Gesundheitswesen) erörtern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452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Wirtschaft und Energie: 13.1 (Dienstleistungen, Finanz- und Wirtschaftsdienstleistungen)</w:t>
            </w:r>
          </w:p>
          <w:p w:rsidR="00653DFE" w:rsidRDefault="00653DFE" w:rsidP="00452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(Dienstleistungen)</w:t>
            </w:r>
          </w:p>
          <w:p w:rsidR="00653DFE" w:rsidRDefault="00653DFE" w:rsidP="00452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Wohlstand: 39.2 (Tertiärer Sektor)</w:t>
            </w:r>
          </w:p>
          <w:p w:rsidR="00653DFE" w:rsidRPr="00241529" w:rsidRDefault="00653DFE" w:rsidP="0045268B">
            <w:pPr>
              <w:rPr>
                <w:rFonts w:ascii="Arial" w:hAnsi="Arial" w:cs="Arial"/>
                <w:i/>
              </w:rPr>
            </w:pPr>
            <w:r w:rsidRPr="00241529">
              <w:rPr>
                <w:rFonts w:ascii="Arial" w:hAnsi="Arial" w:cs="Arial"/>
                <w:i/>
              </w:rPr>
              <w:t>Raumbeispiele:</w:t>
            </w:r>
          </w:p>
          <w:p w:rsidR="00653DFE" w:rsidRDefault="00653DFE" w:rsidP="00452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Wirtschaftsstandorte in Stuttgart: 12.1 (Dienstleistungen)</w:t>
            </w:r>
          </w:p>
          <w:p w:rsidR="00653DFE" w:rsidRDefault="00653DFE" w:rsidP="00452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Stuttgart – Innenstadt: 14.1 (Gebäudenutzung: Bahn/Post, Börse/Bank/Versicherung, Kaufhaus/Einzelhandel) </w:t>
            </w:r>
          </w:p>
          <w:p w:rsidR="00653DFE" w:rsidRDefault="00653DFE" w:rsidP="00452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Binnenhafen Duisburg: 42.2 (Dienstleistungen)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Gewerbegebiete bei Arnstadt: 44.3 (Dienstleistungen)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Dienstleistungszentrum Frankfurt am Main: 44.5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Hafencity Hamburg: 53.1 (Gebäudenutzung für Dienstleistung und Gewerbe)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Stadtumbau von Neunkirchen: 53.3 (Dienstleistung)</w:t>
            </w:r>
          </w:p>
          <w:p w:rsidR="007D200A" w:rsidRPr="008B1A20" w:rsidRDefault="007D200A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653DFE" w:rsidRPr="004E7B77" w:rsidTr="0045268B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 Themenfeld: Wirtschaftsstrukturen und Wirtschaftsprozesse auf regionaler und globaler Ebene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Die Schülerinnen und Schüler können…</w:t>
            </w:r>
          </w:p>
        </w:tc>
      </w:tr>
      <w:tr w:rsidR="00653DFE" w:rsidRPr="004E7B77" w:rsidTr="00FD03B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ausgewählte Wirtschaftsregionen in Deutschland, Europa beziehungsweise außerhalb Europas analysieren, Entwicklungstendenzen herausarbeiten, bewerten und vergleichen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D536C7">
              <w:rPr>
                <w:rFonts w:ascii="Arial" w:hAnsi="Arial" w:cs="Arial"/>
                <w:i/>
              </w:rPr>
              <w:t>Wirtschaftsregionen in Deutschland: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Wirtschaft und Energie: 13.1</w:t>
            </w:r>
          </w:p>
          <w:p w:rsidR="00653DFE" w:rsidRDefault="00653DFE" w:rsidP="004526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(Wirtschaftszentren)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Stuttgart: 12.1 (Wirtschaftsstandorte), 12.3 (Pendlerverkehr), 40.3 (Wirtschaftsraum)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Hamburg: 40.1 (Wirtschaftsraum), 53.1 (Hafencity), 63.5 (Seehafen)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Rhein-Main/Frankfurt am Main: 40.2 (Wirtschaftsraum Rhein-Main), 44.5 (Dienstleistungszentrum Frankfurt), 63.6 (Flughafen Frankfurt am Main)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Halle-Leipzig: 40.4 (Wirtschaftraum), 67.1 (Umwandlung einer Tagebaulandschaft)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Berlin: 40.5 (Wirtschaftsraum), 56 (Funktionale Gliederung, Stadt-Umland-Verflechtung)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Ruhrgebiet: 41.6 (1850 – 2014), 42.2 (Binnenhafen Duisburg), 44.1 (Stadtökologischer Umbau), 44.2 (Landschaftspark Duisburg-Nord)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D536C7">
              <w:rPr>
                <w:rFonts w:ascii="Arial" w:hAnsi="Arial" w:cs="Arial"/>
                <w:i/>
              </w:rPr>
              <w:t>Wirtschaftsregionen in Europa: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Wirtschaftsräume: 109/110 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Industrialisierung eines Naturraums – Fos-</w:t>
            </w:r>
            <w:proofErr w:type="spellStart"/>
            <w:r>
              <w:rPr>
                <w:rFonts w:ascii="Arial" w:hAnsi="Arial" w:cs="Arial"/>
              </w:rPr>
              <w:t>sur</w:t>
            </w:r>
            <w:proofErr w:type="spellEnd"/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Mer</w:t>
            </w:r>
            <w:proofErr w:type="spellEnd"/>
            <w:r>
              <w:rPr>
                <w:rFonts w:ascii="Arial" w:hAnsi="Arial" w:cs="Arial"/>
              </w:rPr>
              <w:t>: 93.5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Niederlande und Belgien: 107.6 (Agrobusiness und Gewächshäuser – Niederlande), 110.1 (Wirtschaftsraum), 110.4 (Seehafen Rotterdam), 129.5 (</w:t>
            </w:r>
            <w:proofErr w:type="spellStart"/>
            <w:r>
              <w:rPr>
                <w:rFonts w:ascii="Arial" w:hAnsi="Arial" w:cs="Arial"/>
              </w:rPr>
              <w:t>Euregio</w:t>
            </w:r>
            <w:proofErr w:type="spellEnd"/>
            <w:r>
              <w:rPr>
                <w:rFonts w:ascii="Arial" w:hAnsi="Arial" w:cs="Arial"/>
              </w:rPr>
              <w:t xml:space="preserve"> Maas-Rhein)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London und Paris: 110.2 (Wirtschaftsraum), 118.1 (Mono- und polyzentrische Stadtlandschaften), 119 (Innenstädte)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Mittelengland: 111.5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Verkehrs- und Raumstruktur: 120.1 (Verkehrsknoten)</w:t>
            </w:r>
          </w:p>
          <w:p w:rsidR="00653DFE" w:rsidRPr="005A28E5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Raumentwicklungsmodelle: 127.2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D536C7">
              <w:rPr>
                <w:rFonts w:ascii="Arial" w:hAnsi="Arial" w:cs="Arial"/>
                <w:i/>
              </w:rPr>
              <w:t>Wirtschaftsregionen außerhalb Europas: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Wirtschaft (Wirtschaftsräume) – 108.1 (Europa), 140.1 (Asien), 172.1 (Afrika), 188.1 (Australien), 196.1 (Nordamerika), 215.1 (Süd- und Mittelamerika) 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Wirtschaftsräume: 141.2 (Westsibirien), 141.3 (Große Ebene), 153.1 (Japan und Korea), 154.1 (Großraum Tokyo)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China – Wirtschaftsstruktur: 157.1 (Sonderwirtschaftszonen)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Mega-urbane Landschaft Perlflussdelta: 157.3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 City Singapur: 159.3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Wirtschaftsstruktur Indiens: 161.2 (Sonderwirtschaftszonen)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Wirtschaftsmetropole Madras (Chennai): 161.3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Öl- und Gasvorkommen im Persischen Golf: 163.1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Wirtschaftsräume: 173.2 (Ägypten), 173.3 (Südafrika)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Konflikte im Nigerdelta: 178.5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Wirtschaftsräume: 197.1 und 197.2 (Manufacturing Belt 1970 und 2014), 197.4 (Texas/Golfküste), 197.5 (Kalifornien)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Technologieregion Silicon Valley: 207.1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Erschließung Amazoniens: 213.4</w:t>
            </w:r>
          </w:p>
          <w:p w:rsidR="00653DFE" w:rsidRPr="0045268B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</w:t>
            </w:r>
          </w:p>
        </w:tc>
      </w:tr>
      <w:tr w:rsidR="00653DFE" w:rsidRPr="004E7B77" w:rsidTr="00FD03B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die Bedingungen und Formen von Wirtschaftsprozessen verstehen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Pr="0045268B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(=&gt; grundsätzlich lassen sich zu diesem Thema alle Wirtschafts- und Landwirtschaftskarten verwenden)</w:t>
            </w:r>
          </w:p>
        </w:tc>
      </w:tr>
      <w:tr w:rsidR="00653DFE" w:rsidRPr="004E7B77" w:rsidTr="00FD03B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die weltweiten Verflechtungen und Abhängigkeiten im Prozess der Globalisierung erkennen sowie die Ambivalenz des Globalisierungsprozesses deuten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Weltkonzern BASF: 43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Flugverkehr: 62.4 (Frachtaufkommen)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 (Wirtschaftsmächte: Außenhandel): 108.1 (Europa), 140.1 (Asien), 172.1 (Afrika), 196.1 (Nordamerika), 215.1 (Süd- und Mittelamerika)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Produktionsverflechtung: 111.6 (Europäisches Gemeinschaftsprojekt Airbus A 380)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Außenhandel von Japan: 153.2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Internationaler Landhandel: 183.a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  <w:p w:rsidR="00653DFE" w:rsidRPr="0045268B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 (Umschlagmengen, Frachtaufkommen)</w:t>
            </w:r>
          </w:p>
        </w:tc>
      </w:tr>
      <w:tr w:rsidR="00653DFE" w:rsidRPr="004E7B77" w:rsidTr="00FD03B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Räume unterschiedlichen Entwicklungsstandes im Globalisierungsprozess von Wirtschaft und Gesellschaft in ihren Grundzügen analysieren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Welthungerindex (WHI): 183.e, 183.f, 183.g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Energie: 248</w:t>
            </w:r>
          </w:p>
          <w:p w:rsidR="00653DFE" w:rsidRPr="0045268B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254/255 (Entwicklungsstand, Nachhaltigkeit, Entwicklungshilfe, Kaufkraft und Wohlstand, Gesundheit, Bildung)</w:t>
            </w:r>
          </w:p>
        </w:tc>
      </w:tr>
      <w:tr w:rsidR="00653DFE" w:rsidRPr="004E7B77" w:rsidTr="00FD03B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Projekte für eine ausgleichsorientierte Entwicklung und Strategien der Entwicklungszusammenarbeit diskutieren und bewerten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Transferleistungen aus der EU: 116.d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Wirtschaftskraft und Wohlstand: 126.1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Förderprogramme der EU 2014 – 2020: 127.1</w:t>
            </w:r>
          </w:p>
          <w:p w:rsidR="00653DFE" w:rsidRPr="005A28E5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Raumentwicklungsmodelle: 127.2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Euregio</w:t>
            </w:r>
            <w:proofErr w:type="spellEnd"/>
            <w:r>
              <w:rPr>
                <w:rFonts w:ascii="Arial" w:hAnsi="Arial" w:cs="Arial"/>
              </w:rPr>
              <w:t xml:space="preserve"> Maas-Rhein: 129.5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Entwicklungshilfe: 254.3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Kaufkraft und Wohlstand: 255.4</w:t>
            </w:r>
          </w:p>
          <w:p w:rsidR="007D200A" w:rsidRDefault="007D200A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7D200A" w:rsidRDefault="007D200A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7D200A" w:rsidRPr="0045268B" w:rsidRDefault="007D200A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653DFE" w:rsidRPr="004E7B77" w:rsidTr="00864764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 Themenfeld: Ausgewähltes globales Problemfeld und Handlungsansätze für nachhaltige Entwicklungen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Die Schülerinnen und Schüler können…</w:t>
            </w:r>
          </w:p>
        </w:tc>
      </w:tr>
      <w:tr w:rsidR="00653DFE" w:rsidRPr="004E7B77" w:rsidTr="00FD03B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color w:val="231F20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ein globales Problemfeld (Verstädterung, Disparitäten oder Massentourismus) hinsichtlich Ausmaß, Ursachen und Folgen analysieren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color w:val="231F20"/>
              </w:rPr>
            </w:pP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color w:val="231F20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für ein globales Problemfeld Ursache-Wirkungszusammenhänge im Beziehungsgeflecht natürlicher, wirtschaftlicher, gesellschaftlicher und politischer Faktoren aufzeigen und in ihrer Raumwirksamkeit verstehen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color w:val="231F20"/>
              </w:rPr>
            </w:pP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E91AD1">
              <w:rPr>
                <w:rFonts w:ascii="Arial" w:hAnsi="Arial" w:cs="Arial"/>
                <w:color w:val="231F20"/>
              </w:rPr>
              <w:t>Handlungsansätze zur Problemlösung im Hinblick auf Nachhaltigkeit bewerten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globales Problemfeld Verstädterung: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Stadttypen: 54/55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Berlin: 56/57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Bevölkerungsdichte und Ballungsräume: 114.1 (Europa), 135.2 (Asien), 152.3 (Japan), 169.2 (Afrika), 218.2 (Süd- und Mittelamerika), 252.1 (Welt)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Mono- und polyzentrische Stadtlandschaften: 118.1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Metropolen: 119 (London, Paris, Rom), 147 (Moskau)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Tokyo: 154.1 (Großraum), 154.2 (Neulandgewinnung), 154.3 (Hafen), 154.4 (Innenstadt)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Mega-urbane Landschaft Perlflussdelta: 157.3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von Peking: 157.4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616FB7">
              <w:rPr>
                <w:rFonts w:ascii="Arial" w:hAnsi="Arial" w:cs="Arial"/>
              </w:rPr>
              <w:t>Global City Singapur: 159.3</w:t>
            </w:r>
          </w:p>
          <w:p w:rsidR="00653DFE" w:rsidRPr="00616FB7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im Ballungsraum Kairo: 164.3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Stadträume in den USA: 208.2</w:t>
            </w:r>
          </w:p>
          <w:p w:rsidR="00653DFE" w:rsidRPr="00616FB7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616FB7">
              <w:rPr>
                <w:rFonts w:ascii="Arial" w:hAnsi="Arial" w:cs="Arial"/>
              </w:rPr>
              <w:t>Großraum Atlanta: 208.3</w:t>
            </w:r>
          </w:p>
          <w:p w:rsidR="00653DFE" w:rsidRDefault="00653DFE" w:rsidP="0045268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York: 209.5 (Bevölkerungsstruktur), 209.6 (Sozialstruktur), 209.7 (Manhattan)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6F73F9">
              <w:rPr>
                <w:rFonts w:ascii="Arial" w:hAnsi="Arial" w:cs="Arial"/>
              </w:rPr>
              <w:t>Highways in Los Angeles: 209.8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Informelle Stadtentwicklung in Lima: 219.3</w:t>
            </w:r>
          </w:p>
          <w:p w:rsidR="00653DFE" w:rsidRPr="006F73F9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Megacities</w:t>
            </w:r>
            <w:proofErr w:type="spellEnd"/>
            <w:r>
              <w:rPr>
                <w:rFonts w:ascii="Arial" w:hAnsi="Arial" w:cs="Arial"/>
              </w:rPr>
              <w:t xml:space="preserve"> in Südamerika – Buenos Aires und Rio de Janeiro: 220/221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6F73F9">
              <w:rPr>
                <w:rFonts w:ascii="Arial" w:hAnsi="Arial" w:cs="Arial"/>
              </w:rPr>
              <w:t>Welt – Global Cities: 247.4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</w:t>
            </w:r>
          </w:p>
          <w:p w:rsidR="00653DFE" w:rsidRDefault="00653DFE" w:rsidP="004526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45268B">
              <w:rPr>
                <w:rFonts w:ascii="Arial" w:hAnsi="Arial" w:cs="Arial"/>
                <w:i/>
              </w:rPr>
              <w:t>globales Problemfeld Disparitäten:</w:t>
            </w:r>
          </w:p>
          <w:p w:rsidR="00653DFE" w:rsidRDefault="00653DFE" w:rsidP="001C60A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Wohlstand: 39.1</w:t>
            </w:r>
          </w:p>
          <w:p w:rsidR="00653DFE" w:rsidRDefault="00653DFE" w:rsidP="001C60A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Einkommen und Arbeitslosigkeit: 61.7</w:t>
            </w:r>
          </w:p>
          <w:p w:rsidR="00653DFE" w:rsidRDefault="00653DFE" w:rsidP="001C60A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</w:t>
            </w:r>
          </w:p>
          <w:p w:rsidR="00653DFE" w:rsidRDefault="00653DFE" w:rsidP="001C60A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Verkehrs- und Raumstruktur: 120.1</w:t>
            </w:r>
          </w:p>
          <w:p w:rsidR="00653DFE" w:rsidRDefault="00653DFE" w:rsidP="001C60A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Wirtschaftskraft und Wohlstand: 126.1</w:t>
            </w:r>
          </w:p>
          <w:p w:rsidR="00653DFE" w:rsidRDefault="00653DFE" w:rsidP="001C60A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Erwerbsstruktur und </w:t>
            </w:r>
            <w:proofErr w:type="spellStart"/>
            <w:r>
              <w:rPr>
                <w:rFonts w:ascii="Arial" w:hAnsi="Arial" w:cs="Arial"/>
              </w:rPr>
              <w:t>Arbeitlose</w:t>
            </w:r>
            <w:proofErr w:type="spellEnd"/>
            <w:r>
              <w:rPr>
                <w:rFonts w:ascii="Arial" w:hAnsi="Arial" w:cs="Arial"/>
              </w:rPr>
              <w:t>: 126.2</w:t>
            </w:r>
          </w:p>
          <w:p w:rsidR="00653DFE" w:rsidRDefault="00653DFE" w:rsidP="001C60A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Förderprogramme der EU 2014 – 2020: 127.1</w:t>
            </w:r>
          </w:p>
          <w:p w:rsidR="00653DFE" w:rsidRDefault="00653DFE" w:rsidP="001C60A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Raumentwicklungsmodelle: 127.2</w:t>
            </w:r>
          </w:p>
          <w:p w:rsidR="00653DFE" w:rsidRDefault="00653DFE" w:rsidP="001C60A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Welthungerindex (WHI): 183.e, 183.f, 183.g</w:t>
            </w:r>
          </w:p>
          <w:p w:rsidR="00653DFE" w:rsidRDefault="00653DFE" w:rsidP="001C60A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Landwirtschaft: 243</w:t>
            </w:r>
          </w:p>
          <w:p w:rsidR="00653DFE" w:rsidRDefault="00653DFE" w:rsidP="001C60A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Ernährungsgrundlagen: 244/245</w:t>
            </w:r>
          </w:p>
          <w:p w:rsidR="00653DFE" w:rsidRDefault="00653DFE" w:rsidP="001C60A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Wirtschaft, Handel: 246</w:t>
            </w:r>
          </w:p>
          <w:p w:rsidR="00653DFE" w:rsidRDefault="00653DFE" w:rsidP="001C60A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Energie: 248</w:t>
            </w:r>
          </w:p>
          <w:p w:rsidR="00653DFE" w:rsidRDefault="00653DFE" w:rsidP="001C60A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254/255 (Entwicklungsstand, Nachhaltigkeit, Entwicklungshilfe, Kaufkraft und Wohlstand, Gesundheit, Bildung)</w:t>
            </w:r>
          </w:p>
          <w:p w:rsidR="00653DFE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45268B">
              <w:rPr>
                <w:rFonts w:ascii="Arial" w:hAnsi="Arial" w:cs="Arial"/>
                <w:i/>
              </w:rPr>
              <w:t>globales Problemfeld Massentourismus:</w:t>
            </w:r>
          </w:p>
          <w:p w:rsidR="00653DFE" w:rsidRDefault="00653DFE" w:rsidP="001C60A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Baden-Württemberg – Tourismus und Verkehr: 15.1</w:t>
            </w:r>
          </w:p>
          <w:p w:rsidR="00653DFE" w:rsidRDefault="00653DFE" w:rsidP="001C60A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Nationalparke im Wattenmeer: 27.5</w:t>
            </w:r>
          </w:p>
          <w:p w:rsidR="00653DFE" w:rsidRDefault="00653DFE" w:rsidP="001C60A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Tourismus: 64.1</w:t>
            </w:r>
          </w:p>
          <w:p w:rsidR="00653DFE" w:rsidRDefault="00653DFE" w:rsidP="001C60A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Übernachtungszahlen typischer Orte: 64.2</w:t>
            </w:r>
          </w:p>
          <w:p w:rsidR="00653DFE" w:rsidRDefault="00653DFE" w:rsidP="001C60A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Bade- und Kurtourismus auf Borkum: 66.1</w:t>
            </w:r>
          </w:p>
          <w:p w:rsidR="00653DFE" w:rsidRDefault="00653DFE" w:rsidP="001C60A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Verkehrs- und Raumstruktur: 120.1 (Verkehrsknoten Flughafen, Passagierzahlen)</w:t>
            </w:r>
          </w:p>
          <w:p w:rsidR="00653DFE" w:rsidRDefault="00653DFE" w:rsidP="001C60A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 – Tourismus und Transitverkehr: 122.2</w:t>
            </w:r>
          </w:p>
          <w:p w:rsidR="00653DFE" w:rsidRDefault="00653DFE" w:rsidP="001C60A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Alpentourismus im Wallis: 124.1</w:t>
            </w:r>
          </w:p>
          <w:p w:rsidR="00653DFE" w:rsidRDefault="00653DFE" w:rsidP="001C60A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Massentourismus am Mittelmeer – </w:t>
            </w:r>
            <w:proofErr w:type="spellStart"/>
            <w:r>
              <w:rPr>
                <w:rFonts w:ascii="Arial" w:hAnsi="Arial" w:cs="Arial"/>
              </w:rPr>
              <w:t>Benidorm</w:t>
            </w:r>
            <w:proofErr w:type="spellEnd"/>
            <w:r>
              <w:rPr>
                <w:rFonts w:ascii="Arial" w:hAnsi="Arial" w:cs="Arial"/>
              </w:rPr>
              <w:t>: 124.3</w:t>
            </w:r>
          </w:p>
          <w:p w:rsidR="00653DFE" w:rsidRDefault="00653DFE" w:rsidP="0084756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 (u.a. bevorzugte Reiseziele, häufig befahrene Kreuzfahrtrouten, Gästeübernachtungen)</w:t>
            </w:r>
          </w:p>
          <w:p w:rsidR="00653DFE" w:rsidRDefault="00653DFE" w:rsidP="0084756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Internationaler Tourismus in Thailand: 159.1</w:t>
            </w:r>
          </w:p>
          <w:p w:rsidR="00653DFE" w:rsidRDefault="00653DFE" w:rsidP="0084756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Fremdenverkehr auf </w:t>
            </w:r>
            <w:proofErr w:type="spellStart"/>
            <w:r>
              <w:rPr>
                <w:rFonts w:ascii="Arial" w:hAnsi="Arial" w:cs="Arial"/>
              </w:rPr>
              <w:t>Oahu</w:t>
            </w:r>
            <w:proofErr w:type="spellEnd"/>
            <w:r>
              <w:rPr>
                <w:rFonts w:ascii="Arial" w:hAnsi="Arial" w:cs="Arial"/>
              </w:rPr>
              <w:t>: 205.1</w:t>
            </w:r>
          </w:p>
          <w:p w:rsidR="00653DFE" w:rsidRDefault="00653DFE" w:rsidP="0084756D">
            <w:pPr>
              <w:spacing w:before="20" w:after="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Yellowstone</w:t>
            </w:r>
            <w:proofErr w:type="spellEnd"/>
            <w:r>
              <w:rPr>
                <w:rFonts w:ascii="Arial" w:hAnsi="Arial" w:cs="Arial"/>
              </w:rPr>
              <w:t xml:space="preserve"> Nationalpark: 205.3 (Naturtourismus), 205.4 (Besucherzentrum am Old </w:t>
            </w:r>
            <w:proofErr w:type="spellStart"/>
            <w:r>
              <w:rPr>
                <w:rFonts w:ascii="Arial" w:hAnsi="Arial" w:cs="Arial"/>
              </w:rPr>
              <w:t>Faithful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653DFE" w:rsidRDefault="00653DFE" w:rsidP="0084756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Rio de Janeiro – Marginalisierung in der Olympiastadt 2016: 220.e</w:t>
            </w:r>
          </w:p>
          <w:p w:rsidR="00653DFE" w:rsidRDefault="00653DFE" w:rsidP="001C60A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 (Flugverkehr: Passagieraufkommen)</w:t>
            </w:r>
          </w:p>
          <w:p w:rsidR="00653DFE" w:rsidRPr="001C60A1" w:rsidRDefault="00653DFE" w:rsidP="001C60A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Ferntourismus: 257.3</w:t>
            </w:r>
          </w:p>
        </w:tc>
      </w:tr>
      <w:tr w:rsidR="00653DFE" w:rsidRPr="004E7B77" w:rsidTr="0084756D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1502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53DFE" w:rsidRDefault="00653DFE" w:rsidP="0084756D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 Themenfeld: Problemorientierte Strukturanalyse eines Raumes</w:t>
            </w:r>
          </w:p>
          <w:p w:rsidR="00653DFE" w:rsidRPr="0045268B" w:rsidRDefault="00653DFE" w:rsidP="0084756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Die Schülerinnen und Schüler können…</w:t>
            </w:r>
          </w:p>
        </w:tc>
      </w:tr>
      <w:tr w:rsidR="00653DFE" w:rsidRPr="004E7B77" w:rsidTr="00FD03BF">
        <w:tc>
          <w:tcPr>
            <w:tcW w:w="4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2864B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Default="00653DFE" w:rsidP="006B7F3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 </w:t>
            </w:r>
            <w:r w:rsidRPr="008A7CCB">
              <w:rPr>
                <w:rFonts w:ascii="Arial" w:hAnsi="Arial" w:cs="Arial"/>
              </w:rPr>
              <w:t>bedingende und auslösende Faktoren eines raumwirksamen Problems in ihrer Wechselwirkung analysieren und Lösungsansätze für ein konkretes Planungsbeispiel erarbeiten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3DFE" w:rsidRPr="0045268B" w:rsidRDefault="00653DFE" w:rsidP="00D536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Leitfragen- und raumbezogene Kartenauswahl)</w:t>
            </w:r>
          </w:p>
        </w:tc>
      </w:tr>
    </w:tbl>
    <w:p w:rsidR="00477F1C" w:rsidRPr="00695054" w:rsidRDefault="006965F2" w:rsidP="005F2F65">
      <w:pPr>
        <w:spacing w:before="20" w:after="20"/>
        <w:jc w:val="right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477F1C" w:rsidRPr="00695054" w:rsidSect="00E12A28">
      <w:footerReference w:type="default" r:id="rId9"/>
      <w:pgSz w:w="16840" w:h="11907" w:orient="landscape" w:code="9"/>
      <w:pgMar w:top="1134" w:right="737" w:bottom="1134" w:left="737" w:header="284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9AE" w:rsidRDefault="000879AE">
      <w:r>
        <w:separator/>
      </w:r>
    </w:p>
  </w:endnote>
  <w:endnote w:type="continuationSeparator" w:id="0">
    <w:p w:rsidR="000879AE" w:rsidRDefault="00087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9923"/>
      <w:gridCol w:w="4026"/>
      <w:gridCol w:w="372"/>
    </w:tblGrid>
    <w:tr w:rsidR="00A151BD"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A151BD" w:rsidRDefault="00A151BD">
          <w:pPr>
            <w:pStyle w:val="pdffusszeile"/>
            <w:spacing w:before="0" w:line="240" w:lineRule="auto"/>
          </w:pPr>
          <w:r>
            <w:drawing>
              <wp:inline distT="0" distB="0" distL="0" distR="0" wp14:anchorId="2908ADA4" wp14:editId="4CFA33D6">
                <wp:extent cx="469265" cy="238760"/>
                <wp:effectExtent l="0" t="0" r="6985" b="8890"/>
                <wp:docPr id="2" name="Bild 2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926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A151BD" w:rsidRDefault="00A151BD" w:rsidP="00A62CDF">
          <w:pPr>
            <w:pStyle w:val="pdffusszeile"/>
          </w:pPr>
          <w:r>
            <w:t>© Ernst Klett Verlag GmbH, Gotha 2015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4026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A151BD" w:rsidRDefault="00A151BD">
          <w:pPr>
            <w:pStyle w:val="pdffusszeile"/>
          </w:pPr>
        </w:p>
      </w:tc>
      <w:tc>
        <w:tcPr>
          <w:tcW w:w="37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A151BD" w:rsidRDefault="00A151BD">
          <w:pPr>
            <w:pStyle w:val="pdffusszeile"/>
            <w:spacing w:line="240" w:lineRule="auto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</w:instrText>
          </w:r>
          <w:r>
            <w:rPr>
              <w:rStyle w:val="pdfpagina"/>
            </w:rPr>
            <w:fldChar w:fldCharType="separate"/>
          </w:r>
          <w:r w:rsidR="003413C4"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:rsidR="00A151BD" w:rsidRDefault="00A151BD">
    <w:pPr>
      <w:pStyle w:val="Fuzeile"/>
      <w:spacing w:line="57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9AE" w:rsidRDefault="000879AE">
      <w:r>
        <w:separator/>
      </w:r>
    </w:p>
  </w:footnote>
  <w:footnote w:type="continuationSeparator" w:id="0">
    <w:p w:rsidR="000879AE" w:rsidRDefault="000879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52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B76"/>
    <w:rsid w:val="0000026D"/>
    <w:rsid w:val="00001906"/>
    <w:rsid w:val="00005B27"/>
    <w:rsid w:val="00006BA6"/>
    <w:rsid w:val="00006D42"/>
    <w:rsid w:val="00011317"/>
    <w:rsid w:val="000118F6"/>
    <w:rsid w:val="00013EE0"/>
    <w:rsid w:val="0001568A"/>
    <w:rsid w:val="00025E28"/>
    <w:rsid w:val="00062A6F"/>
    <w:rsid w:val="00070619"/>
    <w:rsid w:val="00075806"/>
    <w:rsid w:val="000818D7"/>
    <w:rsid w:val="000879AE"/>
    <w:rsid w:val="00090A34"/>
    <w:rsid w:val="000932AF"/>
    <w:rsid w:val="00097154"/>
    <w:rsid w:val="000A14A9"/>
    <w:rsid w:val="000A580E"/>
    <w:rsid w:val="000B19AF"/>
    <w:rsid w:val="000C036E"/>
    <w:rsid w:val="000C0EE4"/>
    <w:rsid w:val="000C6048"/>
    <w:rsid w:val="000E07A1"/>
    <w:rsid w:val="000E6610"/>
    <w:rsid w:val="000F1584"/>
    <w:rsid w:val="000F71C2"/>
    <w:rsid w:val="000F7C8E"/>
    <w:rsid w:val="00103CAC"/>
    <w:rsid w:val="00106172"/>
    <w:rsid w:val="00107FEB"/>
    <w:rsid w:val="00112161"/>
    <w:rsid w:val="00131367"/>
    <w:rsid w:val="00143FE6"/>
    <w:rsid w:val="0015733F"/>
    <w:rsid w:val="0016388E"/>
    <w:rsid w:val="00167D98"/>
    <w:rsid w:val="00171C11"/>
    <w:rsid w:val="00185A72"/>
    <w:rsid w:val="0018755D"/>
    <w:rsid w:val="00191D1A"/>
    <w:rsid w:val="001A0917"/>
    <w:rsid w:val="001A3A8B"/>
    <w:rsid w:val="001A49BB"/>
    <w:rsid w:val="001B7FFA"/>
    <w:rsid w:val="001C319B"/>
    <w:rsid w:val="001C3C8C"/>
    <w:rsid w:val="001C60A1"/>
    <w:rsid w:val="001D315A"/>
    <w:rsid w:val="001D533F"/>
    <w:rsid w:val="001D6437"/>
    <w:rsid w:val="001E1CA6"/>
    <w:rsid w:val="001F5C8B"/>
    <w:rsid w:val="001F5FB8"/>
    <w:rsid w:val="001F7ACE"/>
    <w:rsid w:val="001F7BB9"/>
    <w:rsid w:val="00202455"/>
    <w:rsid w:val="002037E3"/>
    <w:rsid w:val="002049FA"/>
    <w:rsid w:val="002067AE"/>
    <w:rsid w:val="00212DFE"/>
    <w:rsid w:val="002149FE"/>
    <w:rsid w:val="00216977"/>
    <w:rsid w:val="002257E0"/>
    <w:rsid w:val="00226EF5"/>
    <w:rsid w:val="0023150D"/>
    <w:rsid w:val="00241529"/>
    <w:rsid w:val="00251D33"/>
    <w:rsid w:val="00254479"/>
    <w:rsid w:val="00261F8E"/>
    <w:rsid w:val="00265EC9"/>
    <w:rsid w:val="002864B0"/>
    <w:rsid w:val="00286CEB"/>
    <w:rsid w:val="00286EDE"/>
    <w:rsid w:val="00296678"/>
    <w:rsid w:val="002A06E2"/>
    <w:rsid w:val="002A15C6"/>
    <w:rsid w:val="002A7BC0"/>
    <w:rsid w:val="002B110D"/>
    <w:rsid w:val="002B4B8F"/>
    <w:rsid w:val="002C7298"/>
    <w:rsid w:val="002E12EF"/>
    <w:rsid w:val="002E1DCD"/>
    <w:rsid w:val="002F0C0A"/>
    <w:rsid w:val="002F65BE"/>
    <w:rsid w:val="002F7CFD"/>
    <w:rsid w:val="003051FA"/>
    <w:rsid w:val="0030731B"/>
    <w:rsid w:val="003105EA"/>
    <w:rsid w:val="00312489"/>
    <w:rsid w:val="00316A72"/>
    <w:rsid w:val="00321BCD"/>
    <w:rsid w:val="00325D32"/>
    <w:rsid w:val="003413C4"/>
    <w:rsid w:val="00345284"/>
    <w:rsid w:val="00357EC4"/>
    <w:rsid w:val="003632E1"/>
    <w:rsid w:val="003752E2"/>
    <w:rsid w:val="00380A65"/>
    <w:rsid w:val="003928A3"/>
    <w:rsid w:val="003945B3"/>
    <w:rsid w:val="00396B8D"/>
    <w:rsid w:val="00397CE3"/>
    <w:rsid w:val="003A1E22"/>
    <w:rsid w:val="003A2ECA"/>
    <w:rsid w:val="003C56DB"/>
    <w:rsid w:val="003D2B4E"/>
    <w:rsid w:val="003D4F57"/>
    <w:rsid w:val="003D54A2"/>
    <w:rsid w:val="003D6545"/>
    <w:rsid w:val="003E6ABA"/>
    <w:rsid w:val="003F57D5"/>
    <w:rsid w:val="004004BE"/>
    <w:rsid w:val="0041054D"/>
    <w:rsid w:val="00420B73"/>
    <w:rsid w:val="00420BFE"/>
    <w:rsid w:val="0042129E"/>
    <w:rsid w:val="00425BD7"/>
    <w:rsid w:val="00435AF5"/>
    <w:rsid w:val="00450B76"/>
    <w:rsid w:val="00451658"/>
    <w:rsid w:val="00451B88"/>
    <w:rsid w:val="0045268B"/>
    <w:rsid w:val="00470823"/>
    <w:rsid w:val="0047259A"/>
    <w:rsid w:val="00475CF1"/>
    <w:rsid w:val="00477F1C"/>
    <w:rsid w:val="0048358A"/>
    <w:rsid w:val="00492D52"/>
    <w:rsid w:val="004972A3"/>
    <w:rsid w:val="00497B76"/>
    <w:rsid w:val="004C3585"/>
    <w:rsid w:val="004D216B"/>
    <w:rsid w:val="004D6F35"/>
    <w:rsid w:val="004E5BA3"/>
    <w:rsid w:val="004E7B77"/>
    <w:rsid w:val="004F39EB"/>
    <w:rsid w:val="00504E57"/>
    <w:rsid w:val="00507825"/>
    <w:rsid w:val="005304C1"/>
    <w:rsid w:val="005425F6"/>
    <w:rsid w:val="0054634B"/>
    <w:rsid w:val="0055097D"/>
    <w:rsid w:val="00555891"/>
    <w:rsid w:val="005613DD"/>
    <w:rsid w:val="005973A5"/>
    <w:rsid w:val="005A28E5"/>
    <w:rsid w:val="005B42F3"/>
    <w:rsid w:val="005D638F"/>
    <w:rsid w:val="005E76E1"/>
    <w:rsid w:val="005F2F65"/>
    <w:rsid w:val="005F51E6"/>
    <w:rsid w:val="00607DD8"/>
    <w:rsid w:val="00610EBE"/>
    <w:rsid w:val="00614574"/>
    <w:rsid w:val="00616159"/>
    <w:rsid w:val="006168B9"/>
    <w:rsid w:val="00622BF3"/>
    <w:rsid w:val="00626E56"/>
    <w:rsid w:val="0064524B"/>
    <w:rsid w:val="00647C4A"/>
    <w:rsid w:val="00653DFE"/>
    <w:rsid w:val="0069078C"/>
    <w:rsid w:val="0069443F"/>
    <w:rsid w:val="00695054"/>
    <w:rsid w:val="006965F2"/>
    <w:rsid w:val="00696665"/>
    <w:rsid w:val="00697669"/>
    <w:rsid w:val="006B7F35"/>
    <w:rsid w:val="006C04D1"/>
    <w:rsid w:val="006C4584"/>
    <w:rsid w:val="006C4858"/>
    <w:rsid w:val="006C4DC2"/>
    <w:rsid w:val="006E140C"/>
    <w:rsid w:val="006E1F48"/>
    <w:rsid w:val="006E293D"/>
    <w:rsid w:val="006E5213"/>
    <w:rsid w:val="006F00EF"/>
    <w:rsid w:val="006F73F9"/>
    <w:rsid w:val="00702200"/>
    <w:rsid w:val="007033C9"/>
    <w:rsid w:val="0072589D"/>
    <w:rsid w:val="00726410"/>
    <w:rsid w:val="00730D41"/>
    <w:rsid w:val="00736A1C"/>
    <w:rsid w:val="007375F5"/>
    <w:rsid w:val="00752DBD"/>
    <w:rsid w:val="007613CB"/>
    <w:rsid w:val="007731E0"/>
    <w:rsid w:val="0077534A"/>
    <w:rsid w:val="00781D7B"/>
    <w:rsid w:val="0078339A"/>
    <w:rsid w:val="00783638"/>
    <w:rsid w:val="00783944"/>
    <w:rsid w:val="00785E1B"/>
    <w:rsid w:val="007A407C"/>
    <w:rsid w:val="007B21C6"/>
    <w:rsid w:val="007B665C"/>
    <w:rsid w:val="007B67E1"/>
    <w:rsid w:val="007C13C4"/>
    <w:rsid w:val="007C2AD2"/>
    <w:rsid w:val="007D200A"/>
    <w:rsid w:val="007E0357"/>
    <w:rsid w:val="007E3B4A"/>
    <w:rsid w:val="007E569A"/>
    <w:rsid w:val="007E63B1"/>
    <w:rsid w:val="007F261B"/>
    <w:rsid w:val="00806AAF"/>
    <w:rsid w:val="00806F10"/>
    <w:rsid w:val="00807E9B"/>
    <w:rsid w:val="008214CA"/>
    <w:rsid w:val="0082180C"/>
    <w:rsid w:val="00823932"/>
    <w:rsid w:val="00823B83"/>
    <w:rsid w:val="00825E62"/>
    <w:rsid w:val="00827E1E"/>
    <w:rsid w:val="00840270"/>
    <w:rsid w:val="0084756D"/>
    <w:rsid w:val="008645A4"/>
    <w:rsid w:val="00866ED2"/>
    <w:rsid w:val="00871E5E"/>
    <w:rsid w:val="008837FA"/>
    <w:rsid w:val="008A0723"/>
    <w:rsid w:val="008A081A"/>
    <w:rsid w:val="008B1025"/>
    <w:rsid w:val="008B1A20"/>
    <w:rsid w:val="008B3874"/>
    <w:rsid w:val="008C78AE"/>
    <w:rsid w:val="008D7168"/>
    <w:rsid w:val="008E6D5B"/>
    <w:rsid w:val="008F4E74"/>
    <w:rsid w:val="00906733"/>
    <w:rsid w:val="009110A3"/>
    <w:rsid w:val="00921AF3"/>
    <w:rsid w:val="009402B4"/>
    <w:rsid w:val="00954FCB"/>
    <w:rsid w:val="00962956"/>
    <w:rsid w:val="009805B8"/>
    <w:rsid w:val="00980635"/>
    <w:rsid w:val="00985A3D"/>
    <w:rsid w:val="00991C69"/>
    <w:rsid w:val="009A62FD"/>
    <w:rsid w:val="009B4F8E"/>
    <w:rsid w:val="009C60A1"/>
    <w:rsid w:val="009C76B7"/>
    <w:rsid w:val="009D00BB"/>
    <w:rsid w:val="009D47F9"/>
    <w:rsid w:val="009E0AB1"/>
    <w:rsid w:val="009E29BC"/>
    <w:rsid w:val="009E4D46"/>
    <w:rsid w:val="009F5BC7"/>
    <w:rsid w:val="009F6261"/>
    <w:rsid w:val="00A04544"/>
    <w:rsid w:val="00A151BD"/>
    <w:rsid w:val="00A23679"/>
    <w:rsid w:val="00A248C0"/>
    <w:rsid w:val="00A25546"/>
    <w:rsid w:val="00A2579B"/>
    <w:rsid w:val="00A3092F"/>
    <w:rsid w:val="00A606C3"/>
    <w:rsid w:val="00A62CDF"/>
    <w:rsid w:val="00A87AB0"/>
    <w:rsid w:val="00A95953"/>
    <w:rsid w:val="00AA37E5"/>
    <w:rsid w:val="00AB1B0E"/>
    <w:rsid w:val="00AB24F0"/>
    <w:rsid w:val="00AD450D"/>
    <w:rsid w:val="00B03F24"/>
    <w:rsid w:val="00B150D0"/>
    <w:rsid w:val="00B17F05"/>
    <w:rsid w:val="00B3332B"/>
    <w:rsid w:val="00B37C0B"/>
    <w:rsid w:val="00B47C5F"/>
    <w:rsid w:val="00B505FC"/>
    <w:rsid w:val="00B579EC"/>
    <w:rsid w:val="00B6002C"/>
    <w:rsid w:val="00B71C33"/>
    <w:rsid w:val="00B81F52"/>
    <w:rsid w:val="00B840F0"/>
    <w:rsid w:val="00B96CE2"/>
    <w:rsid w:val="00B96D66"/>
    <w:rsid w:val="00BA00CB"/>
    <w:rsid w:val="00BA4DA4"/>
    <w:rsid w:val="00BB770E"/>
    <w:rsid w:val="00BC73AA"/>
    <w:rsid w:val="00BD282D"/>
    <w:rsid w:val="00BD6338"/>
    <w:rsid w:val="00BE2932"/>
    <w:rsid w:val="00BF1978"/>
    <w:rsid w:val="00BF5713"/>
    <w:rsid w:val="00C072B6"/>
    <w:rsid w:val="00C10CCE"/>
    <w:rsid w:val="00C146A5"/>
    <w:rsid w:val="00C223EB"/>
    <w:rsid w:val="00C25589"/>
    <w:rsid w:val="00C271C4"/>
    <w:rsid w:val="00C33D4B"/>
    <w:rsid w:val="00C3485F"/>
    <w:rsid w:val="00C428A5"/>
    <w:rsid w:val="00C46048"/>
    <w:rsid w:val="00C54C89"/>
    <w:rsid w:val="00C60CEF"/>
    <w:rsid w:val="00C719DE"/>
    <w:rsid w:val="00C931C9"/>
    <w:rsid w:val="00C93B08"/>
    <w:rsid w:val="00C96E72"/>
    <w:rsid w:val="00CC149A"/>
    <w:rsid w:val="00CC5A5E"/>
    <w:rsid w:val="00CE29B9"/>
    <w:rsid w:val="00CE47FB"/>
    <w:rsid w:val="00CE4F06"/>
    <w:rsid w:val="00CE7F20"/>
    <w:rsid w:val="00CF4CFD"/>
    <w:rsid w:val="00D06F5D"/>
    <w:rsid w:val="00D13076"/>
    <w:rsid w:val="00D213EE"/>
    <w:rsid w:val="00D263EF"/>
    <w:rsid w:val="00D321FD"/>
    <w:rsid w:val="00D34785"/>
    <w:rsid w:val="00D361BD"/>
    <w:rsid w:val="00D36D4B"/>
    <w:rsid w:val="00D37946"/>
    <w:rsid w:val="00D422FE"/>
    <w:rsid w:val="00D5233C"/>
    <w:rsid w:val="00D536C7"/>
    <w:rsid w:val="00D54122"/>
    <w:rsid w:val="00D55138"/>
    <w:rsid w:val="00D71558"/>
    <w:rsid w:val="00D71BA4"/>
    <w:rsid w:val="00D80019"/>
    <w:rsid w:val="00D82797"/>
    <w:rsid w:val="00D9329A"/>
    <w:rsid w:val="00D93986"/>
    <w:rsid w:val="00DA293C"/>
    <w:rsid w:val="00DA331C"/>
    <w:rsid w:val="00DC1BBB"/>
    <w:rsid w:val="00DC2F3C"/>
    <w:rsid w:val="00DC39CF"/>
    <w:rsid w:val="00DC4269"/>
    <w:rsid w:val="00DC6377"/>
    <w:rsid w:val="00DD2D2A"/>
    <w:rsid w:val="00DD3BA8"/>
    <w:rsid w:val="00DD3C40"/>
    <w:rsid w:val="00DF2247"/>
    <w:rsid w:val="00E07FD2"/>
    <w:rsid w:val="00E10241"/>
    <w:rsid w:val="00E12A28"/>
    <w:rsid w:val="00E17B73"/>
    <w:rsid w:val="00E2295A"/>
    <w:rsid w:val="00E253F0"/>
    <w:rsid w:val="00E33A98"/>
    <w:rsid w:val="00E36AA5"/>
    <w:rsid w:val="00E3799D"/>
    <w:rsid w:val="00E42A39"/>
    <w:rsid w:val="00E609E9"/>
    <w:rsid w:val="00E62F4E"/>
    <w:rsid w:val="00E83865"/>
    <w:rsid w:val="00E92FC9"/>
    <w:rsid w:val="00EA60A1"/>
    <w:rsid w:val="00EB3122"/>
    <w:rsid w:val="00ED0ACE"/>
    <w:rsid w:val="00ED25EA"/>
    <w:rsid w:val="00ED7337"/>
    <w:rsid w:val="00EE0E7D"/>
    <w:rsid w:val="00EF6927"/>
    <w:rsid w:val="00EF7103"/>
    <w:rsid w:val="00F0518C"/>
    <w:rsid w:val="00F256F0"/>
    <w:rsid w:val="00F309AC"/>
    <w:rsid w:val="00F323D9"/>
    <w:rsid w:val="00F62BA1"/>
    <w:rsid w:val="00F6770C"/>
    <w:rsid w:val="00F714D2"/>
    <w:rsid w:val="00F75D52"/>
    <w:rsid w:val="00F936CC"/>
    <w:rsid w:val="00FB13AE"/>
    <w:rsid w:val="00FB3272"/>
    <w:rsid w:val="00FD01B0"/>
    <w:rsid w:val="00FD03BF"/>
    <w:rsid w:val="00FD33D0"/>
    <w:rsid w:val="00FF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60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60A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05B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60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60A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05B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9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EA39C-7456-44D5-8593-E2B530AF7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4941</Words>
  <Characters>41550</Characters>
  <Application>Microsoft Office Word</Application>
  <DocSecurity>0</DocSecurity>
  <Lines>346</Lines>
  <Paragraphs>92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Stoffverteilungsplan</vt:lpstr>
    </vt:vector>
  </TitlesOfParts>
  <Company>Ernst Klett Verlag</Company>
  <LinksUpToDate>false</LinksUpToDate>
  <CharactersWithSpaces>46399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Stoffverteilungsplan</dc:title>
  <dc:creator>Ernst Klett Verlag</dc:creator>
  <cp:lastModifiedBy>Pinnau, Juliane</cp:lastModifiedBy>
  <cp:revision>10</cp:revision>
  <cp:lastPrinted>2015-04-23T08:50:00Z</cp:lastPrinted>
  <dcterms:created xsi:type="dcterms:W3CDTF">2015-04-20T07:55:00Z</dcterms:created>
  <dcterms:modified xsi:type="dcterms:W3CDTF">2015-04-23T08:50:00Z</dcterms:modified>
</cp:coreProperties>
</file>