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90" w:type="dxa"/>
        <w:tblInd w:w="10" w:type="dxa"/>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CellMar>
          <w:left w:w="0" w:type="dxa"/>
        </w:tblCellMar>
        <w:tblLook w:val="01E0" w:firstRow="1" w:lastRow="1" w:firstColumn="1" w:lastColumn="1" w:noHBand="0" w:noVBand="0"/>
      </w:tblPr>
      <w:tblGrid>
        <w:gridCol w:w="3069"/>
        <w:gridCol w:w="12221"/>
      </w:tblGrid>
      <w:tr w:rsidR="0041349C" w:rsidTr="00B70BF9">
        <w:trPr>
          <w:cantSplit/>
          <w:trHeight w:val="770"/>
        </w:trPr>
        <w:tc>
          <w:tcPr>
            <w:tcW w:w="3069" w:type="dxa"/>
            <w:vMerge w:val="restart"/>
            <w:tcMar>
              <w:left w:w="0" w:type="dxa"/>
              <w:right w:w="0" w:type="dxa"/>
            </w:tcMar>
            <w:vAlign w:val="center"/>
          </w:tcPr>
          <w:p w:rsidR="0041349C" w:rsidRDefault="0041349C" w:rsidP="00B70BF9">
            <w:pPr>
              <w:spacing w:line="288" w:lineRule="auto"/>
              <w:rPr>
                <w:rFonts w:cs="Arial"/>
                <w:color w:val="000000"/>
              </w:rPr>
            </w:pPr>
            <w:bookmarkStart w:id="0" w:name="_GoBack"/>
            <w:bookmarkEnd w:id="0"/>
            <w:r>
              <w:rPr>
                <w:rFonts w:cs="Arial"/>
                <w:color w:val="000000"/>
              </w:rPr>
              <w:t xml:space="preserve">  </w:t>
            </w:r>
            <w:r w:rsidR="00854B93">
              <w:rPr>
                <w:rFonts w:cs="Arial"/>
                <w:noProof/>
                <w:color w:val="000000"/>
              </w:rPr>
              <w:drawing>
                <wp:inline distT="0" distB="0" distL="0" distR="0">
                  <wp:extent cx="783590" cy="1104265"/>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590" cy="1104265"/>
                          </a:xfrm>
                          <a:prstGeom prst="rect">
                            <a:avLst/>
                          </a:prstGeom>
                          <a:noFill/>
                          <a:ln>
                            <a:noFill/>
                          </a:ln>
                        </pic:spPr>
                      </pic:pic>
                    </a:graphicData>
                  </a:graphic>
                </wp:inline>
              </w:drawing>
            </w:r>
          </w:p>
        </w:tc>
        <w:tc>
          <w:tcPr>
            <w:tcW w:w="12221" w:type="dxa"/>
            <w:tcMar>
              <w:left w:w="108" w:type="dxa"/>
            </w:tcMar>
          </w:tcPr>
          <w:p w:rsidR="0041349C" w:rsidRDefault="0041349C" w:rsidP="0041349C">
            <w:pPr>
              <w:spacing w:before="20" w:line="288" w:lineRule="auto"/>
              <w:rPr>
                <w:rFonts w:cs="Arial"/>
                <w:color w:val="000000"/>
              </w:rPr>
            </w:pPr>
            <w:r>
              <w:rPr>
                <w:rFonts w:cs="Arial"/>
                <w:b/>
                <w:sz w:val="28"/>
                <w:szCs w:val="28"/>
              </w:rPr>
              <w:t>Das Zahlenbuch</w:t>
            </w:r>
          </w:p>
        </w:tc>
      </w:tr>
      <w:tr w:rsidR="0041349C" w:rsidTr="00B70BF9">
        <w:trPr>
          <w:cantSplit/>
          <w:trHeight w:val="985"/>
        </w:trPr>
        <w:tc>
          <w:tcPr>
            <w:tcW w:w="3069" w:type="dxa"/>
            <w:vMerge/>
          </w:tcPr>
          <w:p w:rsidR="0041349C" w:rsidRDefault="0041349C" w:rsidP="0041349C">
            <w:pPr>
              <w:spacing w:line="288" w:lineRule="auto"/>
              <w:rPr>
                <w:rFonts w:cs="Arial"/>
                <w:color w:val="000000"/>
              </w:rPr>
            </w:pPr>
          </w:p>
        </w:tc>
        <w:tc>
          <w:tcPr>
            <w:tcW w:w="12221" w:type="dxa"/>
            <w:tcMar>
              <w:left w:w="108" w:type="dxa"/>
            </w:tcMar>
          </w:tcPr>
          <w:p w:rsidR="0041349C" w:rsidRDefault="0041349C" w:rsidP="0041349C">
            <w:pPr>
              <w:spacing w:before="20" w:line="288" w:lineRule="auto"/>
              <w:rPr>
                <w:rFonts w:cs="Arial"/>
                <w:b/>
                <w:szCs w:val="20"/>
              </w:rPr>
            </w:pPr>
            <w:r>
              <w:rPr>
                <w:rFonts w:cs="Arial"/>
                <w:b/>
                <w:szCs w:val="20"/>
              </w:rPr>
              <w:t>Synopse zum Lehrplan Mathematik für die Grundschule in Nordrhein-Westfalen (2008)</w:t>
            </w:r>
          </w:p>
          <w:p w:rsidR="0041349C" w:rsidRDefault="0041349C" w:rsidP="00AA5C0E">
            <w:pPr>
              <w:spacing w:before="20" w:line="288" w:lineRule="auto"/>
              <w:rPr>
                <w:rFonts w:cs="Arial"/>
                <w:color w:val="000000"/>
              </w:rPr>
            </w:pPr>
            <w:r>
              <w:rPr>
                <w:rFonts w:cs="Arial"/>
                <w:b/>
                <w:szCs w:val="20"/>
              </w:rPr>
              <w:t>Klasse 3</w:t>
            </w:r>
          </w:p>
        </w:tc>
      </w:tr>
    </w:tbl>
    <w:p w:rsidR="0041349C" w:rsidRDefault="0041349C" w:rsidP="002B4B45">
      <w:pPr>
        <w:rPr>
          <w:rFonts w:cs="Arial"/>
          <w:b/>
          <w:color w:val="000000"/>
          <w:sz w:val="28"/>
          <w:szCs w:val="28"/>
        </w:rPr>
      </w:pPr>
    </w:p>
    <w:tbl>
      <w:tblPr>
        <w:tblW w:w="15300" w:type="dxa"/>
        <w:tblInd w:w="80" w:type="dxa"/>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CellMar>
          <w:top w:w="57" w:type="dxa"/>
          <w:left w:w="57" w:type="dxa"/>
          <w:bottom w:w="57" w:type="dxa"/>
          <w:right w:w="57" w:type="dxa"/>
        </w:tblCellMar>
        <w:tblLook w:val="0000" w:firstRow="0" w:lastRow="0" w:firstColumn="0" w:lastColumn="0" w:noHBand="0" w:noVBand="0"/>
      </w:tblPr>
      <w:tblGrid>
        <w:gridCol w:w="2268"/>
        <w:gridCol w:w="8922"/>
        <w:gridCol w:w="2055"/>
        <w:gridCol w:w="2055"/>
      </w:tblGrid>
      <w:tr w:rsidR="00B70BF9" w:rsidRPr="005A65A6" w:rsidTr="005A65A6">
        <w:trPr>
          <w:trHeight w:val="400"/>
        </w:trPr>
        <w:tc>
          <w:tcPr>
            <w:tcW w:w="2268" w:type="dxa"/>
            <w:tcBorders>
              <w:top w:val="single" w:sz="8" w:space="0" w:color="FFFFFF"/>
              <w:left w:val="single" w:sz="8" w:space="0" w:color="FFFFFF"/>
              <w:bottom w:val="single" w:sz="8" w:space="0" w:color="FFFFFF"/>
              <w:right w:val="single" w:sz="8" w:space="0" w:color="FFFFFF"/>
            </w:tcBorders>
            <w:shd w:val="clear" w:color="auto" w:fill="FFCC00"/>
            <w:tcMar>
              <w:top w:w="80" w:type="dxa"/>
              <w:left w:w="80" w:type="dxa"/>
              <w:bottom w:w="80" w:type="dxa"/>
              <w:right w:w="80" w:type="dxa"/>
            </w:tcMar>
          </w:tcPr>
          <w:p w:rsidR="0041349C" w:rsidRPr="005A65A6" w:rsidRDefault="0041349C" w:rsidP="00253BB8">
            <w:pPr>
              <w:pStyle w:val="berschrift1"/>
              <w:rPr>
                <w:color w:val="000000"/>
              </w:rPr>
            </w:pPr>
            <w:r w:rsidRPr="005A65A6">
              <w:rPr>
                <w:color w:val="000000"/>
              </w:rPr>
              <w:t>Prozessbezogene Kompetenzen</w:t>
            </w:r>
          </w:p>
        </w:tc>
        <w:tc>
          <w:tcPr>
            <w:tcW w:w="8922" w:type="dxa"/>
            <w:tcBorders>
              <w:top w:val="single" w:sz="8" w:space="0" w:color="FFFFFF"/>
              <w:left w:val="single" w:sz="8" w:space="0" w:color="FFFFFF"/>
              <w:bottom w:val="single" w:sz="8" w:space="0" w:color="FFFFFF"/>
              <w:right w:val="single" w:sz="8" w:space="0" w:color="FFFFFF"/>
            </w:tcBorders>
            <w:shd w:val="clear" w:color="auto" w:fill="FFCC00"/>
            <w:tcMar>
              <w:top w:w="80" w:type="dxa"/>
              <w:left w:w="80" w:type="dxa"/>
              <w:bottom w:w="80" w:type="dxa"/>
              <w:right w:w="80" w:type="dxa"/>
            </w:tcMar>
          </w:tcPr>
          <w:p w:rsidR="0041349C" w:rsidRPr="005A65A6" w:rsidRDefault="0041349C" w:rsidP="00C23DF8">
            <w:pPr>
              <w:pStyle w:val="berschrift1"/>
              <w:rPr>
                <w:color w:val="000000"/>
              </w:rPr>
            </w:pPr>
            <w:r w:rsidRPr="005A65A6">
              <w:rPr>
                <w:color w:val="000000"/>
              </w:rPr>
              <w:t>Kompetenzerwartungen am Ende der Klasse 4</w:t>
            </w:r>
          </w:p>
          <w:p w:rsidR="0041349C" w:rsidRPr="005A65A6" w:rsidRDefault="0041349C" w:rsidP="00253BB8">
            <w:pPr>
              <w:pStyle w:val="berschrift1"/>
              <w:rPr>
                <w:color w:val="000000"/>
              </w:rPr>
            </w:pPr>
          </w:p>
          <w:p w:rsidR="0041349C" w:rsidRPr="005A65A6" w:rsidRDefault="0041349C" w:rsidP="00253BB8">
            <w:pPr>
              <w:pStyle w:val="berschrift1"/>
              <w:rPr>
                <w:color w:val="000000"/>
              </w:rPr>
            </w:pPr>
            <w:r w:rsidRPr="005A65A6">
              <w:rPr>
                <w:color w:val="000000"/>
              </w:rPr>
              <w:t>D</w:t>
            </w:r>
            <w:r w:rsidR="00C23DF8" w:rsidRPr="005A65A6">
              <w:rPr>
                <w:color w:val="000000"/>
              </w:rPr>
              <w:t>ie</w:t>
            </w:r>
            <w:r w:rsidRPr="005A65A6">
              <w:rPr>
                <w:color w:val="000000"/>
              </w:rPr>
              <w:t xml:space="preserve"> Schüler</w:t>
            </w:r>
            <w:r w:rsidR="00C23DF8" w:rsidRPr="005A65A6">
              <w:rPr>
                <w:color w:val="000000"/>
              </w:rPr>
              <w:t>innen und Schüler</w:t>
            </w:r>
          </w:p>
        </w:tc>
        <w:tc>
          <w:tcPr>
            <w:tcW w:w="2055" w:type="dxa"/>
            <w:tcBorders>
              <w:top w:val="single" w:sz="8" w:space="0" w:color="FFFFFF"/>
              <w:left w:val="single" w:sz="8" w:space="0" w:color="FFFFFF"/>
              <w:bottom w:val="single" w:sz="8" w:space="0" w:color="FFFFFF"/>
              <w:right w:val="single" w:sz="8" w:space="0" w:color="FFFFFF"/>
            </w:tcBorders>
            <w:shd w:val="clear" w:color="auto" w:fill="FFCC00"/>
            <w:tcMar>
              <w:top w:w="80" w:type="dxa"/>
              <w:left w:w="80" w:type="dxa"/>
              <w:bottom w:w="80" w:type="dxa"/>
              <w:right w:w="80" w:type="dxa"/>
            </w:tcMar>
          </w:tcPr>
          <w:p w:rsidR="00253BB8" w:rsidRPr="005A65A6" w:rsidRDefault="0041349C" w:rsidP="00253BB8">
            <w:pPr>
              <w:pStyle w:val="berschrift1"/>
              <w:rPr>
                <w:color w:val="000000"/>
              </w:rPr>
            </w:pPr>
            <w:r w:rsidRPr="005A65A6">
              <w:rPr>
                <w:color w:val="000000"/>
              </w:rPr>
              <w:t xml:space="preserve">Seitenbeispiele </w:t>
            </w:r>
          </w:p>
          <w:p w:rsidR="0041349C" w:rsidRPr="005A65A6" w:rsidRDefault="0041349C" w:rsidP="00253BB8">
            <w:pPr>
              <w:pStyle w:val="berschrift1"/>
              <w:rPr>
                <w:color w:val="000000"/>
              </w:rPr>
            </w:pPr>
            <w:r w:rsidRPr="005A65A6">
              <w:rPr>
                <w:color w:val="000000"/>
              </w:rPr>
              <w:t>Das Zahlenbuch 3</w:t>
            </w:r>
          </w:p>
          <w:p w:rsidR="00253BB8" w:rsidRPr="005A65A6" w:rsidRDefault="00253BB8" w:rsidP="00253BB8">
            <w:pPr>
              <w:rPr>
                <w:color w:val="000000"/>
              </w:rPr>
            </w:pPr>
          </w:p>
        </w:tc>
        <w:tc>
          <w:tcPr>
            <w:tcW w:w="2055" w:type="dxa"/>
            <w:tcBorders>
              <w:top w:val="single" w:sz="8" w:space="0" w:color="FFFFFF"/>
              <w:left w:val="single" w:sz="8" w:space="0" w:color="FFFFFF"/>
              <w:bottom w:val="single" w:sz="8" w:space="0" w:color="FFFFFF"/>
              <w:right w:val="single" w:sz="8" w:space="0" w:color="FFFFFF"/>
            </w:tcBorders>
            <w:shd w:val="clear" w:color="auto" w:fill="FFCC00"/>
            <w:tcMar>
              <w:top w:w="80" w:type="dxa"/>
              <w:left w:w="80" w:type="dxa"/>
              <w:bottom w:w="80" w:type="dxa"/>
              <w:right w:w="80" w:type="dxa"/>
            </w:tcMar>
          </w:tcPr>
          <w:p w:rsidR="0041349C" w:rsidRPr="005A65A6" w:rsidRDefault="0041349C" w:rsidP="00253BB8">
            <w:pPr>
              <w:pStyle w:val="berschrift1"/>
              <w:rPr>
                <w:color w:val="000000"/>
              </w:rPr>
            </w:pPr>
            <w:r w:rsidRPr="005A65A6">
              <w:rPr>
                <w:color w:val="000000"/>
              </w:rPr>
              <w:t xml:space="preserve">Seitenbeispiele </w:t>
            </w:r>
          </w:p>
          <w:p w:rsidR="0041349C" w:rsidRPr="005A65A6" w:rsidRDefault="0041349C" w:rsidP="00253BB8">
            <w:pPr>
              <w:pStyle w:val="berschrift1"/>
              <w:rPr>
                <w:color w:val="000000"/>
              </w:rPr>
            </w:pPr>
            <w:r w:rsidRPr="005A65A6">
              <w:rPr>
                <w:color w:val="000000"/>
              </w:rPr>
              <w:t>Das Zahlenbuch 4</w:t>
            </w:r>
          </w:p>
          <w:p w:rsidR="00012823" w:rsidRPr="005A65A6" w:rsidRDefault="00012823" w:rsidP="00012823">
            <w:pPr>
              <w:rPr>
                <w:rFonts w:cs="Arial"/>
                <w:b/>
                <w:bCs/>
                <w:color w:val="000000"/>
                <w:kern w:val="32"/>
                <w:szCs w:val="32"/>
              </w:rPr>
            </w:pPr>
            <w:r w:rsidRPr="005A65A6">
              <w:rPr>
                <w:rFonts w:cs="Arial"/>
                <w:b/>
                <w:bCs/>
                <w:color w:val="000000"/>
                <w:kern w:val="32"/>
                <w:szCs w:val="32"/>
              </w:rPr>
              <w:t>folgen</w:t>
            </w:r>
          </w:p>
          <w:p w:rsidR="0041349C" w:rsidRPr="005A65A6" w:rsidRDefault="0041349C" w:rsidP="00253BB8">
            <w:pPr>
              <w:pStyle w:val="berschrift1"/>
              <w:rPr>
                <w:color w:val="000000"/>
              </w:rPr>
            </w:pPr>
          </w:p>
        </w:tc>
      </w:tr>
      <w:tr w:rsidR="00AB3BF3" w:rsidTr="005A65A6">
        <w:trPr>
          <w:trHeight w:val="60"/>
        </w:trPr>
        <w:tc>
          <w:tcPr>
            <w:tcW w:w="2268" w:type="dxa"/>
            <w:vMerge w:val="restart"/>
            <w:tcBorders>
              <w:top w:val="single" w:sz="8" w:space="0" w:color="FFFFFF"/>
            </w:tcBorders>
            <w:tcMar>
              <w:top w:w="80" w:type="dxa"/>
              <w:left w:w="80" w:type="dxa"/>
              <w:bottom w:w="80" w:type="dxa"/>
              <w:right w:w="80" w:type="dxa"/>
            </w:tcMar>
          </w:tcPr>
          <w:p w:rsidR="00AB3BF3" w:rsidRPr="00874D60" w:rsidRDefault="00AB3BF3" w:rsidP="00253BB8">
            <w:pPr>
              <w:rPr>
                <w:rFonts w:cs="Arial"/>
                <w:b/>
                <w:color w:val="000000"/>
                <w:szCs w:val="20"/>
              </w:rPr>
            </w:pPr>
            <w:r>
              <w:rPr>
                <w:rFonts w:cs="Arial"/>
                <w:b/>
                <w:color w:val="000000"/>
                <w:szCs w:val="20"/>
              </w:rPr>
              <w:t>Problem lösen/ kreativ sein</w:t>
            </w:r>
          </w:p>
        </w:tc>
        <w:tc>
          <w:tcPr>
            <w:tcW w:w="8922" w:type="dxa"/>
            <w:tcBorders>
              <w:top w:val="single" w:sz="8" w:space="0" w:color="FFFFFF"/>
            </w:tcBorders>
            <w:tcMar>
              <w:top w:w="80" w:type="dxa"/>
              <w:left w:w="80" w:type="dxa"/>
              <w:bottom w:w="80" w:type="dxa"/>
              <w:right w:w="80" w:type="dxa"/>
            </w:tcMar>
          </w:tcPr>
          <w:p w:rsidR="00AB3BF3" w:rsidRPr="00253BB8" w:rsidRDefault="00AB3BF3" w:rsidP="00AB3BF3">
            <w:pPr>
              <w:pStyle w:val="tabtxtanstricheblau"/>
            </w:pPr>
            <w:r>
              <w:t>entnehmen Problemstellungen die für die Lösung relevanten Informationen und geben Problemstellungen in eigenen Worten wieder (erschließen)</w:t>
            </w:r>
          </w:p>
        </w:tc>
        <w:tc>
          <w:tcPr>
            <w:tcW w:w="2055" w:type="dxa"/>
            <w:tcBorders>
              <w:top w:val="single" w:sz="8" w:space="0" w:color="FFFFFF"/>
            </w:tcBorders>
            <w:tcMar>
              <w:top w:w="80" w:type="dxa"/>
              <w:left w:w="80" w:type="dxa"/>
              <w:bottom w:w="80" w:type="dxa"/>
              <w:right w:w="80" w:type="dxa"/>
            </w:tcMar>
          </w:tcPr>
          <w:p w:rsidR="00AB3BF3" w:rsidRPr="004A5BFC" w:rsidRDefault="00C52CC3" w:rsidP="00253BB8">
            <w:r>
              <w:t xml:space="preserve">7, </w:t>
            </w:r>
            <w:r w:rsidR="009401FE">
              <w:t>22</w:t>
            </w:r>
            <w:r w:rsidR="00797C16">
              <w:t>, 91</w:t>
            </w:r>
            <w:r w:rsidR="005E6A0F">
              <w:t>, 109</w:t>
            </w:r>
          </w:p>
        </w:tc>
        <w:tc>
          <w:tcPr>
            <w:tcW w:w="2055" w:type="dxa"/>
            <w:tcBorders>
              <w:top w:val="single" w:sz="8" w:space="0" w:color="FFFFFF"/>
            </w:tcBorders>
            <w:tcMar>
              <w:top w:w="80" w:type="dxa"/>
              <w:left w:w="80" w:type="dxa"/>
              <w:bottom w:w="80" w:type="dxa"/>
              <w:right w:w="80" w:type="dxa"/>
            </w:tcMar>
          </w:tcPr>
          <w:p w:rsidR="00AB3BF3" w:rsidRDefault="00AB3BF3" w:rsidP="00AB3BF3"/>
        </w:tc>
      </w:tr>
      <w:tr w:rsidR="00351865" w:rsidTr="00B70BF9">
        <w:trPr>
          <w:trHeight w:val="60"/>
        </w:trPr>
        <w:tc>
          <w:tcPr>
            <w:tcW w:w="2268" w:type="dxa"/>
            <w:vMerge/>
            <w:tcMar>
              <w:top w:w="80" w:type="dxa"/>
              <w:left w:w="80" w:type="dxa"/>
              <w:bottom w:w="80" w:type="dxa"/>
              <w:right w:w="80" w:type="dxa"/>
            </w:tcMar>
          </w:tcPr>
          <w:p w:rsidR="00351865" w:rsidRPr="00874D60" w:rsidRDefault="00351865" w:rsidP="00253BB8">
            <w:pPr>
              <w:rPr>
                <w:rFonts w:cs="Arial"/>
                <w:b/>
                <w:color w:val="000000"/>
                <w:szCs w:val="20"/>
              </w:rPr>
            </w:pPr>
          </w:p>
        </w:tc>
        <w:tc>
          <w:tcPr>
            <w:tcW w:w="8922" w:type="dxa"/>
            <w:tcMar>
              <w:top w:w="80" w:type="dxa"/>
              <w:left w:w="80" w:type="dxa"/>
              <w:bottom w:w="80" w:type="dxa"/>
              <w:right w:w="80" w:type="dxa"/>
            </w:tcMar>
          </w:tcPr>
          <w:p w:rsidR="00351865" w:rsidRDefault="00351865" w:rsidP="00253BB8">
            <w:pPr>
              <w:pStyle w:val="tabtxtanstricheblau"/>
            </w:pPr>
            <w:r>
              <w:t>probieren zunehmend systematisch und zielorientiert und nutzen die Einsicht in Zusammenhänge zur Problemlösung (lösen)</w:t>
            </w:r>
          </w:p>
        </w:tc>
        <w:tc>
          <w:tcPr>
            <w:tcW w:w="2055" w:type="dxa"/>
            <w:tcMar>
              <w:top w:w="80" w:type="dxa"/>
              <w:left w:w="80" w:type="dxa"/>
              <w:bottom w:w="80" w:type="dxa"/>
              <w:right w:w="80" w:type="dxa"/>
            </w:tcMar>
          </w:tcPr>
          <w:p w:rsidR="00AB3BF3" w:rsidRPr="004A5BFC" w:rsidRDefault="005E6A0F" w:rsidP="00AB3BF3">
            <w:r>
              <w:t xml:space="preserve">37, </w:t>
            </w:r>
            <w:r w:rsidR="00C52CC3">
              <w:t xml:space="preserve">39, </w:t>
            </w:r>
            <w:r w:rsidR="00797C16">
              <w:t xml:space="preserve">99, </w:t>
            </w:r>
            <w:r w:rsidR="00016700">
              <w:t xml:space="preserve">110, </w:t>
            </w:r>
            <w:r w:rsidR="006448EB">
              <w:t>111</w:t>
            </w:r>
            <w:r w:rsidR="003F46CE">
              <w:t>, 140</w:t>
            </w:r>
          </w:p>
        </w:tc>
        <w:tc>
          <w:tcPr>
            <w:tcW w:w="2055" w:type="dxa"/>
            <w:tcMar>
              <w:top w:w="80" w:type="dxa"/>
              <w:left w:w="80" w:type="dxa"/>
              <w:bottom w:w="80" w:type="dxa"/>
              <w:right w:w="80" w:type="dxa"/>
            </w:tcMar>
          </w:tcPr>
          <w:p w:rsidR="00351865" w:rsidRDefault="00351865" w:rsidP="00253BB8"/>
        </w:tc>
      </w:tr>
      <w:tr w:rsidR="00351865" w:rsidTr="00B70BF9">
        <w:trPr>
          <w:trHeight w:val="60"/>
        </w:trPr>
        <w:tc>
          <w:tcPr>
            <w:tcW w:w="2268" w:type="dxa"/>
            <w:vMerge/>
            <w:tcMar>
              <w:top w:w="80" w:type="dxa"/>
              <w:left w:w="80" w:type="dxa"/>
              <w:bottom w:w="80" w:type="dxa"/>
              <w:right w:w="80" w:type="dxa"/>
            </w:tcMar>
          </w:tcPr>
          <w:p w:rsidR="00351865" w:rsidRPr="00874D60" w:rsidRDefault="00351865" w:rsidP="00253BB8">
            <w:pPr>
              <w:rPr>
                <w:rFonts w:cs="Arial"/>
                <w:b/>
                <w:color w:val="000000"/>
                <w:szCs w:val="20"/>
              </w:rPr>
            </w:pPr>
          </w:p>
        </w:tc>
        <w:tc>
          <w:tcPr>
            <w:tcW w:w="8922" w:type="dxa"/>
            <w:tcMar>
              <w:top w:w="80" w:type="dxa"/>
              <w:left w:w="80" w:type="dxa"/>
              <w:bottom w:w="80" w:type="dxa"/>
              <w:right w:w="80" w:type="dxa"/>
            </w:tcMar>
          </w:tcPr>
          <w:p w:rsidR="00351865" w:rsidRDefault="00351865" w:rsidP="00253BB8">
            <w:pPr>
              <w:pStyle w:val="tabtxtanstricheblau"/>
            </w:pPr>
            <w:r>
              <w:t>überprüfen Ergebnisse auf ihre Angemessenheit, finden und korrigieren Fehler, vergleichen und bewerten verschiedene Lösungswege (reflektieren und überprüfen)</w:t>
            </w:r>
            <w:r w:rsidRPr="001A75C8">
              <w:t xml:space="preserve"> </w:t>
            </w:r>
          </w:p>
        </w:tc>
        <w:tc>
          <w:tcPr>
            <w:tcW w:w="2055" w:type="dxa"/>
            <w:tcMar>
              <w:top w:w="80" w:type="dxa"/>
              <w:left w:w="80" w:type="dxa"/>
              <w:bottom w:w="80" w:type="dxa"/>
              <w:right w:w="80" w:type="dxa"/>
            </w:tcMar>
          </w:tcPr>
          <w:p w:rsidR="00351865" w:rsidRPr="004A5BFC" w:rsidRDefault="00797C16" w:rsidP="00797C16">
            <w:r>
              <w:t xml:space="preserve">82, 101, </w:t>
            </w:r>
            <w:r w:rsidR="00AE3716">
              <w:t xml:space="preserve">111, </w:t>
            </w:r>
            <w:r w:rsidR="008A322A">
              <w:t>120, 130</w:t>
            </w:r>
          </w:p>
        </w:tc>
        <w:tc>
          <w:tcPr>
            <w:tcW w:w="2055" w:type="dxa"/>
            <w:tcMar>
              <w:top w:w="80" w:type="dxa"/>
              <w:left w:w="80" w:type="dxa"/>
              <w:bottom w:w="80" w:type="dxa"/>
              <w:right w:w="80" w:type="dxa"/>
            </w:tcMar>
          </w:tcPr>
          <w:p w:rsidR="00351865" w:rsidRDefault="00351865" w:rsidP="00253BB8"/>
        </w:tc>
      </w:tr>
      <w:tr w:rsidR="00351865" w:rsidTr="00B70BF9">
        <w:trPr>
          <w:trHeight w:val="60"/>
        </w:trPr>
        <w:tc>
          <w:tcPr>
            <w:tcW w:w="2268" w:type="dxa"/>
            <w:vMerge/>
            <w:tcMar>
              <w:top w:w="80" w:type="dxa"/>
              <w:left w:w="80" w:type="dxa"/>
              <w:bottom w:w="80" w:type="dxa"/>
              <w:right w:w="80" w:type="dxa"/>
            </w:tcMar>
          </w:tcPr>
          <w:p w:rsidR="00351865" w:rsidRPr="00874D60" w:rsidRDefault="00351865" w:rsidP="00253BB8">
            <w:pPr>
              <w:rPr>
                <w:rFonts w:cs="Arial"/>
                <w:b/>
                <w:color w:val="000000"/>
                <w:szCs w:val="20"/>
              </w:rPr>
            </w:pPr>
          </w:p>
        </w:tc>
        <w:tc>
          <w:tcPr>
            <w:tcW w:w="8922" w:type="dxa"/>
            <w:tcMar>
              <w:top w:w="80" w:type="dxa"/>
              <w:left w:w="80" w:type="dxa"/>
              <w:bottom w:w="80" w:type="dxa"/>
              <w:right w:w="80" w:type="dxa"/>
            </w:tcMar>
          </w:tcPr>
          <w:p w:rsidR="00351865" w:rsidRDefault="00351865" w:rsidP="00351865">
            <w:pPr>
              <w:pStyle w:val="tabtxtanstricheblau"/>
            </w:pPr>
            <w:r>
              <w:t>übertragen Vorgehensweisen auf ähnliche Sachverhalte (übertragen)</w:t>
            </w:r>
          </w:p>
        </w:tc>
        <w:tc>
          <w:tcPr>
            <w:tcW w:w="2055" w:type="dxa"/>
            <w:tcMar>
              <w:top w:w="80" w:type="dxa"/>
              <w:left w:w="80" w:type="dxa"/>
              <w:bottom w:w="80" w:type="dxa"/>
              <w:right w:w="80" w:type="dxa"/>
            </w:tcMar>
          </w:tcPr>
          <w:p w:rsidR="00351865" w:rsidRPr="004A5BFC" w:rsidRDefault="00730F78" w:rsidP="009401FE">
            <w:r>
              <w:t xml:space="preserve">105, </w:t>
            </w:r>
            <w:r w:rsidR="006448EB">
              <w:t>111</w:t>
            </w:r>
            <w:r w:rsidR="009401FE">
              <w:t>, 130</w:t>
            </w:r>
            <w:r w:rsidR="005E6A0F">
              <w:t>, 137</w:t>
            </w:r>
          </w:p>
        </w:tc>
        <w:tc>
          <w:tcPr>
            <w:tcW w:w="2055" w:type="dxa"/>
            <w:tcMar>
              <w:top w:w="80" w:type="dxa"/>
              <w:left w:w="80" w:type="dxa"/>
              <w:bottom w:w="80" w:type="dxa"/>
              <w:right w:w="80" w:type="dxa"/>
            </w:tcMar>
          </w:tcPr>
          <w:p w:rsidR="00351865" w:rsidRDefault="00351865" w:rsidP="00253BB8"/>
        </w:tc>
      </w:tr>
      <w:tr w:rsidR="00351865" w:rsidTr="00B70BF9">
        <w:trPr>
          <w:trHeight w:val="60"/>
        </w:trPr>
        <w:tc>
          <w:tcPr>
            <w:tcW w:w="2268" w:type="dxa"/>
            <w:vMerge/>
            <w:tcMar>
              <w:top w:w="80" w:type="dxa"/>
              <w:left w:w="80" w:type="dxa"/>
              <w:bottom w:w="80" w:type="dxa"/>
              <w:right w:w="80" w:type="dxa"/>
            </w:tcMar>
          </w:tcPr>
          <w:p w:rsidR="00351865" w:rsidRPr="00874D60" w:rsidRDefault="00351865" w:rsidP="00253BB8">
            <w:pPr>
              <w:rPr>
                <w:rFonts w:cs="Arial"/>
                <w:b/>
                <w:color w:val="000000"/>
                <w:szCs w:val="20"/>
              </w:rPr>
            </w:pPr>
          </w:p>
        </w:tc>
        <w:tc>
          <w:tcPr>
            <w:tcW w:w="8922" w:type="dxa"/>
            <w:tcMar>
              <w:top w:w="80" w:type="dxa"/>
              <w:left w:w="80" w:type="dxa"/>
              <w:bottom w:w="80" w:type="dxa"/>
              <w:right w:w="80" w:type="dxa"/>
            </w:tcMar>
          </w:tcPr>
          <w:p w:rsidR="00351865" w:rsidRDefault="00351865" w:rsidP="00351865">
            <w:pPr>
              <w:pStyle w:val="tabtxtanstricheblau"/>
            </w:pPr>
            <w:r>
              <w:rPr>
                <w:rFonts w:cs="Arial"/>
                <w:color w:val="000000"/>
                <w:szCs w:val="20"/>
              </w:rPr>
              <w:t xml:space="preserve">erfinden Aufgaben und Fragestellungen (z.B. </w:t>
            </w:r>
            <w:r>
              <w:rPr>
                <w:rFonts w:cs="Arial"/>
                <w:i/>
                <w:color w:val="000000"/>
                <w:szCs w:val="20"/>
              </w:rPr>
              <w:t>durch Variation oder Fortsetzung von gegebenen Aufgaben</w:t>
            </w:r>
            <w:r>
              <w:rPr>
                <w:rFonts w:cs="Arial"/>
                <w:color w:val="000000"/>
                <w:szCs w:val="20"/>
              </w:rPr>
              <w:t>), (variieren und erfinden)</w:t>
            </w:r>
          </w:p>
        </w:tc>
        <w:tc>
          <w:tcPr>
            <w:tcW w:w="2055" w:type="dxa"/>
            <w:tcMar>
              <w:top w:w="80" w:type="dxa"/>
              <w:left w:w="80" w:type="dxa"/>
              <w:bottom w:w="80" w:type="dxa"/>
              <w:right w:w="80" w:type="dxa"/>
            </w:tcMar>
          </w:tcPr>
          <w:p w:rsidR="00351865" w:rsidRPr="004A5BFC" w:rsidRDefault="00797199" w:rsidP="00253BB8">
            <w:r>
              <w:t xml:space="preserve">48, 49, </w:t>
            </w:r>
            <w:r w:rsidR="005E6A0F">
              <w:t xml:space="preserve">57, 58, 89, </w:t>
            </w:r>
            <w:r w:rsidR="00892472">
              <w:t xml:space="preserve">65, </w:t>
            </w:r>
            <w:r w:rsidR="005E6A0F">
              <w:t xml:space="preserve">116, </w:t>
            </w:r>
            <w:r w:rsidR="009401FE">
              <w:t xml:space="preserve">119, </w:t>
            </w:r>
            <w:r w:rsidR="008A322A">
              <w:t>128</w:t>
            </w:r>
          </w:p>
        </w:tc>
        <w:tc>
          <w:tcPr>
            <w:tcW w:w="2055" w:type="dxa"/>
            <w:tcMar>
              <w:top w:w="80" w:type="dxa"/>
              <w:left w:w="80" w:type="dxa"/>
              <w:bottom w:w="80" w:type="dxa"/>
              <w:right w:w="80" w:type="dxa"/>
            </w:tcMar>
          </w:tcPr>
          <w:p w:rsidR="00351865" w:rsidRDefault="00351865" w:rsidP="00253BB8"/>
        </w:tc>
      </w:tr>
      <w:tr w:rsidR="00351865" w:rsidTr="00B70BF9">
        <w:trPr>
          <w:trHeight w:val="60"/>
        </w:trPr>
        <w:tc>
          <w:tcPr>
            <w:tcW w:w="2268" w:type="dxa"/>
            <w:vMerge/>
            <w:tcMar>
              <w:top w:w="80" w:type="dxa"/>
              <w:left w:w="80" w:type="dxa"/>
              <w:bottom w:w="80" w:type="dxa"/>
              <w:right w:w="80" w:type="dxa"/>
            </w:tcMar>
          </w:tcPr>
          <w:p w:rsidR="00351865" w:rsidRPr="00874D60" w:rsidRDefault="00351865" w:rsidP="00253BB8">
            <w:pPr>
              <w:rPr>
                <w:rFonts w:cs="Arial"/>
                <w:b/>
                <w:color w:val="000000"/>
                <w:szCs w:val="20"/>
              </w:rPr>
            </w:pPr>
          </w:p>
        </w:tc>
        <w:tc>
          <w:tcPr>
            <w:tcW w:w="8922" w:type="dxa"/>
            <w:tcMar>
              <w:top w:w="80" w:type="dxa"/>
              <w:left w:w="80" w:type="dxa"/>
              <w:bottom w:w="80" w:type="dxa"/>
              <w:right w:w="80" w:type="dxa"/>
            </w:tcMar>
          </w:tcPr>
          <w:p w:rsidR="00351865" w:rsidRDefault="00351865" w:rsidP="00351865">
            <w:pPr>
              <w:pStyle w:val="tabtxtanstricheblau"/>
            </w:pPr>
            <w:r>
              <w:rPr>
                <w:rFonts w:cs="Arial"/>
                <w:color w:val="000000"/>
                <w:szCs w:val="20"/>
              </w:rPr>
              <w:t xml:space="preserve">wählen bei der Bearbeitung von Problemen geeignete mathematische Regeln, Algorithmen und Werkzeuge (z.B. </w:t>
            </w:r>
            <w:r>
              <w:rPr>
                <w:rFonts w:cs="Arial"/>
                <w:i/>
                <w:color w:val="000000"/>
                <w:szCs w:val="20"/>
              </w:rPr>
              <w:t>Geodreieck, Taschenrechner, Internet, Nachschlagewerke</w:t>
            </w:r>
            <w:r>
              <w:rPr>
                <w:rFonts w:cs="Arial"/>
                <w:color w:val="000000"/>
                <w:szCs w:val="20"/>
              </w:rPr>
              <w:t>) aus und nutzen sie der Situation angemessen (anwenden)</w:t>
            </w:r>
          </w:p>
        </w:tc>
        <w:tc>
          <w:tcPr>
            <w:tcW w:w="2055" w:type="dxa"/>
            <w:tcMar>
              <w:top w:w="80" w:type="dxa"/>
              <w:left w:w="80" w:type="dxa"/>
              <w:bottom w:w="80" w:type="dxa"/>
              <w:right w:w="80" w:type="dxa"/>
            </w:tcMar>
          </w:tcPr>
          <w:p w:rsidR="00351865" w:rsidRPr="004A5BFC" w:rsidRDefault="00461005" w:rsidP="00253BB8">
            <w:r>
              <w:t xml:space="preserve">23, </w:t>
            </w:r>
            <w:r w:rsidR="00EC2649">
              <w:t>74</w:t>
            </w:r>
            <w:r w:rsidR="003F46CE">
              <w:t>, 102</w:t>
            </w:r>
          </w:p>
        </w:tc>
        <w:tc>
          <w:tcPr>
            <w:tcW w:w="2055" w:type="dxa"/>
            <w:tcMar>
              <w:top w:w="80" w:type="dxa"/>
              <w:left w:w="80" w:type="dxa"/>
              <w:bottom w:w="80" w:type="dxa"/>
              <w:right w:w="80" w:type="dxa"/>
            </w:tcMar>
          </w:tcPr>
          <w:p w:rsidR="00351865" w:rsidRDefault="00351865" w:rsidP="00253BB8"/>
        </w:tc>
      </w:tr>
      <w:tr w:rsidR="00044602" w:rsidTr="00B70BF9">
        <w:trPr>
          <w:trHeight w:val="60"/>
        </w:trPr>
        <w:tc>
          <w:tcPr>
            <w:tcW w:w="2268" w:type="dxa"/>
            <w:vMerge w:val="restart"/>
            <w:tcMar>
              <w:top w:w="80" w:type="dxa"/>
              <w:left w:w="80" w:type="dxa"/>
              <w:bottom w:w="80" w:type="dxa"/>
              <w:right w:w="80" w:type="dxa"/>
            </w:tcMar>
          </w:tcPr>
          <w:p w:rsidR="00044602" w:rsidRPr="00874D60" w:rsidRDefault="00044602" w:rsidP="00253BB8">
            <w:pPr>
              <w:rPr>
                <w:rFonts w:cs="Arial"/>
                <w:b/>
                <w:color w:val="000000"/>
                <w:szCs w:val="20"/>
              </w:rPr>
            </w:pPr>
            <w:r>
              <w:rPr>
                <w:rFonts w:cs="Arial"/>
                <w:b/>
                <w:color w:val="000000"/>
                <w:szCs w:val="20"/>
              </w:rPr>
              <w:t>Modellieren</w:t>
            </w:r>
          </w:p>
        </w:tc>
        <w:tc>
          <w:tcPr>
            <w:tcW w:w="8922" w:type="dxa"/>
            <w:tcMar>
              <w:top w:w="80" w:type="dxa"/>
              <w:left w:w="80" w:type="dxa"/>
              <w:bottom w:w="80" w:type="dxa"/>
              <w:right w:w="80" w:type="dxa"/>
            </w:tcMar>
          </w:tcPr>
          <w:p w:rsidR="00044602" w:rsidRPr="00ED1EB4" w:rsidRDefault="00044602" w:rsidP="00044602">
            <w:pPr>
              <w:pStyle w:val="tabtxtanstricheblau"/>
            </w:pPr>
            <w:r>
              <w:t>entnehmen Sachsituationen und Sachaufgaben Informationen und unterscheiden dabei zwischen relevanten und nicht relevanten Informationen (erfassen)</w:t>
            </w:r>
          </w:p>
        </w:tc>
        <w:tc>
          <w:tcPr>
            <w:tcW w:w="2055" w:type="dxa"/>
            <w:tcMar>
              <w:top w:w="80" w:type="dxa"/>
              <w:left w:w="80" w:type="dxa"/>
              <w:bottom w:w="80" w:type="dxa"/>
              <w:right w:w="80" w:type="dxa"/>
            </w:tcMar>
          </w:tcPr>
          <w:p w:rsidR="00044602" w:rsidRDefault="009401FE" w:rsidP="00253BB8">
            <w:r>
              <w:t>6, 22</w:t>
            </w:r>
            <w:r w:rsidR="003F46CE">
              <w:t xml:space="preserve">, </w:t>
            </w:r>
            <w:r w:rsidR="00797199">
              <w:t xml:space="preserve">23, </w:t>
            </w:r>
            <w:r w:rsidR="003F46CE">
              <w:t>127</w:t>
            </w:r>
            <w:r w:rsidR="009D175F">
              <w:t>, 128</w:t>
            </w:r>
          </w:p>
        </w:tc>
        <w:tc>
          <w:tcPr>
            <w:tcW w:w="2055" w:type="dxa"/>
            <w:tcMar>
              <w:top w:w="80" w:type="dxa"/>
              <w:left w:w="80" w:type="dxa"/>
              <w:bottom w:w="80" w:type="dxa"/>
              <w:right w:w="80" w:type="dxa"/>
            </w:tcMar>
          </w:tcPr>
          <w:p w:rsidR="00044602" w:rsidRDefault="00044602" w:rsidP="00044602"/>
        </w:tc>
      </w:tr>
      <w:tr w:rsidR="00044602" w:rsidTr="00B70BF9">
        <w:trPr>
          <w:trHeight w:val="60"/>
        </w:trPr>
        <w:tc>
          <w:tcPr>
            <w:tcW w:w="2268" w:type="dxa"/>
            <w:vMerge/>
            <w:tcMar>
              <w:top w:w="80" w:type="dxa"/>
              <w:left w:w="80" w:type="dxa"/>
              <w:bottom w:w="80" w:type="dxa"/>
              <w:right w:w="80" w:type="dxa"/>
            </w:tcMar>
          </w:tcPr>
          <w:p w:rsidR="00044602" w:rsidRPr="00874D60" w:rsidRDefault="00044602" w:rsidP="00253BB8">
            <w:pPr>
              <w:rPr>
                <w:rFonts w:cs="Arial"/>
                <w:b/>
                <w:color w:val="000000"/>
                <w:szCs w:val="20"/>
              </w:rPr>
            </w:pPr>
          </w:p>
        </w:tc>
        <w:tc>
          <w:tcPr>
            <w:tcW w:w="8922" w:type="dxa"/>
            <w:tcMar>
              <w:top w:w="80" w:type="dxa"/>
              <w:left w:w="80" w:type="dxa"/>
              <w:bottom w:w="80" w:type="dxa"/>
              <w:right w:w="80" w:type="dxa"/>
            </w:tcMar>
          </w:tcPr>
          <w:p w:rsidR="00044602" w:rsidRPr="00ED1EB4" w:rsidRDefault="00044602" w:rsidP="00ED1EB4">
            <w:pPr>
              <w:pStyle w:val="tabtxtanstricheblau"/>
            </w:pPr>
            <w:r>
              <w:t xml:space="preserve">übersetzen Problemstellungen aus Sachsituationen in ein mathematisches Modell und lösen sie mithilfe des Modells (z. B. </w:t>
            </w:r>
            <w:r w:rsidRPr="00764DB2">
              <w:rPr>
                <w:i/>
              </w:rPr>
              <w:t>Gleichung, Tabelle, Zeichnung</w:t>
            </w:r>
            <w:r>
              <w:t>) (lösen)</w:t>
            </w:r>
          </w:p>
        </w:tc>
        <w:tc>
          <w:tcPr>
            <w:tcW w:w="2055" w:type="dxa"/>
            <w:tcMar>
              <w:top w:w="80" w:type="dxa"/>
              <w:left w:w="80" w:type="dxa"/>
              <w:bottom w:w="80" w:type="dxa"/>
              <w:right w:w="80" w:type="dxa"/>
            </w:tcMar>
          </w:tcPr>
          <w:p w:rsidR="00044602" w:rsidRDefault="00797199" w:rsidP="00044602">
            <w:r>
              <w:t xml:space="preserve">48, 49, </w:t>
            </w:r>
            <w:r w:rsidR="00AE3716">
              <w:t xml:space="preserve">110, 111, </w:t>
            </w:r>
            <w:r w:rsidR="008A322A">
              <w:t>128, 129, 130, 131</w:t>
            </w:r>
          </w:p>
        </w:tc>
        <w:tc>
          <w:tcPr>
            <w:tcW w:w="2055" w:type="dxa"/>
            <w:tcMar>
              <w:top w:w="80" w:type="dxa"/>
              <w:left w:w="80" w:type="dxa"/>
              <w:bottom w:w="80" w:type="dxa"/>
              <w:right w:w="80" w:type="dxa"/>
            </w:tcMar>
          </w:tcPr>
          <w:p w:rsidR="00044602" w:rsidRDefault="00044602" w:rsidP="00044602"/>
        </w:tc>
      </w:tr>
      <w:tr w:rsidR="00044602" w:rsidTr="00B70BF9">
        <w:trPr>
          <w:trHeight w:val="60"/>
        </w:trPr>
        <w:tc>
          <w:tcPr>
            <w:tcW w:w="2268" w:type="dxa"/>
            <w:vMerge/>
            <w:tcMar>
              <w:top w:w="80" w:type="dxa"/>
              <w:left w:w="80" w:type="dxa"/>
              <w:bottom w:w="80" w:type="dxa"/>
              <w:right w:w="80" w:type="dxa"/>
            </w:tcMar>
          </w:tcPr>
          <w:p w:rsidR="00044602" w:rsidRPr="00874D60" w:rsidRDefault="00044602" w:rsidP="00253BB8">
            <w:pPr>
              <w:rPr>
                <w:rFonts w:cs="Arial"/>
                <w:b/>
                <w:color w:val="000000"/>
                <w:szCs w:val="20"/>
              </w:rPr>
            </w:pPr>
          </w:p>
        </w:tc>
        <w:tc>
          <w:tcPr>
            <w:tcW w:w="8922" w:type="dxa"/>
            <w:tcMar>
              <w:top w:w="80" w:type="dxa"/>
              <w:left w:w="80" w:type="dxa"/>
              <w:bottom w:w="80" w:type="dxa"/>
              <w:right w:w="80" w:type="dxa"/>
            </w:tcMar>
          </w:tcPr>
          <w:p w:rsidR="00044602" w:rsidRPr="00ED1EB4" w:rsidRDefault="00044602" w:rsidP="00ED1EB4">
            <w:pPr>
              <w:pStyle w:val="tabtxtanstricheblau"/>
            </w:pPr>
            <w:r>
              <w:t>beziehen ihr Ergebnis wieder auf die Sachsituation und prüfen es auf Plausibilität (validieren)</w:t>
            </w:r>
          </w:p>
        </w:tc>
        <w:tc>
          <w:tcPr>
            <w:tcW w:w="2055" w:type="dxa"/>
            <w:tcMar>
              <w:top w:w="80" w:type="dxa"/>
              <w:left w:w="80" w:type="dxa"/>
              <w:bottom w:w="80" w:type="dxa"/>
              <w:right w:w="80" w:type="dxa"/>
            </w:tcMar>
          </w:tcPr>
          <w:p w:rsidR="00044602" w:rsidRDefault="00892472" w:rsidP="00044602">
            <w:r>
              <w:t xml:space="preserve">65, </w:t>
            </w:r>
            <w:r w:rsidR="00461005">
              <w:t xml:space="preserve">73, 89, </w:t>
            </w:r>
            <w:r w:rsidR="008A322A">
              <w:t>121</w:t>
            </w:r>
          </w:p>
        </w:tc>
        <w:tc>
          <w:tcPr>
            <w:tcW w:w="2055" w:type="dxa"/>
            <w:tcMar>
              <w:top w:w="80" w:type="dxa"/>
              <w:left w:w="80" w:type="dxa"/>
              <w:bottom w:w="80" w:type="dxa"/>
              <w:right w:w="80" w:type="dxa"/>
            </w:tcMar>
          </w:tcPr>
          <w:p w:rsidR="00044602" w:rsidRDefault="00044602" w:rsidP="00253BB8"/>
        </w:tc>
      </w:tr>
      <w:tr w:rsidR="00044602" w:rsidTr="00B70BF9">
        <w:trPr>
          <w:trHeight w:val="60"/>
        </w:trPr>
        <w:tc>
          <w:tcPr>
            <w:tcW w:w="2268" w:type="dxa"/>
            <w:vMerge/>
            <w:tcMar>
              <w:top w:w="80" w:type="dxa"/>
              <w:left w:w="80" w:type="dxa"/>
              <w:bottom w:w="80" w:type="dxa"/>
              <w:right w:w="80" w:type="dxa"/>
            </w:tcMar>
          </w:tcPr>
          <w:p w:rsidR="00044602" w:rsidRPr="00874D60" w:rsidRDefault="00044602" w:rsidP="00253BB8">
            <w:pPr>
              <w:rPr>
                <w:rFonts w:cs="Arial"/>
                <w:b/>
                <w:color w:val="000000"/>
                <w:szCs w:val="20"/>
              </w:rPr>
            </w:pPr>
          </w:p>
        </w:tc>
        <w:tc>
          <w:tcPr>
            <w:tcW w:w="8922" w:type="dxa"/>
            <w:tcMar>
              <w:top w:w="80" w:type="dxa"/>
              <w:left w:w="80" w:type="dxa"/>
              <w:bottom w:w="80" w:type="dxa"/>
              <w:right w:w="80" w:type="dxa"/>
            </w:tcMar>
          </w:tcPr>
          <w:p w:rsidR="00044602" w:rsidRDefault="00044602" w:rsidP="00ED1EB4">
            <w:pPr>
              <w:pStyle w:val="tabtxtanstricheblau"/>
            </w:pPr>
            <w:r>
              <w:rPr>
                <w:rFonts w:cs="Arial"/>
                <w:color w:val="000000"/>
                <w:szCs w:val="20"/>
              </w:rPr>
              <w:t>finden zu gegebenen mathematischen Modellen passende Problemstellungen und entwickeln im Rahmen von Sachsituationen eigene Fragestellungen (z. B.</w:t>
            </w:r>
            <w:r w:rsidRPr="00764DB2">
              <w:rPr>
                <w:rFonts w:cs="Arial"/>
                <w:i/>
                <w:color w:val="000000"/>
                <w:szCs w:val="20"/>
              </w:rPr>
              <w:t xml:space="preserve"> in Form von Gleichungen, </w:t>
            </w:r>
            <w:r w:rsidRPr="00764DB2">
              <w:rPr>
                <w:rFonts w:cs="Arial"/>
                <w:i/>
                <w:color w:val="000000"/>
                <w:szCs w:val="20"/>
              </w:rPr>
              <w:lastRenderedPageBreak/>
              <w:t>Tabellen oder Zeichnungen</w:t>
            </w:r>
            <w:r>
              <w:rPr>
                <w:rFonts w:cs="Arial"/>
                <w:color w:val="000000"/>
                <w:szCs w:val="20"/>
              </w:rPr>
              <w:t>) (zuordnen)</w:t>
            </w:r>
          </w:p>
        </w:tc>
        <w:tc>
          <w:tcPr>
            <w:tcW w:w="2055" w:type="dxa"/>
            <w:tcMar>
              <w:top w:w="80" w:type="dxa"/>
              <w:left w:w="80" w:type="dxa"/>
              <w:bottom w:w="80" w:type="dxa"/>
              <w:right w:w="80" w:type="dxa"/>
            </w:tcMar>
          </w:tcPr>
          <w:p w:rsidR="00044602" w:rsidRDefault="00DC75AE" w:rsidP="00253BB8">
            <w:r>
              <w:lastRenderedPageBreak/>
              <w:t xml:space="preserve">6, 7, </w:t>
            </w:r>
            <w:r w:rsidR="00797199">
              <w:t>21</w:t>
            </w:r>
          </w:p>
        </w:tc>
        <w:tc>
          <w:tcPr>
            <w:tcW w:w="2055" w:type="dxa"/>
            <w:tcMar>
              <w:top w:w="80" w:type="dxa"/>
              <w:left w:w="80" w:type="dxa"/>
              <w:bottom w:w="80" w:type="dxa"/>
              <w:right w:w="80" w:type="dxa"/>
            </w:tcMar>
          </w:tcPr>
          <w:p w:rsidR="00044602" w:rsidRDefault="00044602" w:rsidP="00253BB8"/>
        </w:tc>
      </w:tr>
      <w:tr w:rsidR="00044602" w:rsidTr="00B70BF9">
        <w:trPr>
          <w:trHeight w:val="582"/>
        </w:trPr>
        <w:tc>
          <w:tcPr>
            <w:tcW w:w="2268" w:type="dxa"/>
            <w:tcMar>
              <w:top w:w="80" w:type="dxa"/>
              <w:left w:w="80" w:type="dxa"/>
              <w:bottom w:w="80" w:type="dxa"/>
              <w:right w:w="80" w:type="dxa"/>
            </w:tcMar>
          </w:tcPr>
          <w:p w:rsidR="00044602" w:rsidRPr="00874D60" w:rsidRDefault="00044602" w:rsidP="00253BB8">
            <w:pPr>
              <w:rPr>
                <w:rFonts w:cs="Arial"/>
                <w:b/>
                <w:szCs w:val="20"/>
              </w:rPr>
            </w:pPr>
            <w:r>
              <w:rPr>
                <w:rFonts w:cs="Arial"/>
                <w:b/>
                <w:szCs w:val="20"/>
              </w:rPr>
              <w:lastRenderedPageBreak/>
              <w:t>Argumentieren</w:t>
            </w:r>
          </w:p>
        </w:tc>
        <w:tc>
          <w:tcPr>
            <w:tcW w:w="8922" w:type="dxa"/>
            <w:tcMar>
              <w:top w:w="80" w:type="dxa"/>
              <w:left w:w="80" w:type="dxa"/>
              <w:bottom w:w="80" w:type="dxa"/>
              <w:right w:w="80" w:type="dxa"/>
            </w:tcMar>
          </w:tcPr>
          <w:p w:rsidR="00044602" w:rsidRPr="00CD54E6" w:rsidRDefault="00CD54E6" w:rsidP="00CD54E6">
            <w:pPr>
              <w:pStyle w:val="tabtxtanstricheblau"/>
            </w:pPr>
            <w:r>
              <w:t>stellen Vermutungen über mathematische Zusammenhänge oder Auffälligkeiten an (vermuten)</w:t>
            </w:r>
          </w:p>
        </w:tc>
        <w:tc>
          <w:tcPr>
            <w:tcW w:w="2055" w:type="dxa"/>
            <w:tcMar>
              <w:top w:w="80" w:type="dxa"/>
              <w:left w:w="80" w:type="dxa"/>
              <w:bottom w:w="80" w:type="dxa"/>
              <w:right w:w="80" w:type="dxa"/>
            </w:tcMar>
          </w:tcPr>
          <w:p w:rsidR="00044602" w:rsidRDefault="001E4E60" w:rsidP="00253BB8">
            <w:r>
              <w:t xml:space="preserve">19, </w:t>
            </w:r>
            <w:r w:rsidR="00DC75AE">
              <w:t xml:space="preserve">53, </w:t>
            </w:r>
            <w:r w:rsidR="00B777AF">
              <w:t xml:space="preserve">71, </w:t>
            </w:r>
            <w:r w:rsidR="00DC75AE">
              <w:t xml:space="preserve">100, </w:t>
            </w:r>
            <w:r w:rsidR="008A322A">
              <w:t>125</w:t>
            </w:r>
            <w:r w:rsidR="002A215C">
              <w:t>, 136</w:t>
            </w:r>
          </w:p>
        </w:tc>
        <w:tc>
          <w:tcPr>
            <w:tcW w:w="2055" w:type="dxa"/>
            <w:tcMar>
              <w:top w:w="80" w:type="dxa"/>
              <w:left w:w="80" w:type="dxa"/>
              <w:bottom w:w="80" w:type="dxa"/>
              <w:right w:w="80" w:type="dxa"/>
            </w:tcMar>
          </w:tcPr>
          <w:p w:rsidR="00044602" w:rsidRDefault="00044602" w:rsidP="00253BB8"/>
        </w:tc>
      </w:tr>
      <w:tr w:rsidR="007F48CB" w:rsidTr="00B70BF9">
        <w:trPr>
          <w:trHeight w:val="930"/>
        </w:trPr>
        <w:tc>
          <w:tcPr>
            <w:tcW w:w="2268" w:type="dxa"/>
            <w:tcMar>
              <w:top w:w="80" w:type="dxa"/>
              <w:left w:w="80" w:type="dxa"/>
              <w:bottom w:w="80" w:type="dxa"/>
              <w:right w:w="80" w:type="dxa"/>
            </w:tcMar>
          </w:tcPr>
          <w:p w:rsidR="007F48CB" w:rsidRDefault="007F48CB" w:rsidP="00253BB8">
            <w:pPr>
              <w:rPr>
                <w:rFonts w:cs="Arial"/>
                <w:b/>
                <w:szCs w:val="20"/>
              </w:rPr>
            </w:pPr>
          </w:p>
        </w:tc>
        <w:tc>
          <w:tcPr>
            <w:tcW w:w="8922" w:type="dxa"/>
            <w:tcMar>
              <w:top w:w="80" w:type="dxa"/>
              <w:left w:w="80" w:type="dxa"/>
              <w:bottom w:w="80" w:type="dxa"/>
              <w:right w:w="80" w:type="dxa"/>
            </w:tcMar>
          </w:tcPr>
          <w:p w:rsidR="007F48CB" w:rsidRPr="00CD54E6" w:rsidRDefault="007F48CB" w:rsidP="00CD54E6">
            <w:pPr>
              <w:pStyle w:val="tabtxtanstricheblau"/>
            </w:pPr>
            <w:r>
              <w:t>testen Vermutungen anhand von Beispielen und hinterfragen, ob ihre Vermutungen, Lösungen, Aussagen, etc. zutreffend sind (überprüfen)</w:t>
            </w:r>
          </w:p>
        </w:tc>
        <w:tc>
          <w:tcPr>
            <w:tcW w:w="2055" w:type="dxa"/>
            <w:tcMar>
              <w:top w:w="80" w:type="dxa"/>
              <w:left w:w="80" w:type="dxa"/>
              <w:bottom w:w="80" w:type="dxa"/>
              <w:right w:w="80" w:type="dxa"/>
            </w:tcMar>
          </w:tcPr>
          <w:p w:rsidR="007F48CB" w:rsidRDefault="00DC75AE" w:rsidP="00B777AF">
            <w:r>
              <w:t xml:space="preserve">51, 53, </w:t>
            </w:r>
            <w:r w:rsidR="00B777AF">
              <w:t xml:space="preserve">79, 81, </w:t>
            </w:r>
            <w:r>
              <w:t xml:space="preserve">87, </w:t>
            </w:r>
            <w:r w:rsidR="00B777AF">
              <w:t>1</w:t>
            </w:r>
            <w:r w:rsidR="008A322A">
              <w:t>25</w:t>
            </w:r>
            <w:r w:rsidR="002A215C">
              <w:t>, 136</w:t>
            </w:r>
          </w:p>
        </w:tc>
        <w:tc>
          <w:tcPr>
            <w:tcW w:w="2055" w:type="dxa"/>
            <w:tcMar>
              <w:top w:w="80" w:type="dxa"/>
              <w:left w:w="80" w:type="dxa"/>
              <w:bottom w:w="80" w:type="dxa"/>
              <w:right w:w="80" w:type="dxa"/>
            </w:tcMar>
          </w:tcPr>
          <w:p w:rsidR="007F48CB" w:rsidRDefault="007F48CB" w:rsidP="00253BB8"/>
        </w:tc>
      </w:tr>
      <w:tr w:rsidR="00044602" w:rsidTr="00B70BF9">
        <w:trPr>
          <w:trHeight w:val="569"/>
        </w:trPr>
        <w:tc>
          <w:tcPr>
            <w:tcW w:w="2268" w:type="dxa"/>
            <w:tcMar>
              <w:top w:w="80" w:type="dxa"/>
              <w:left w:w="80" w:type="dxa"/>
              <w:bottom w:w="80" w:type="dxa"/>
              <w:right w:w="80" w:type="dxa"/>
            </w:tcMar>
          </w:tcPr>
          <w:p w:rsidR="00044602" w:rsidRDefault="00044602" w:rsidP="00253BB8">
            <w:pPr>
              <w:rPr>
                <w:rFonts w:cs="Arial"/>
                <w:b/>
                <w:szCs w:val="20"/>
              </w:rPr>
            </w:pPr>
          </w:p>
        </w:tc>
        <w:tc>
          <w:tcPr>
            <w:tcW w:w="8922" w:type="dxa"/>
            <w:tcMar>
              <w:top w:w="80" w:type="dxa"/>
              <w:left w:w="80" w:type="dxa"/>
              <w:bottom w:w="80" w:type="dxa"/>
              <w:right w:w="80" w:type="dxa"/>
            </w:tcMar>
          </w:tcPr>
          <w:p w:rsidR="00044602" w:rsidRPr="00CD54E6" w:rsidRDefault="00CD54E6" w:rsidP="00CD54E6">
            <w:pPr>
              <w:pStyle w:val="tabtxtanstricheblau"/>
            </w:pPr>
            <w:r>
              <w:t>bestätigen oder widerlegen ihre Vermutungen anhand von Beispielen und entwickeln – ausgehend von Beispielen – ansatzweise allgemeine Überlegungen oder vollziehen diese nach (folgern)</w:t>
            </w:r>
          </w:p>
        </w:tc>
        <w:tc>
          <w:tcPr>
            <w:tcW w:w="2055" w:type="dxa"/>
            <w:tcMar>
              <w:top w:w="80" w:type="dxa"/>
              <w:left w:w="80" w:type="dxa"/>
              <w:bottom w:w="80" w:type="dxa"/>
              <w:right w:w="80" w:type="dxa"/>
            </w:tcMar>
          </w:tcPr>
          <w:p w:rsidR="00044602" w:rsidRDefault="00DC75AE" w:rsidP="00253BB8">
            <w:r>
              <w:t xml:space="preserve">51, 53, </w:t>
            </w:r>
            <w:r w:rsidR="00B777AF">
              <w:t xml:space="preserve">72, 79, 81, </w:t>
            </w:r>
            <w:r w:rsidR="000C6DC2">
              <w:t>87, 100</w:t>
            </w:r>
            <w:r w:rsidR="00B777AF">
              <w:t>, 136</w:t>
            </w:r>
          </w:p>
        </w:tc>
        <w:tc>
          <w:tcPr>
            <w:tcW w:w="2055" w:type="dxa"/>
            <w:tcMar>
              <w:top w:w="80" w:type="dxa"/>
              <w:left w:w="80" w:type="dxa"/>
              <w:bottom w:w="80" w:type="dxa"/>
              <w:right w:w="80" w:type="dxa"/>
            </w:tcMar>
          </w:tcPr>
          <w:p w:rsidR="00044602" w:rsidRDefault="00044602" w:rsidP="00253BB8"/>
        </w:tc>
      </w:tr>
      <w:tr w:rsidR="00044602" w:rsidTr="00B70BF9">
        <w:trPr>
          <w:trHeight w:val="409"/>
        </w:trPr>
        <w:tc>
          <w:tcPr>
            <w:tcW w:w="2268" w:type="dxa"/>
            <w:tcMar>
              <w:top w:w="80" w:type="dxa"/>
              <w:left w:w="80" w:type="dxa"/>
              <w:bottom w:w="80" w:type="dxa"/>
              <w:right w:w="80" w:type="dxa"/>
            </w:tcMar>
          </w:tcPr>
          <w:p w:rsidR="00044602" w:rsidRDefault="00044602" w:rsidP="00253BB8">
            <w:pPr>
              <w:rPr>
                <w:rFonts w:cs="Arial"/>
                <w:b/>
                <w:szCs w:val="20"/>
              </w:rPr>
            </w:pPr>
          </w:p>
        </w:tc>
        <w:tc>
          <w:tcPr>
            <w:tcW w:w="8922" w:type="dxa"/>
            <w:tcMar>
              <w:top w:w="80" w:type="dxa"/>
              <w:left w:w="80" w:type="dxa"/>
              <w:bottom w:w="80" w:type="dxa"/>
              <w:right w:w="80" w:type="dxa"/>
            </w:tcMar>
          </w:tcPr>
          <w:p w:rsidR="00044602" w:rsidRDefault="00CD54E6" w:rsidP="00CD54E6">
            <w:pPr>
              <w:pStyle w:val="tabtxtanstricheblau"/>
            </w:pPr>
            <w:r>
              <w:t>erklären Beziehungen und Gesetzmäßigkeiten an Beispielen und vollziehen Begründungen anderer nach (begründen)</w:t>
            </w:r>
          </w:p>
        </w:tc>
        <w:tc>
          <w:tcPr>
            <w:tcW w:w="2055" w:type="dxa"/>
            <w:tcMar>
              <w:top w:w="80" w:type="dxa"/>
              <w:left w:w="80" w:type="dxa"/>
              <w:bottom w:w="80" w:type="dxa"/>
              <w:right w:w="80" w:type="dxa"/>
            </w:tcMar>
          </w:tcPr>
          <w:p w:rsidR="00044602" w:rsidRDefault="00DC75AE" w:rsidP="007A21AB">
            <w:r>
              <w:t xml:space="preserve">50, </w:t>
            </w:r>
            <w:r w:rsidR="00461005">
              <w:t xml:space="preserve">62, 63, </w:t>
            </w:r>
            <w:r w:rsidR="00B777AF">
              <w:t xml:space="preserve">71, </w:t>
            </w:r>
            <w:r>
              <w:t xml:space="preserve">87, </w:t>
            </w:r>
            <w:r w:rsidR="007A21AB">
              <w:t>125, 137</w:t>
            </w:r>
          </w:p>
        </w:tc>
        <w:tc>
          <w:tcPr>
            <w:tcW w:w="2055" w:type="dxa"/>
            <w:tcMar>
              <w:top w:w="80" w:type="dxa"/>
              <w:left w:w="80" w:type="dxa"/>
              <w:bottom w:w="80" w:type="dxa"/>
              <w:right w:w="80" w:type="dxa"/>
            </w:tcMar>
          </w:tcPr>
          <w:p w:rsidR="00044602" w:rsidRDefault="00044602" w:rsidP="00253BB8"/>
        </w:tc>
      </w:tr>
      <w:tr w:rsidR="00044602" w:rsidTr="00B70BF9">
        <w:trPr>
          <w:trHeight w:val="544"/>
        </w:trPr>
        <w:tc>
          <w:tcPr>
            <w:tcW w:w="2268" w:type="dxa"/>
            <w:tcMar>
              <w:top w:w="80" w:type="dxa"/>
              <w:left w:w="80" w:type="dxa"/>
              <w:bottom w:w="80" w:type="dxa"/>
              <w:right w:w="80" w:type="dxa"/>
            </w:tcMar>
          </w:tcPr>
          <w:p w:rsidR="00044602" w:rsidRPr="00874D60" w:rsidRDefault="00F22E41" w:rsidP="00253BB8">
            <w:pPr>
              <w:rPr>
                <w:rFonts w:cs="Arial"/>
                <w:b/>
                <w:szCs w:val="20"/>
              </w:rPr>
            </w:pPr>
            <w:r>
              <w:rPr>
                <w:rFonts w:cs="Arial"/>
                <w:b/>
                <w:szCs w:val="20"/>
              </w:rPr>
              <w:t>Darstellen/ Kommunizieren</w:t>
            </w:r>
          </w:p>
        </w:tc>
        <w:tc>
          <w:tcPr>
            <w:tcW w:w="8922" w:type="dxa"/>
            <w:tcMar>
              <w:top w:w="80" w:type="dxa"/>
              <w:left w:w="80" w:type="dxa"/>
              <w:bottom w:w="80" w:type="dxa"/>
              <w:right w:w="80" w:type="dxa"/>
            </w:tcMar>
          </w:tcPr>
          <w:p w:rsidR="00044602" w:rsidRPr="00F22E41" w:rsidRDefault="00F22E41" w:rsidP="00F22E41">
            <w:pPr>
              <w:pStyle w:val="tabtxtanstricheblau"/>
            </w:pPr>
            <w:r>
              <w:t xml:space="preserve">halten ihre Arbeitsergebnisse, Vorgehensweisen und Lernerfahrungen fest (z.B. </w:t>
            </w:r>
            <w:r>
              <w:rPr>
                <w:i/>
              </w:rPr>
              <w:t>im Lerntagebuch</w:t>
            </w:r>
            <w:r>
              <w:t>) (dokumentieren)</w:t>
            </w:r>
          </w:p>
        </w:tc>
        <w:tc>
          <w:tcPr>
            <w:tcW w:w="2055" w:type="dxa"/>
            <w:tcMar>
              <w:top w:w="80" w:type="dxa"/>
              <w:left w:w="80" w:type="dxa"/>
              <w:bottom w:w="80" w:type="dxa"/>
              <w:right w:w="80" w:type="dxa"/>
            </w:tcMar>
          </w:tcPr>
          <w:p w:rsidR="00044602" w:rsidRDefault="009401FE" w:rsidP="00253BB8">
            <w:r>
              <w:t xml:space="preserve">7, </w:t>
            </w:r>
            <w:r w:rsidR="00F630D9">
              <w:t xml:space="preserve">44, </w:t>
            </w:r>
            <w:r w:rsidR="00C52CC3">
              <w:t xml:space="preserve">45, </w:t>
            </w:r>
            <w:r w:rsidR="00EC2649">
              <w:t xml:space="preserve">74, </w:t>
            </w:r>
            <w:r w:rsidR="00AD32FD">
              <w:t xml:space="preserve">75, </w:t>
            </w:r>
            <w:r w:rsidR="00F630D9">
              <w:t>88, 107</w:t>
            </w:r>
          </w:p>
        </w:tc>
        <w:tc>
          <w:tcPr>
            <w:tcW w:w="2055" w:type="dxa"/>
            <w:tcMar>
              <w:top w:w="80" w:type="dxa"/>
              <w:left w:w="80" w:type="dxa"/>
              <w:bottom w:w="80" w:type="dxa"/>
              <w:right w:w="80" w:type="dxa"/>
            </w:tcMar>
          </w:tcPr>
          <w:p w:rsidR="00044602" w:rsidRDefault="00044602" w:rsidP="00253BB8"/>
        </w:tc>
      </w:tr>
      <w:tr w:rsidR="00044602" w:rsidTr="00B70BF9">
        <w:trPr>
          <w:trHeight w:val="736"/>
        </w:trPr>
        <w:tc>
          <w:tcPr>
            <w:tcW w:w="2268" w:type="dxa"/>
            <w:tcMar>
              <w:top w:w="80" w:type="dxa"/>
              <w:left w:w="80" w:type="dxa"/>
              <w:bottom w:w="80" w:type="dxa"/>
              <w:right w:w="80" w:type="dxa"/>
            </w:tcMar>
          </w:tcPr>
          <w:p w:rsidR="00044602" w:rsidRDefault="00044602" w:rsidP="00253BB8">
            <w:pPr>
              <w:rPr>
                <w:rFonts w:cs="Arial"/>
                <w:b/>
                <w:szCs w:val="20"/>
              </w:rPr>
            </w:pPr>
          </w:p>
        </w:tc>
        <w:tc>
          <w:tcPr>
            <w:tcW w:w="8922" w:type="dxa"/>
            <w:tcMar>
              <w:top w:w="80" w:type="dxa"/>
              <w:left w:w="80" w:type="dxa"/>
              <w:bottom w:w="80" w:type="dxa"/>
              <w:right w:w="80" w:type="dxa"/>
            </w:tcMar>
          </w:tcPr>
          <w:p w:rsidR="00044602" w:rsidRPr="00F22E41" w:rsidRDefault="00F22E41" w:rsidP="00F22E41">
            <w:pPr>
              <w:pStyle w:val="tabtxtanstricheblau"/>
            </w:pPr>
            <w:r>
              <w:t xml:space="preserve">entwickeln und nutzen für die Präsentation ihrer Lösungswege, Ideen und Ergebnisse geeignete Darstellungsformen und Präsentationsmedien wie </w:t>
            </w:r>
            <w:r>
              <w:rPr>
                <w:i/>
              </w:rPr>
              <w:t>Folie oder Plakat</w:t>
            </w:r>
            <w:r>
              <w:t xml:space="preserve"> und stellen sie nachvollziehbar dar, z. B. </w:t>
            </w:r>
            <w:r>
              <w:rPr>
                <w:i/>
              </w:rPr>
              <w:t>im Rahmen von Rechenkonferenzen</w:t>
            </w:r>
            <w:r>
              <w:t xml:space="preserve"> (präsentieren und austauschen)</w:t>
            </w:r>
          </w:p>
        </w:tc>
        <w:tc>
          <w:tcPr>
            <w:tcW w:w="2055" w:type="dxa"/>
            <w:tcMar>
              <w:top w:w="80" w:type="dxa"/>
              <w:left w:w="80" w:type="dxa"/>
              <w:bottom w:w="80" w:type="dxa"/>
              <w:right w:w="80" w:type="dxa"/>
            </w:tcMar>
          </w:tcPr>
          <w:p w:rsidR="00044602" w:rsidRDefault="009401FE" w:rsidP="00016700">
            <w:r>
              <w:t xml:space="preserve">7, </w:t>
            </w:r>
            <w:r w:rsidR="008C16FA">
              <w:t>8, 10</w:t>
            </w:r>
            <w:r w:rsidR="00EC2649">
              <w:t xml:space="preserve">, </w:t>
            </w:r>
            <w:r w:rsidR="00C52CC3">
              <w:t xml:space="preserve">45, </w:t>
            </w:r>
            <w:r w:rsidR="00016700">
              <w:t xml:space="preserve">50, 52, </w:t>
            </w:r>
            <w:r w:rsidR="00EC2649">
              <w:t>74</w:t>
            </w:r>
            <w:r w:rsidR="00AD32FD">
              <w:t>, 75</w:t>
            </w:r>
            <w:r w:rsidR="009B37A1">
              <w:t>, 102</w:t>
            </w:r>
            <w:r w:rsidR="003F46CE">
              <w:t>, 107</w:t>
            </w:r>
          </w:p>
        </w:tc>
        <w:tc>
          <w:tcPr>
            <w:tcW w:w="2055" w:type="dxa"/>
            <w:tcMar>
              <w:top w:w="80" w:type="dxa"/>
              <w:left w:w="80" w:type="dxa"/>
              <w:bottom w:w="80" w:type="dxa"/>
              <w:right w:w="80" w:type="dxa"/>
            </w:tcMar>
          </w:tcPr>
          <w:p w:rsidR="00044602" w:rsidRDefault="00044602" w:rsidP="00253BB8"/>
        </w:tc>
      </w:tr>
      <w:tr w:rsidR="004D31D6" w:rsidTr="00B70BF9">
        <w:trPr>
          <w:trHeight w:val="648"/>
        </w:trPr>
        <w:tc>
          <w:tcPr>
            <w:tcW w:w="2268" w:type="dxa"/>
            <w:tcMar>
              <w:top w:w="80" w:type="dxa"/>
              <w:left w:w="80" w:type="dxa"/>
              <w:bottom w:w="80" w:type="dxa"/>
              <w:right w:w="80" w:type="dxa"/>
            </w:tcMar>
          </w:tcPr>
          <w:p w:rsidR="004D31D6" w:rsidRDefault="004D31D6" w:rsidP="00253BB8">
            <w:pPr>
              <w:rPr>
                <w:rFonts w:cs="Arial"/>
                <w:b/>
                <w:szCs w:val="20"/>
              </w:rPr>
            </w:pPr>
          </w:p>
        </w:tc>
        <w:tc>
          <w:tcPr>
            <w:tcW w:w="8922" w:type="dxa"/>
            <w:tcMar>
              <w:top w:w="80" w:type="dxa"/>
              <w:left w:w="80" w:type="dxa"/>
              <w:bottom w:w="80" w:type="dxa"/>
              <w:right w:w="80" w:type="dxa"/>
            </w:tcMar>
          </w:tcPr>
          <w:p w:rsidR="004D31D6" w:rsidRPr="00F22E41" w:rsidRDefault="004D31D6" w:rsidP="00F22E41">
            <w:pPr>
              <w:pStyle w:val="tabtxtanstricheblau"/>
            </w:pPr>
            <w:r>
              <w:t xml:space="preserve">bearbeiten komplexere Aufgabenstellungen gemeinsam, treffen dabei Verabredungen und setzen eigene und fremde Standpunkte in Beziehung (kooperieren und kommunizieren) </w:t>
            </w:r>
          </w:p>
        </w:tc>
        <w:tc>
          <w:tcPr>
            <w:tcW w:w="2055" w:type="dxa"/>
            <w:tcMar>
              <w:top w:w="80" w:type="dxa"/>
              <w:left w:w="80" w:type="dxa"/>
              <w:bottom w:w="80" w:type="dxa"/>
              <w:right w:w="80" w:type="dxa"/>
            </w:tcMar>
          </w:tcPr>
          <w:p w:rsidR="004D31D6" w:rsidRDefault="00797199" w:rsidP="004D31D6">
            <w:r>
              <w:t xml:space="preserve">19, 39, </w:t>
            </w:r>
            <w:r w:rsidR="00B777AF">
              <w:t xml:space="preserve">71, 81, </w:t>
            </w:r>
            <w:r w:rsidR="006448EB">
              <w:t>112</w:t>
            </w:r>
          </w:p>
        </w:tc>
        <w:tc>
          <w:tcPr>
            <w:tcW w:w="2055" w:type="dxa"/>
            <w:tcMar>
              <w:top w:w="80" w:type="dxa"/>
              <w:left w:w="80" w:type="dxa"/>
              <w:bottom w:w="80" w:type="dxa"/>
              <w:right w:w="80" w:type="dxa"/>
            </w:tcMar>
          </w:tcPr>
          <w:p w:rsidR="004D31D6" w:rsidRDefault="004D31D6" w:rsidP="00253BB8"/>
        </w:tc>
      </w:tr>
      <w:tr w:rsidR="004D31D6" w:rsidTr="00B70BF9">
        <w:trPr>
          <w:trHeight w:val="736"/>
        </w:trPr>
        <w:tc>
          <w:tcPr>
            <w:tcW w:w="2268" w:type="dxa"/>
            <w:tcMar>
              <w:top w:w="80" w:type="dxa"/>
              <w:left w:w="80" w:type="dxa"/>
              <w:bottom w:w="80" w:type="dxa"/>
              <w:right w:w="80" w:type="dxa"/>
            </w:tcMar>
          </w:tcPr>
          <w:p w:rsidR="004D31D6" w:rsidRDefault="004D31D6" w:rsidP="00253BB8">
            <w:pPr>
              <w:rPr>
                <w:rFonts w:cs="Arial"/>
                <w:b/>
                <w:szCs w:val="20"/>
              </w:rPr>
            </w:pPr>
          </w:p>
        </w:tc>
        <w:tc>
          <w:tcPr>
            <w:tcW w:w="8922" w:type="dxa"/>
            <w:tcMar>
              <w:top w:w="80" w:type="dxa"/>
              <w:left w:w="80" w:type="dxa"/>
              <w:bottom w:w="80" w:type="dxa"/>
              <w:right w:w="80" w:type="dxa"/>
            </w:tcMar>
          </w:tcPr>
          <w:p w:rsidR="004D31D6" w:rsidRPr="00F22E41" w:rsidRDefault="004D31D6" w:rsidP="00F22E41">
            <w:pPr>
              <w:pStyle w:val="tabtxtanstricheblau"/>
            </w:pPr>
            <w:r>
              <w:t>verwenden bei der Darstellung mathematischer Sachverhalte geeignete Fachbegriffe, mathematische Zeichen und Konventionen (Fachsprache verwenden)</w:t>
            </w:r>
          </w:p>
        </w:tc>
        <w:tc>
          <w:tcPr>
            <w:tcW w:w="2055" w:type="dxa"/>
            <w:tcMar>
              <w:top w:w="80" w:type="dxa"/>
              <w:left w:w="80" w:type="dxa"/>
              <w:bottom w:w="80" w:type="dxa"/>
              <w:right w:w="80" w:type="dxa"/>
            </w:tcMar>
          </w:tcPr>
          <w:p w:rsidR="004D31D6" w:rsidRDefault="000C6DC2" w:rsidP="00253BB8">
            <w:r>
              <w:t xml:space="preserve">4, 12, 14, 18, 26, </w:t>
            </w:r>
            <w:r w:rsidR="00016700">
              <w:t xml:space="preserve">51, </w:t>
            </w:r>
            <w:r>
              <w:t>134</w:t>
            </w:r>
          </w:p>
        </w:tc>
        <w:tc>
          <w:tcPr>
            <w:tcW w:w="2055" w:type="dxa"/>
            <w:tcMar>
              <w:top w:w="80" w:type="dxa"/>
              <w:left w:w="80" w:type="dxa"/>
              <w:bottom w:w="80" w:type="dxa"/>
              <w:right w:w="80" w:type="dxa"/>
            </w:tcMar>
          </w:tcPr>
          <w:p w:rsidR="004D31D6" w:rsidRDefault="004D31D6" w:rsidP="00253BB8"/>
        </w:tc>
      </w:tr>
      <w:tr w:rsidR="004D31D6" w:rsidTr="00B70BF9">
        <w:trPr>
          <w:trHeight w:val="736"/>
        </w:trPr>
        <w:tc>
          <w:tcPr>
            <w:tcW w:w="2268" w:type="dxa"/>
            <w:tcMar>
              <w:top w:w="80" w:type="dxa"/>
              <w:left w:w="80" w:type="dxa"/>
              <w:bottom w:w="80" w:type="dxa"/>
              <w:right w:w="80" w:type="dxa"/>
            </w:tcMar>
          </w:tcPr>
          <w:p w:rsidR="004D31D6" w:rsidRDefault="004D31D6" w:rsidP="00253BB8">
            <w:pPr>
              <w:rPr>
                <w:rFonts w:cs="Arial"/>
                <w:b/>
                <w:szCs w:val="20"/>
              </w:rPr>
            </w:pPr>
          </w:p>
        </w:tc>
        <w:tc>
          <w:tcPr>
            <w:tcW w:w="8922" w:type="dxa"/>
            <w:tcMar>
              <w:top w:w="80" w:type="dxa"/>
              <w:left w:w="80" w:type="dxa"/>
              <w:bottom w:w="80" w:type="dxa"/>
              <w:right w:w="80" w:type="dxa"/>
            </w:tcMar>
          </w:tcPr>
          <w:p w:rsidR="004D31D6" w:rsidRDefault="004D31D6" w:rsidP="00F22E41">
            <w:pPr>
              <w:pStyle w:val="tabtxtanstricheblau"/>
            </w:pPr>
            <w:r>
              <w:rPr>
                <w:rFonts w:cs="Arial"/>
                <w:color w:val="000000"/>
                <w:szCs w:val="20"/>
              </w:rPr>
              <w:t>übertragen eine Darstellung in eine andere (zwischen Darstellungen wechseln)</w:t>
            </w:r>
          </w:p>
        </w:tc>
        <w:tc>
          <w:tcPr>
            <w:tcW w:w="2055" w:type="dxa"/>
            <w:tcMar>
              <w:top w:w="80" w:type="dxa"/>
              <w:left w:w="80" w:type="dxa"/>
              <w:bottom w:w="80" w:type="dxa"/>
              <w:right w:w="80" w:type="dxa"/>
            </w:tcMar>
          </w:tcPr>
          <w:p w:rsidR="004D31D6" w:rsidRDefault="00C77403" w:rsidP="00253BB8">
            <w:r>
              <w:t xml:space="preserve">5, 14, 16, </w:t>
            </w:r>
            <w:r w:rsidR="00461005">
              <w:t xml:space="preserve">20, </w:t>
            </w:r>
            <w:r w:rsidR="00C52CC3">
              <w:t xml:space="preserve">24, 25, 28, 30, </w:t>
            </w:r>
            <w:r>
              <w:t>62, 63</w:t>
            </w:r>
          </w:p>
        </w:tc>
        <w:tc>
          <w:tcPr>
            <w:tcW w:w="2055" w:type="dxa"/>
            <w:tcMar>
              <w:top w:w="80" w:type="dxa"/>
              <w:left w:w="80" w:type="dxa"/>
              <w:bottom w:w="80" w:type="dxa"/>
              <w:right w:w="80" w:type="dxa"/>
            </w:tcMar>
          </w:tcPr>
          <w:p w:rsidR="004D31D6" w:rsidRDefault="004D31D6" w:rsidP="00253BB8"/>
        </w:tc>
      </w:tr>
    </w:tbl>
    <w:p w:rsidR="00C23DF8" w:rsidRDefault="00C23DF8">
      <w:pPr>
        <w:sectPr w:rsidR="00C23DF8" w:rsidSect="00481ABD">
          <w:pgSz w:w="16838" w:h="11906" w:orient="landscape"/>
          <w:pgMar w:top="1134" w:right="1418" w:bottom="1134" w:left="1134" w:header="709" w:footer="709" w:gutter="0"/>
          <w:cols w:space="708"/>
          <w:docGrid w:linePitch="360"/>
        </w:sectPr>
      </w:pPr>
    </w:p>
    <w:tbl>
      <w:tblPr>
        <w:tblW w:w="15300" w:type="dxa"/>
        <w:tblInd w:w="79"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CellMar>
          <w:top w:w="57" w:type="dxa"/>
          <w:left w:w="57" w:type="dxa"/>
          <w:bottom w:w="57" w:type="dxa"/>
          <w:right w:w="57" w:type="dxa"/>
        </w:tblCellMar>
        <w:tblLook w:val="0000" w:firstRow="0" w:lastRow="0" w:firstColumn="0" w:lastColumn="0" w:noHBand="0" w:noVBand="0"/>
      </w:tblPr>
      <w:tblGrid>
        <w:gridCol w:w="2268"/>
        <w:gridCol w:w="8922"/>
        <w:gridCol w:w="2055"/>
        <w:gridCol w:w="2055"/>
      </w:tblGrid>
      <w:tr w:rsidR="00012823" w:rsidRPr="005A65A6" w:rsidTr="005A65A6">
        <w:trPr>
          <w:trHeight w:val="60"/>
        </w:trPr>
        <w:tc>
          <w:tcPr>
            <w:tcW w:w="2268"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C23DF8">
            <w:pPr>
              <w:pStyle w:val="berschrift1"/>
              <w:rPr>
                <w:color w:val="000000"/>
              </w:rPr>
            </w:pPr>
            <w:r w:rsidRPr="005A65A6">
              <w:rPr>
                <w:color w:val="000000"/>
              </w:rPr>
              <w:lastRenderedPageBreak/>
              <w:t>Inhaltsbezogene Kompetenzen</w:t>
            </w:r>
          </w:p>
        </w:tc>
        <w:tc>
          <w:tcPr>
            <w:tcW w:w="8922"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C23DF8">
            <w:pPr>
              <w:pStyle w:val="berschrift1"/>
              <w:rPr>
                <w:color w:val="000000"/>
              </w:rPr>
            </w:pPr>
            <w:r w:rsidRPr="005A65A6">
              <w:rPr>
                <w:color w:val="000000"/>
              </w:rPr>
              <w:t>Kompetenzerwartungen am Ende der Klasse 4</w:t>
            </w:r>
          </w:p>
          <w:p w:rsidR="00012823" w:rsidRPr="005A65A6" w:rsidRDefault="00012823" w:rsidP="00C23DF8">
            <w:pPr>
              <w:pStyle w:val="berschrift1"/>
              <w:rPr>
                <w:color w:val="000000"/>
              </w:rPr>
            </w:pPr>
          </w:p>
          <w:p w:rsidR="00012823" w:rsidRPr="005A65A6" w:rsidRDefault="00012823" w:rsidP="00C23DF8">
            <w:pPr>
              <w:pStyle w:val="berschrift1"/>
              <w:rPr>
                <w:color w:val="000000"/>
              </w:rPr>
            </w:pPr>
            <w:r w:rsidRPr="005A65A6">
              <w:rPr>
                <w:color w:val="000000"/>
              </w:rPr>
              <w:t>Die Schülerinnen und Schüler</w:t>
            </w:r>
          </w:p>
        </w:tc>
        <w:tc>
          <w:tcPr>
            <w:tcW w:w="2055" w:type="dxa"/>
            <w:tcBorders>
              <w:top w:val="single" w:sz="8" w:space="0" w:color="FFFFFF"/>
              <w:left w:val="single" w:sz="8" w:space="0" w:color="FFFFFF"/>
              <w:bottom w:val="single" w:sz="8" w:space="0" w:color="FFFFFF"/>
              <w:right w:val="single" w:sz="8" w:space="0" w:color="FFFFFF"/>
            </w:tcBorders>
            <w:shd w:val="clear" w:color="auto" w:fill="FFCC00"/>
            <w:tcMar>
              <w:top w:w="80" w:type="dxa"/>
              <w:left w:w="80" w:type="dxa"/>
              <w:bottom w:w="80" w:type="dxa"/>
              <w:right w:w="80" w:type="dxa"/>
            </w:tcMar>
          </w:tcPr>
          <w:p w:rsidR="00012823" w:rsidRPr="005A65A6" w:rsidRDefault="00012823" w:rsidP="00C23DF8">
            <w:pPr>
              <w:pStyle w:val="berschrift1"/>
              <w:rPr>
                <w:color w:val="000000"/>
              </w:rPr>
            </w:pPr>
            <w:r w:rsidRPr="005A65A6">
              <w:rPr>
                <w:color w:val="000000"/>
              </w:rPr>
              <w:t xml:space="preserve">Seitenbeispiele </w:t>
            </w:r>
          </w:p>
          <w:p w:rsidR="00012823" w:rsidRPr="005A65A6" w:rsidRDefault="00012823" w:rsidP="00C23DF8">
            <w:pPr>
              <w:pStyle w:val="berschrift1"/>
              <w:rPr>
                <w:color w:val="000000"/>
              </w:rPr>
            </w:pPr>
            <w:r w:rsidRPr="005A65A6">
              <w:rPr>
                <w:color w:val="000000"/>
              </w:rPr>
              <w:t>Das Zahlenbuch 3</w:t>
            </w:r>
          </w:p>
          <w:p w:rsidR="00012823" w:rsidRPr="005A65A6" w:rsidRDefault="00012823" w:rsidP="00C23DF8">
            <w:pPr>
              <w:pStyle w:val="berschrift1"/>
              <w:rPr>
                <w:color w:val="000000"/>
              </w:rPr>
            </w:pPr>
          </w:p>
        </w:tc>
        <w:tc>
          <w:tcPr>
            <w:tcW w:w="2055"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5A65A6">
            <w:pPr>
              <w:pStyle w:val="berschrift1"/>
              <w:rPr>
                <w:color w:val="000000"/>
              </w:rPr>
            </w:pPr>
            <w:r w:rsidRPr="005A65A6">
              <w:rPr>
                <w:color w:val="000000"/>
              </w:rPr>
              <w:t xml:space="preserve">Seitenbeispiele </w:t>
            </w:r>
          </w:p>
          <w:p w:rsidR="00012823" w:rsidRPr="005A65A6" w:rsidRDefault="00012823" w:rsidP="005A65A6">
            <w:pPr>
              <w:pStyle w:val="berschrift1"/>
              <w:rPr>
                <w:color w:val="000000"/>
              </w:rPr>
            </w:pPr>
            <w:r w:rsidRPr="005A65A6">
              <w:rPr>
                <w:color w:val="000000"/>
              </w:rPr>
              <w:t>Das Zahlenbuch 4</w:t>
            </w:r>
          </w:p>
          <w:p w:rsidR="00012823" w:rsidRPr="005A65A6" w:rsidRDefault="00012823" w:rsidP="005A65A6">
            <w:pPr>
              <w:rPr>
                <w:rFonts w:cs="Arial"/>
                <w:b/>
                <w:bCs/>
                <w:color w:val="000000"/>
                <w:kern w:val="32"/>
                <w:szCs w:val="32"/>
              </w:rPr>
            </w:pPr>
            <w:r w:rsidRPr="005A65A6">
              <w:rPr>
                <w:rFonts w:cs="Arial"/>
                <w:b/>
                <w:bCs/>
                <w:color w:val="000000"/>
                <w:kern w:val="32"/>
                <w:szCs w:val="32"/>
              </w:rPr>
              <w:t>folgen</w:t>
            </w:r>
          </w:p>
          <w:p w:rsidR="00012823" w:rsidRPr="005A65A6" w:rsidRDefault="00012823" w:rsidP="005A65A6">
            <w:pPr>
              <w:pStyle w:val="berschrift1"/>
              <w:rPr>
                <w:color w:val="000000"/>
              </w:rPr>
            </w:pPr>
          </w:p>
        </w:tc>
      </w:tr>
      <w:tr w:rsidR="004D31D6" w:rsidTr="005A65A6">
        <w:trPr>
          <w:trHeight w:val="60"/>
        </w:trPr>
        <w:tc>
          <w:tcPr>
            <w:tcW w:w="15300" w:type="dxa"/>
            <w:gridSpan w:val="4"/>
            <w:tcBorders>
              <w:top w:val="single" w:sz="8" w:space="0" w:color="FFFFFF"/>
              <w:bottom w:val="single" w:sz="8" w:space="0" w:color="FF9900"/>
            </w:tcBorders>
            <w:shd w:val="clear" w:color="auto" w:fill="FFE161"/>
            <w:tcMar>
              <w:top w:w="79" w:type="dxa"/>
              <w:left w:w="79" w:type="dxa"/>
              <w:bottom w:w="79" w:type="dxa"/>
              <w:right w:w="79" w:type="dxa"/>
            </w:tcMar>
          </w:tcPr>
          <w:p w:rsidR="004D31D6" w:rsidRDefault="00C23DF8" w:rsidP="00C23DF8">
            <w:pPr>
              <w:pStyle w:val="Kompetenz"/>
            </w:pPr>
            <w:r>
              <w:t>Zahlen und Operationen</w:t>
            </w:r>
          </w:p>
        </w:tc>
      </w:tr>
      <w:tr w:rsidR="004D31D6" w:rsidTr="00C23DF8">
        <w:trPr>
          <w:trHeight w:val="60"/>
        </w:trPr>
        <w:tc>
          <w:tcPr>
            <w:tcW w:w="2268" w:type="dxa"/>
            <w:tcBorders>
              <w:bottom w:val="nil"/>
            </w:tcBorders>
            <w:tcMar>
              <w:top w:w="80" w:type="dxa"/>
              <w:left w:w="80" w:type="dxa"/>
              <w:bottom w:w="80" w:type="dxa"/>
              <w:right w:w="80" w:type="dxa"/>
            </w:tcMar>
          </w:tcPr>
          <w:p w:rsidR="004D31D6" w:rsidRPr="00874D60" w:rsidRDefault="00C23DF8" w:rsidP="00253BB8">
            <w:pPr>
              <w:rPr>
                <w:rFonts w:cs="Arial"/>
                <w:b/>
                <w:szCs w:val="20"/>
              </w:rPr>
            </w:pPr>
            <w:r>
              <w:rPr>
                <w:rFonts w:cs="Arial"/>
                <w:b/>
                <w:szCs w:val="20"/>
              </w:rPr>
              <w:t>Zahlvorstellungen</w:t>
            </w:r>
          </w:p>
        </w:tc>
        <w:tc>
          <w:tcPr>
            <w:tcW w:w="8922" w:type="dxa"/>
            <w:tcBorders>
              <w:bottom w:val="nil"/>
            </w:tcBorders>
            <w:tcMar>
              <w:top w:w="80" w:type="dxa"/>
              <w:left w:w="80" w:type="dxa"/>
              <w:bottom w:w="80" w:type="dxa"/>
              <w:right w:w="80" w:type="dxa"/>
            </w:tcMar>
          </w:tcPr>
          <w:p w:rsidR="004D31D6" w:rsidRPr="000C0F69" w:rsidRDefault="000C0F69" w:rsidP="000C0F69">
            <w:pPr>
              <w:pStyle w:val="tabtxtanstricheblau"/>
            </w:pPr>
            <w:r>
              <w:t>stellen Zahlen im Zahlenraum bis 1.000.000 unter Anwendung der Struktur des Zehnersystems dar (Prinzip der Bündelung, Stellenwertschreibweise)</w:t>
            </w:r>
          </w:p>
        </w:tc>
        <w:tc>
          <w:tcPr>
            <w:tcW w:w="2055" w:type="dxa"/>
            <w:tcBorders>
              <w:bottom w:val="nil"/>
            </w:tcBorders>
            <w:tcMar>
              <w:top w:w="80" w:type="dxa"/>
              <w:left w:w="80" w:type="dxa"/>
              <w:bottom w:w="80" w:type="dxa"/>
              <w:right w:w="80" w:type="dxa"/>
            </w:tcMar>
          </w:tcPr>
          <w:p w:rsidR="004D31D6" w:rsidRDefault="00976E70" w:rsidP="00253BB8">
            <w:r>
              <w:t>26-33</w:t>
            </w:r>
          </w:p>
        </w:tc>
        <w:tc>
          <w:tcPr>
            <w:tcW w:w="2055" w:type="dxa"/>
            <w:tcBorders>
              <w:bottom w:val="nil"/>
            </w:tcBorders>
            <w:tcMar>
              <w:top w:w="80" w:type="dxa"/>
              <w:left w:w="80" w:type="dxa"/>
              <w:bottom w:w="80" w:type="dxa"/>
              <w:right w:w="80" w:type="dxa"/>
            </w:tcMar>
          </w:tcPr>
          <w:p w:rsidR="004D31D6" w:rsidRDefault="004D31D6" w:rsidP="00253BB8"/>
        </w:tc>
      </w:tr>
      <w:tr w:rsidR="004D31D6" w:rsidTr="00C23DF8">
        <w:trPr>
          <w:trHeight w:val="60"/>
        </w:trPr>
        <w:tc>
          <w:tcPr>
            <w:tcW w:w="2268" w:type="dxa"/>
            <w:tcBorders>
              <w:top w:val="nil"/>
              <w:bottom w:val="nil"/>
            </w:tcBorders>
            <w:tcMar>
              <w:top w:w="80" w:type="dxa"/>
              <w:left w:w="80" w:type="dxa"/>
              <w:bottom w:w="80" w:type="dxa"/>
              <w:right w:w="80" w:type="dxa"/>
            </w:tcMar>
          </w:tcPr>
          <w:p w:rsidR="004D31D6" w:rsidRDefault="004D31D6" w:rsidP="00253BB8">
            <w:pPr>
              <w:rPr>
                <w:rFonts w:cs="Arial"/>
                <w:b/>
                <w:szCs w:val="20"/>
              </w:rPr>
            </w:pPr>
          </w:p>
        </w:tc>
        <w:tc>
          <w:tcPr>
            <w:tcW w:w="8922" w:type="dxa"/>
            <w:tcBorders>
              <w:top w:val="nil"/>
              <w:bottom w:val="nil"/>
            </w:tcBorders>
            <w:tcMar>
              <w:top w:w="80" w:type="dxa"/>
              <w:left w:w="80" w:type="dxa"/>
              <w:bottom w:w="80" w:type="dxa"/>
              <w:right w:w="80" w:type="dxa"/>
            </w:tcMar>
          </w:tcPr>
          <w:p w:rsidR="004D31D6" w:rsidRPr="000C0F69" w:rsidRDefault="000C0F69" w:rsidP="000C0F69">
            <w:pPr>
              <w:pStyle w:val="tabtxtanstricheblau"/>
            </w:pPr>
            <w:r>
              <w:t>untersuchen und erläutern die strukturellen Beziehungen zwischen verschiedenen Zahldarstellungen an Beispielen</w:t>
            </w:r>
          </w:p>
        </w:tc>
        <w:tc>
          <w:tcPr>
            <w:tcW w:w="2055" w:type="dxa"/>
            <w:tcBorders>
              <w:top w:val="nil"/>
              <w:bottom w:val="nil"/>
            </w:tcBorders>
            <w:tcMar>
              <w:top w:w="80" w:type="dxa"/>
              <w:left w:w="80" w:type="dxa"/>
              <w:bottom w:w="80" w:type="dxa"/>
              <w:right w:w="80" w:type="dxa"/>
            </w:tcMar>
          </w:tcPr>
          <w:p w:rsidR="004D31D6" w:rsidRDefault="00BD21C2" w:rsidP="00253BB8">
            <w:r>
              <w:t>26</w:t>
            </w:r>
            <w:r w:rsidR="00083EFF">
              <w:t>, 28, 30, 32, 38</w:t>
            </w:r>
          </w:p>
        </w:tc>
        <w:tc>
          <w:tcPr>
            <w:tcW w:w="2055" w:type="dxa"/>
            <w:tcBorders>
              <w:top w:val="nil"/>
              <w:bottom w:val="nil"/>
            </w:tcBorders>
            <w:tcMar>
              <w:top w:w="80" w:type="dxa"/>
              <w:left w:w="80" w:type="dxa"/>
              <w:bottom w:w="80" w:type="dxa"/>
              <w:right w:w="80" w:type="dxa"/>
            </w:tcMar>
          </w:tcPr>
          <w:p w:rsidR="004D31D6" w:rsidRDefault="004D31D6" w:rsidP="00253BB8"/>
        </w:tc>
      </w:tr>
      <w:tr w:rsidR="004D31D6" w:rsidTr="00FA6A26">
        <w:trPr>
          <w:trHeight w:val="60"/>
        </w:trPr>
        <w:tc>
          <w:tcPr>
            <w:tcW w:w="2268" w:type="dxa"/>
            <w:tcBorders>
              <w:top w:val="nil"/>
              <w:bottom w:val="nil"/>
            </w:tcBorders>
            <w:tcMar>
              <w:top w:w="80" w:type="dxa"/>
              <w:left w:w="80" w:type="dxa"/>
              <w:bottom w:w="80" w:type="dxa"/>
              <w:right w:w="80" w:type="dxa"/>
            </w:tcMar>
          </w:tcPr>
          <w:p w:rsidR="004D31D6" w:rsidRDefault="004D31D6" w:rsidP="00253BB8">
            <w:pPr>
              <w:rPr>
                <w:rFonts w:cs="Arial"/>
                <w:b/>
                <w:szCs w:val="20"/>
              </w:rPr>
            </w:pPr>
          </w:p>
        </w:tc>
        <w:tc>
          <w:tcPr>
            <w:tcW w:w="8922" w:type="dxa"/>
            <w:tcBorders>
              <w:top w:val="nil"/>
              <w:bottom w:val="nil"/>
            </w:tcBorders>
            <w:tcMar>
              <w:top w:w="80" w:type="dxa"/>
              <w:left w:w="80" w:type="dxa"/>
              <w:bottom w:w="80" w:type="dxa"/>
              <w:right w:w="80" w:type="dxa"/>
            </w:tcMar>
          </w:tcPr>
          <w:p w:rsidR="004D31D6" w:rsidRPr="000C0F69" w:rsidRDefault="000C0F69" w:rsidP="000C0F69">
            <w:pPr>
              <w:pStyle w:val="tabtxtanstricheblau"/>
            </w:pPr>
            <w:r>
              <w:t>nutzen Strukturen in Zahldarstellungen zur Anzahlerfassung im erweiterten Zahlenraum</w:t>
            </w:r>
          </w:p>
        </w:tc>
        <w:tc>
          <w:tcPr>
            <w:tcW w:w="2055" w:type="dxa"/>
            <w:tcBorders>
              <w:top w:val="nil"/>
              <w:bottom w:val="nil"/>
            </w:tcBorders>
            <w:tcMar>
              <w:top w:w="80" w:type="dxa"/>
              <w:left w:w="80" w:type="dxa"/>
              <w:bottom w:w="80" w:type="dxa"/>
              <w:right w:w="80" w:type="dxa"/>
            </w:tcMar>
          </w:tcPr>
          <w:p w:rsidR="004D31D6" w:rsidRDefault="00BD21C2" w:rsidP="00253BB8">
            <w:r>
              <w:t>26, 27, 28</w:t>
            </w:r>
          </w:p>
        </w:tc>
        <w:tc>
          <w:tcPr>
            <w:tcW w:w="2055" w:type="dxa"/>
            <w:tcBorders>
              <w:top w:val="nil"/>
              <w:bottom w:val="nil"/>
            </w:tcBorders>
            <w:tcMar>
              <w:top w:w="80" w:type="dxa"/>
              <w:left w:w="80" w:type="dxa"/>
              <w:bottom w:w="80" w:type="dxa"/>
              <w:right w:w="80" w:type="dxa"/>
            </w:tcMar>
          </w:tcPr>
          <w:p w:rsidR="004D31D6" w:rsidRDefault="004D31D6" w:rsidP="00253BB8"/>
        </w:tc>
      </w:tr>
      <w:tr w:rsidR="004D31D6" w:rsidTr="00FA6A26">
        <w:trPr>
          <w:trHeight w:val="60"/>
        </w:trPr>
        <w:tc>
          <w:tcPr>
            <w:tcW w:w="2268" w:type="dxa"/>
            <w:tcBorders>
              <w:top w:val="nil"/>
              <w:bottom w:val="nil"/>
            </w:tcBorders>
            <w:tcMar>
              <w:top w:w="80" w:type="dxa"/>
              <w:left w:w="80" w:type="dxa"/>
              <w:bottom w:w="80" w:type="dxa"/>
              <w:right w:w="80" w:type="dxa"/>
            </w:tcMar>
          </w:tcPr>
          <w:p w:rsidR="004D31D6" w:rsidRDefault="004D31D6" w:rsidP="00253BB8">
            <w:pPr>
              <w:rPr>
                <w:rFonts w:cs="Arial"/>
                <w:b/>
                <w:szCs w:val="20"/>
              </w:rPr>
            </w:pPr>
          </w:p>
        </w:tc>
        <w:tc>
          <w:tcPr>
            <w:tcW w:w="8922" w:type="dxa"/>
            <w:tcBorders>
              <w:top w:val="nil"/>
              <w:bottom w:val="nil"/>
            </w:tcBorders>
            <w:tcMar>
              <w:top w:w="80" w:type="dxa"/>
              <w:left w:w="80" w:type="dxa"/>
              <w:bottom w:w="80" w:type="dxa"/>
              <w:right w:w="80" w:type="dxa"/>
            </w:tcMar>
          </w:tcPr>
          <w:p w:rsidR="004D31D6" w:rsidRPr="000C0F69" w:rsidRDefault="000C0F69" w:rsidP="000C0F69">
            <w:pPr>
              <w:pStyle w:val="tabtxtanstricheblau"/>
            </w:pPr>
            <w:r>
              <w:t>orientieren sich im Zahlenraum bis 1.000.000 durch Zählen in Schritten sowie durch Ordnen und Vergleichen von Zahlen nach vielfältigen Merkmalen</w:t>
            </w:r>
          </w:p>
        </w:tc>
        <w:tc>
          <w:tcPr>
            <w:tcW w:w="2055" w:type="dxa"/>
            <w:tcBorders>
              <w:top w:val="nil"/>
              <w:bottom w:val="nil"/>
            </w:tcBorders>
            <w:tcMar>
              <w:top w:w="80" w:type="dxa"/>
              <w:left w:w="80" w:type="dxa"/>
              <w:bottom w:w="80" w:type="dxa"/>
              <w:right w:w="80" w:type="dxa"/>
            </w:tcMar>
          </w:tcPr>
          <w:p w:rsidR="004D31D6" w:rsidRDefault="00976E70" w:rsidP="00253BB8">
            <w:r>
              <w:t xml:space="preserve">30, 31, </w:t>
            </w:r>
            <w:r w:rsidR="00BD21C2">
              <w:t>34, 35</w:t>
            </w:r>
          </w:p>
        </w:tc>
        <w:tc>
          <w:tcPr>
            <w:tcW w:w="2055" w:type="dxa"/>
            <w:tcBorders>
              <w:top w:val="nil"/>
              <w:bottom w:val="nil"/>
            </w:tcBorders>
            <w:tcMar>
              <w:top w:w="80" w:type="dxa"/>
              <w:left w:w="80" w:type="dxa"/>
              <w:bottom w:w="80" w:type="dxa"/>
              <w:right w:w="80" w:type="dxa"/>
            </w:tcMar>
          </w:tcPr>
          <w:p w:rsidR="004D31D6" w:rsidRDefault="004D31D6" w:rsidP="00253BB8"/>
        </w:tc>
      </w:tr>
      <w:tr w:rsidR="004D31D6" w:rsidTr="00C23DF8">
        <w:trPr>
          <w:trHeight w:val="60"/>
        </w:trPr>
        <w:tc>
          <w:tcPr>
            <w:tcW w:w="2268" w:type="dxa"/>
            <w:tcBorders>
              <w:top w:val="nil"/>
              <w:bottom w:val="nil"/>
            </w:tcBorders>
            <w:tcMar>
              <w:top w:w="80" w:type="dxa"/>
              <w:left w:w="80" w:type="dxa"/>
              <w:bottom w:w="80" w:type="dxa"/>
              <w:right w:w="80" w:type="dxa"/>
            </w:tcMar>
          </w:tcPr>
          <w:p w:rsidR="004D31D6" w:rsidRDefault="004D31D6" w:rsidP="00253BB8">
            <w:pPr>
              <w:rPr>
                <w:rFonts w:cs="Arial"/>
                <w:b/>
                <w:szCs w:val="20"/>
              </w:rPr>
            </w:pPr>
          </w:p>
        </w:tc>
        <w:tc>
          <w:tcPr>
            <w:tcW w:w="8922" w:type="dxa"/>
            <w:tcBorders>
              <w:top w:val="nil"/>
              <w:bottom w:val="single" w:sz="8" w:space="0" w:color="FF9900"/>
            </w:tcBorders>
            <w:tcMar>
              <w:top w:w="80" w:type="dxa"/>
              <w:left w:w="80" w:type="dxa"/>
              <w:bottom w:w="80" w:type="dxa"/>
              <w:right w:w="80" w:type="dxa"/>
            </w:tcMar>
          </w:tcPr>
          <w:p w:rsidR="004D31D6" w:rsidRDefault="000C0F69" w:rsidP="000C0F69">
            <w:pPr>
              <w:pStyle w:val="tabtxtanstricheblau"/>
            </w:pPr>
            <w:r>
              <w:t xml:space="preserve">entdecken Beziehungen zwischen einzelnen Zahlen und in komplexen Zahlenfolgen und beschreiben diese unter Verwendung von Fachbegriffen (z. B. </w:t>
            </w:r>
            <w:r w:rsidRPr="00017DB3">
              <w:rPr>
                <w:i/>
              </w:rPr>
              <w:t>ist Vorgänger/Nachfolger von, ist Nachbarzehner/Nachbarhunderte/r von, ist die Hälfte/das Doppelte von, ist Vielfaches/Teiler von</w:t>
            </w:r>
            <w:r>
              <w:t>)</w:t>
            </w:r>
          </w:p>
        </w:tc>
        <w:tc>
          <w:tcPr>
            <w:tcW w:w="2055" w:type="dxa"/>
            <w:tcBorders>
              <w:top w:val="nil"/>
              <w:bottom w:val="single" w:sz="8" w:space="0" w:color="FF9900"/>
            </w:tcBorders>
            <w:tcMar>
              <w:top w:w="80" w:type="dxa"/>
              <w:left w:w="80" w:type="dxa"/>
              <w:bottom w:w="80" w:type="dxa"/>
              <w:right w:w="80" w:type="dxa"/>
            </w:tcMar>
          </w:tcPr>
          <w:p w:rsidR="004D31D6" w:rsidRDefault="00976E70" w:rsidP="00253BB8">
            <w:r>
              <w:t>34, 35, 48, 49</w:t>
            </w:r>
          </w:p>
        </w:tc>
        <w:tc>
          <w:tcPr>
            <w:tcW w:w="2055" w:type="dxa"/>
            <w:tcBorders>
              <w:top w:val="nil"/>
              <w:bottom w:val="single" w:sz="8" w:space="0" w:color="FF9900"/>
            </w:tcBorders>
            <w:tcMar>
              <w:top w:w="80" w:type="dxa"/>
              <w:left w:w="80" w:type="dxa"/>
              <w:bottom w:w="80" w:type="dxa"/>
              <w:right w:w="80" w:type="dxa"/>
            </w:tcMar>
          </w:tcPr>
          <w:p w:rsidR="004D31D6" w:rsidRDefault="004D31D6" w:rsidP="00253BB8"/>
        </w:tc>
      </w:tr>
      <w:tr w:rsidR="004D31D6" w:rsidTr="00C23DF8">
        <w:trPr>
          <w:trHeight w:val="60"/>
        </w:trPr>
        <w:tc>
          <w:tcPr>
            <w:tcW w:w="2268" w:type="dxa"/>
            <w:tcBorders>
              <w:top w:val="single" w:sz="8" w:space="0" w:color="FF9900"/>
              <w:bottom w:val="nil"/>
            </w:tcBorders>
            <w:tcMar>
              <w:top w:w="80" w:type="dxa"/>
              <w:left w:w="80" w:type="dxa"/>
              <w:bottom w:w="80" w:type="dxa"/>
              <w:right w:w="80" w:type="dxa"/>
            </w:tcMar>
          </w:tcPr>
          <w:p w:rsidR="004D31D6" w:rsidRPr="00874D60" w:rsidRDefault="00050C3D" w:rsidP="00253BB8">
            <w:pPr>
              <w:rPr>
                <w:rFonts w:cs="Arial"/>
                <w:b/>
                <w:szCs w:val="20"/>
              </w:rPr>
            </w:pPr>
            <w:r>
              <w:rPr>
                <w:rFonts w:cs="Arial"/>
                <w:b/>
                <w:szCs w:val="20"/>
              </w:rPr>
              <w:t>Operations-vorstellungen</w:t>
            </w:r>
          </w:p>
        </w:tc>
        <w:tc>
          <w:tcPr>
            <w:tcW w:w="8922" w:type="dxa"/>
            <w:tcBorders>
              <w:top w:val="single" w:sz="8" w:space="0" w:color="FF9900"/>
              <w:bottom w:val="nil"/>
            </w:tcBorders>
            <w:tcMar>
              <w:top w:w="80" w:type="dxa"/>
              <w:left w:w="80" w:type="dxa"/>
              <w:bottom w:w="80" w:type="dxa"/>
              <w:right w:w="80" w:type="dxa"/>
            </w:tcMar>
          </w:tcPr>
          <w:p w:rsidR="004D31D6" w:rsidRPr="008878A3" w:rsidRDefault="008878A3" w:rsidP="008878A3">
            <w:pPr>
              <w:pStyle w:val="tabtxtanstricheblau"/>
            </w:pPr>
            <w:r w:rsidRPr="001465DD">
              <w:t xml:space="preserve">ordnen Grundsituationen (z. B. </w:t>
            </w:r>
            <w:r w:rsidRPr="001465DD">
              <w:rPr>
                <w:i/>
                <w:iCs/>
              </w:rPr>
              <w:t>dem Hinzufügen und Vereinigen oder dem Wegnehmen und Abtrennen)</w:t>
            </w:r>
            <w:r w:rsidRPr="001465DD">
              <w:t xml:space="preserve"> Plus- oder Minus- bzw. Er</w:t>
            </w:r>
            <w:r>
              <w:t xml:space="preserve">gänzungsaufgaben zu </w:t>
            </w:r>
          </w:p>
        </w:tc>
        <w:tc>
          <w:tcPr>
            <w:tcW w:w="2055" w:type="dxa"/>
            <w:tcBorders>
              <w:top w:val="single" w:sz="8" w:space="0" w:color="FF9900"/>
              <w:bottom w:val="nil"/>
            </w:tcBorders>
            <w:tcMar>
              <w:top w:w="80" w:type="dxa"/>
              <w:left w:w="80" w:type="dxa"/>
              <w:bottom w:w="80" w:type="dxa"/>
              <w:right w:w="80" w:type="dxa"/>
            </w:tcMar>
          </w:tcPr>
          <w:p w:rsidR="004D31D6" w:rsidRPr="00050C3D" w:rsidRDefault="00BD21C2" w:rsidP="00050C3D">
            <w:pPr>
              <w:autoSpaceDE w:val="0"/>
              <w:autoSpaceDN w:val="0"/>
              <w:adjustRightInd w:val="0"/>
              <w:spacing w:after="60" w:line="288" w:lineRule="auto"/>
              <w:textAlignment w:val="center"/>
              <w:rPr>
                <w:rFonts w:cs="Arial"/>
                <w:szCs w:val="20"/>
              </w:rPr>
            </w:pPr>
            <w:r>
              <w:rPr>
                <w:rFonts w:cs="Arial"/>
                <w:szCs w:val="20"/>
              </w:rPr>
              <w:t>11</w:t>
            </w:r>
            <w:r w:rsidR="00917377">
              <w:rPr>
                <w:rFonts w:cs="Arial"/>
                <w:szCs w:val="20"/>
              </w:rPr>
              <w:t>, 48, 49</w:t>
            </w:r>
          </w:p>
        </w:tc>
        <w:tc>
          <w:tcPr>
            <w:tcW w:w="2055" w:type="dxa"/>
            <w:tcBorders>
              <w:top w:val="single" w:sz="8" w:space="0" w:color="FF9900"/>
              <w:bottom w:val="nil"/>
            </w:tcBorders>
            <w:tcMar>
              <w:top w:w="80" w:type="dxa"/>
              <w:left w:w="80" w:type="dxa"/>
              <w:bottom w:w="80" w:type="dxa"/>
              <w:right w:w="80" w:type="dxa"/>
            </w:tcMar>
          </w:tcPr>
          <w:p w:rsidR="004D31D6" w:rsidRPr="00050C3D" w:rsidRDefault="004D31D6" w:rsidP="00050C3D">
            <w:pPr>
              <w:autoSpaceDE w:val="0"/>
              <w:autoSpaceDN w:val="0"/>
              <w:adjustRightInd w:val="0"/>
              <w:spacing w:after="60" w:line="288" w:lineRule="auto"/>
              <w:textAlignment w:val="center"/>
              <w:rPr>
                <w:rFonts w:cs="Arial"/>
                <w:szCs w:val="20"/>
              </w:rPr>
            </w:pPr>
          </w:p>
        </w:tc>
      </w:tr>
      <w:tr w:rsidR="004D31D6" w:rsidTr="008878A3">
        <w:trPr>
          <w:trHeight w:val="60"/>
        </w:trPr>
        <w:tc>
          <w:tcPr>
            <w:tcW w:w="2268" w:type="dxa"/>
            <w:tcBorders>
              <w:top w:val="nil"/>
              <w:bottom w:val="nil"/>
            </w:tcBorders>
            <w:tcMar>
              <w:top w:w="80" w:type="dxa"/>
              <w:left w:w="80" w:type="dxa"/>
              <w:bottom w:w="80" w:type="dxa"/>
              <w:right w:w="80" w:type="dxa"/>
            </w:tcMar>
          </w:tcPr>
          <w:p w:rsidR="004D31D6" w:rsidRPr="00874D60" w:rsidRDefault="004D31D6" w:rsidP="00253BB8">
            <w:pPr>
              <w:rPr>
                <w:rFonts w:cs="Arial"/>
                <w:b/>
                <w:szCs w:val="20"/>
              </w:rPr>
            </w:pPr>
          </w:p>
        </w:tc>
        <w:tc>
          <w:tcPr>
            <w:tcW w:w="8922" w:type="dxa"/>
            <w:tcBorders>
              <w:top w:val="nil"/>
              <w:bottom w:val="nil"/>
            </w:tcBorders>
            <w:tcMar>
              <w:top w:w="80" w:type="dxa"/>
              <w:left w:w="80" w:type="dxa"/>
              <w:bottom w:w="80" w:type="dxa"/>
              <w:right w:w="80" w:type="dxa"/>
            </w:tcMar>
          </w:tcPr>
          <w:p w:rsidR="004D31D6" w:rsidRPr="008878A3" w:rsidRDefault="008878A3" w:rsidP="008878A3">
            <w:pPr>
              <w:pStyle w:val="tabtxtanstricheblau"/>
            </w:pPr>
            <w:r w:rsidRPr="001465DD">
              <w:t xml:space="preserve">ordnen Grundsituationen (z.B. </w:t>
            </w:r>
            <w:r w:rsidRPr="001465DD">
              <w:rPr>
                <w:i/>
                <w:iCs/>
              </w:rPr>
              <w:t>dem wiederholten Hinzufügen oder wiederholten Wegnehmen gleicher Anzahlen</w:t>
            </w:r>
            <w:r w:rsidRPr="001465DD">
              <w:t>) Malaufgaben ode</w:t>
            </w:r>
            <w:r>
              <w:t xml:space="preserve">r Ver- bzw. Aufteilaufgaben zu </w:t>
            </w:r>
          </w:p>
        </w:tc>
        <w:tc>
          <w:tcPr>
            <w:tcW w:w="2055" w:type="dxa"/>
            <w:tcBorders>
              <w:top w:val="nil"/>
              <w:bottom w:val="nil"/>
            </w:tcBorders>
            <w:tcMar>
              <w:top w:w="80" w:type="dxa"/>
              <w:left w:w="80" w:type="dxa"/>
              <w:bottom w:w="80" w:type="dxa"/>
              <w:right w:w="80" w:type="dxa"/>
            </w:tcMar>
          </w:tcPr>
          <w:p w:rsidR="004D31D6" w:rsidRPr="00350A4F" w:rsidRDefault="00917377" w:rsidP="00350A4F">
            <w:pPr>
              <w:autoSpaceDE w:val="0"/>
              <w:autoSpaceDN w:val="0"/>
              <w:adjustRightInd w:val="0"/>
              <w:spacing w:line="288" w:lineRule="auto"/>
              <w:textAlignment w:val="center"/>
              <w:rPr>
                <w:rFonts w:cs="Arial"/>
                <w:szCs w:val="20"/>
              </w:rPr>
            </w:pPr>
            <w:r>
              <w:rPr>
                <w:rFonts w:cs="Arial"/>
                <w:szCs w:val="20"/>
              </w:rPr>
              <w:t>63, 64, 65, 68, 120, 121</w:t>
            </w:r>
          </w:p>
        </w:tc>
        <w:tc>
          <w:tcPr>
            <w:tcW w:w="2055" w:type="dxa"/>
            <w:tcBorders>
              <w:top w:val="nil"/>
              <w:bottom w:val="nil"/>
            </w:tcBorders>
            <w:tcMar>
              <w:top w:w="80" w:type="dxa"/>
              <w:left w:w="80" w:type="dxa"/>
              <w:bottom w:w="80" w:type="dxa"/>
              <w:right w:w="80" w:type="dxa"/>
            </w:tcMar>
          </w:tcPr>
          <w:p w:rsidR="004D31D6" w:rsidRPr="00350A4F" w:rsidRDefault="004D31D6" w:rsidP="00350A4F">
            <w:pPr>
              <w:autoSpaceDE w:val="0"/>
              <w:autoSpaceDN w:val="0"/>
              <w:adjustRightInd w:val="0"/>
              <w:spacing w:after="60" w:line="288" w:lineRule="auto"/>
              <w:rPr>
                <w:rFonts w:cs="Arial"/>
                <w:szCs w:val="20"/>
              </w:rPr>
            </w:pPr>
          </w:p>
        </w:tc>
      </w:tr>
      <w:tr w:rsidR="004D31D6" w:rsidTr="008878A3">
        <w:trPr>
          <w:trHeight w:val="60"/>
        </w:trPr>
        <w:tc>
          <w:tcPr>
            <w:tcW w:w="2268" w:type="dxa"/>
            <w:tcBorders>
              <w:top w:val="nil"/>
              <w:bottom w:val="nil"/>
            </w:tcBorders>
            <w:tcMar>
              <w:top w:w="80" w:type="dxa"/>
              <w:left w:w="80" w:type="dxa"/>
              <w:bottom w:w="80" w:type="dxa"/>
              <w:right w:w="80" w:type="dxa"/>
            </w:tcMar>
          </w:tcPr>
          <w:p w:rsidR="004D31D6" w:rsidRPr="00874D60" w:rsidRDefault="004D31D6" w:rsidP="00253BB8">
            <w:pPr>
              <w:rPr>
                <w:rFonts w:cs="Arial"/>
                <w:b/>
                <w:szCs w:val="20"/>
              </w:rPr>
            </w:pPr>
          </w:p>
        </w:tc>
        <w:tc>
          <w:tcPr>
            <w:tcW w:w="8922" w:type="dxa"/>
            <w:tcBorders>
              <w:top w:val="nil"/>
              <w:bottom w:val="nil"/>
            </w:tcBorders>
            <w:tcMar>
              <w:top w:w="80" w:type="dxa"/>
              <w:left w:w="80" w:type="dxa"/>
              <w:bottom w:w="80" w:type="dxa"/>
              <w:right w:w="80" w:type="dxa"/>
            </w:tcMar>
          </w:tcPr>
          <w:p w:rsidR="004D31D6" w:rsidRPr="008878A3" w:rsidRDefault="008878A3" w:rsidP="008878A3">
            <w:pPr>
              <w:pStyle w:val="tabtxtanstricheblau"/>
            </w:pPr>
            <w:r w:rsidRPr="001465DD">
              <w:t>wechseln zwischen verschiedenen Darstellungsformen von Operationen (mit Material, bildlich, symbolis</w:t>
            </w:r>
            <w:r>
              <w:t xml:space="preserve">ch und sprachlich) hin und her </w:t>
            </w:r>
          </w:p>
        </w:tc>
        <w:tc>
          <w:tcPr>
            <w:tcW w:w="2055" w:type="dxa"/>
            <w:tcBorders>
              <w:top w:val="nil"/>
              <w:bottom w:val="nil"/>
            </w:tcBorders>
            <w:tcMar>
              <w:top w:w="80" w:type="dxa"/>
              <w:left w:w="80" w:type="dxa"/>
              <w:bottom w:w="80" w:type="dxa"/>
              <w:right w:w="80" w:type="dxa"/>
            </w:tcMar>
          </w:tcPr>
          <w:p w:rsidR="004D31D6" w:rsidRPr="00845BF4" w:rsidRDefault="00083EFF" w:rsidP="00845BF4">
            <w:pPr>
              <w:autoSpaceDE w:val="0"/>
              <w:autoSpaceDN w:val="0"/>
              <w:adjustRightInd w:val="0"/>
              <w:spacing w:line="288" w:lineRule="auto"/>
              <w:textAlignment w:val="center"/>
              <w:rPr>
                <w:rFonts w:cs="Arial"/>
                <w:szCs w:val="20"/>
              </w:rPr>
            </w:pPr>
            <w:r>
              <w:rPr>
                <w:rFonts w:cs="Arial"/>
                <w:szCs w:val="20"/>
              </w:rPr>
              <w:t>5, 14, 16</w:t>
            </w:r>
            <w:r w:rsidR="00C77403">
              <w:rPr>
                <w:rFonts w:cs="Arial"/>
                <w:szCs w:val="20"/>
              </w:rPr>
              <w:t>, 63</w:t>
            </w:r>
          </w:p>
        </w:tc>
        <w:tc>
          <w:tcPr>
            <w:tcW w:w="2055" w:type="dxa"/>
            <w:tcBorders>
              <w:top w:val="nil"/>
              <w:bottom w:val="nil"/>
            </w:tcBorders>
            <w:tcMar>
              <w:top w:w="80" w:type="dxa"/>
              <w:left w:w="80" w:type="dxa"/>
              <w:bottom w:w="80" w:type="dxa"/>
              <w:right w:w="80" w:type="dxa"/>
            </w:tcMar>
          </w:tcPr>
          <w:p w:rsidR="004D31D6" w:rsidRPr="00845BF4" w:rsidRDefault="004D31D6" w:rsidP="00845BF4">
            <w:pPr>
              <w:autoSpaceDE w:val="0"/>
              <w:autoSpaceDN w:val="0"/>
              <w:adjustRightInd w:val="0"/>
              <w:spacing w:line="288" w:lineRule="auto"/>
              <w:textAlignment w:val="center"/>
              <w:rPr>
                <w:rFonts w:cs="Arial"/>
                <w:szCs w:val="20"/>
              </w:rPr>
            </w:pPr>
          </w:p>
        </w:tc>
      </w:tr>
      <w:tr w:rsidR="008878A3" w:rsidTr="00C23DF8">
        <w:trPr>
          <w:trHeight w:val="60"/>
        </w:trPr>
        <w:tc>
          <w:tcPr>
            <w:tcW w:w="2268" w:type="dxa"/>
            <w:tcBorders>
              <w:top w:val="nil"/>
              <w:bottom w:val="nil"/>
            </w:tcBorders>
            <w:tcMar>
              <w:top w:w="80" w:type="dxa"/>
              <w:left w:w="80" w:type="dxa"/>
              <w:bottom w:w="80" w:type="dxa"/>
              <w:right w:w="80" w:type="dxa"/>
            </w:tcMar>
          </w:tcPr>
          <w:p w:rsidR="008878A3" w:rsidRPr="00874D60" w:rsidRDefault="008878A3" w:rsidP="00253BB8">
            <w:pPr>
              <w:rPr>
                <w:rFonts w:cs="Arial"/>
                <w:b/>
                <w:szCs w:val="20"/>
              </w:rPr>
            </w:pPr>
          </w:p>
        </w:tc>
        <w:tc>
          <w:tcPr>
            <w:tcW w:w="8922" w:type="dxa"/>
            <w:tcBorders>
              <w:top w:val="nil"/>
              <w:bottom w:val="nil"/>
            </w:tcBorders>
            <w:tcMar>
              <w:top w:w="80" w:type="dxa"/>
              <w:left w:w="80" w:type="dxa"/>
              <w:bottom w:w="80" w:type="dxa"/>
              <w:right w:w="80" w:type="dxa"/>
            </w:tcMar>
          </w:tcPr>
          <w:p w:rsidR="008878A3" w:rsidRDefault="008878A3" w:rsidP="00776B91">
            <w:pPr>
              <w:pStyle w:val="tabtxtanstricheblau"/>
            </w:pPr>
            <w:r w:rsidRPr="00200A44">
              <w:t xml:space="preserve">entdecken, nutzen und beschreiben Operationseigenschaften (z. B. Umkehrbarkeit) und Rechengesetze an Beispielen (Kommutativgesetz, Assoziativgesetz, Distributivgesetz usw.) </w:t>
            </w:r>
          </w:p>
        </w:tc>
        <w:tc>
          <w:tcPr>
            <w:tcW w:w="2055" w:type="dxa"/>
            <w:tcBorders>
              <w:top w:val="nil"/>
              <w:bottom w:val="nil"/>
            </w:tcBorders>
            <w:tcMar>
              <w:top w:w="80" w:type="dxa"/>
              <w:left w:w="80" w:type="dxa"/>
              <w:bottom w:w="80" w:type="dxa"/>
              <w:right w:w="80" w:type="dxa"/>
            </w:tcMar>
          </w:tcPr>
          <w:p w:rsidR="008878A3" w:rsidRPr="008B3FD3" w:rsidRDefault="007A6ABE" w:rsidP="008B3FD3">
            <w:pPr>
              <w:autoSpaceDE w:val="0"/>
              <w:autoSpaceDN w:val="0"/>
              <w:adjustRightInd w:val="0"/>
              <w:spacing w:before="60" w:line="288" w:lineRule="auto"/>
              <w:textAlignment w:val="center"/>
              <w:rPr>
                <w:rFonts w:cs="Arial"/>
                <w:szCs w:val="20"/>
              </w:rPr>
            </w:pPr>
            <w:r>
              <w:rPr>
                <w:rFonts w:cs="Arial"/>
                <w:szCs w:val="20"/>
              </w:rPr>
              <w:t xml:space="preserve">9, </w:t>
            </w:r>
            <w:r w:rsidR="00BD21C2">
              <w:rPr>
                <w:rFonts w:cs="Arial"/>
                <w:szCs w:val="20"/>
              </w:rPr>
              <w:t>12, 14</w:t>
            </w:r>
            <w:r w:rsidR="00083EFF">
              <w:rPr>
                <w:rFonts w:cs="Arial"/>
                <w:szCs w:val="20"/>
              </w:rPr>
              <w:t>, 16</w:t>
            </w:r>
            <w:r w:rsidR="00F739B7">
              <w:rPr>
                <w:rFonts w:cs="Arial"/>
                <w:szCs w:val="20"/>
              </w:rPr>
              <w:t xml:space="preserve">, </w:t>
            </w:r>
            <w:r w:rsidR="008C16FA">
              <w:rPr>
                <w:rFonts w:cs="Arial"/>
                <w:szCs w:val="20"/>
              </w:rPr>
              <w:t xml:space="preserve">62, </w:t>
            </w:r>
            <w:r w:rsidR="00F739B7">
              <w:rPr>
                <w:rFonts w:cs="Arial"/>
                <w:szCs w:val="20"/>
              </w:rPr>
              <w:t>118, 119</w:t>
            </w:r>
          </w:p>
        </w:tc>
        <w:tc>
          <w:tcPr>
            <w:tcW w:w="2055" w:type="dxa"/>
            <w:tcBorders>
              <w:top w:val="nil"/>
              <w:bottom w:val="nil"/>
            </w:tcBorders>
            <w:tcMar>
              <w:top w:w="80" w:type="dxa"/>
              <w:left w:w="80" w:type="dxa"/>
              <w:bottom w:w="80" w:type="dxa"/>
              <w:right w:w="80" w:type="dxa"/>
            </w:tcMar>
          </w:tcPr>
          <w:p w:rsidR="008878A3" w:rsidRPr="008B3FD3" w:rsidRDefault="008878A3" w:rsidP="008B3FD3">
            <w:pPr>
              <w:autoSpaceDE w:val="0"/>
              <w:autoSpaceDN w:val="0"/>
              <w:adjustRightInd w:val="0"/>
              <w:spacing w:before="60" w:line="288" w:lineRule="auto"/>
              <w:textAlignment w:val="center"/>
              <w:rPr>
                <w:rFonts w:cs="Arial"/>
                <w:szCs w:val="20"/>
              </w:rPr>
            </w:pPr>
          </w:p>
        </w:tc>
      </w:tr>
      <w:tr w:rsidR="008878A3" w:rsidTr="008878A3">
        <w:trPr>
          <w:trHeight w:val="60"/>
        </w:trPr>
        <w:tc>
          <w:tcPr>
            <w:tcW w:w="2268" w:type="dxa"/>
            <w:tcBorders>
              <w:top w:val="nil"/>
              <w:bottom w:val="single" w:sz="8" w:space="0" w:color="FF9900"/>
            </w:tcBorders>
            <w:tcMar>
              <w:top w:w="80" w:type="dxa"/>
              <w:left w:w="80" w:type="dxa"/>
              <w:bottom w:w="80" w:type="dxa"/>
              <w:right w:w="80" w:type="dxa"/>
            </w:tcMar>
          </w:tcPr>
          <w:p w:rsidR="008878A3" w:rsidRPr="00874D60" w:rsidRDefault="008878A3" w:rsidP="00253BB8">
            <w:pPr>
              <w:rPr>
                <w:rFonts w:cs="Arial"/>
                <w:b/>
                <w:szCs w:val="20"/>
              </w:rPr>
            </w:pPr>
          </w:p>
        </w:tc>
        <w:tc>
          <w:tcPr>
            <w:tcW w:w="8922" w:type="dxa"/>
            <w:tcBorders>
              <w:top w:val="nil"/>
              <w:bottom w:val="single" w:sz="8" w:space="0" w:color="FF9900"/>
            </w:tcBorders>
            <w:tcMar>
              <w:top w:w="80" w:type="dxa"/>
              <w:left w:w="80" w:type="dxa"/>
              <w:bottom w:w="80" w:type="dxa"/>
              <w:right w:w="80" w:type="dxa"/>
            </w:tcMar>
          </w:tcPr>
          <w:p w:rsidR="008878A3" w:rsidRDefault="008878A3" w:rsidP="00776B91">
            <w:pPr>
              <w:pStyle w:val="tabtxtanstricheblau"/>
            </w:pPr>
            <w:r>
              <w:t>verwenden Fachbegriffe richtig (</w:t>
            </w:r>
            <w:r w:rsidR="001F612F">
              <w:t>Summe, D</w:t>
            </w:r>
            <w:r w:rsidR="00024D0C">
              <w:t>ifferenz, Produkt, Quotient, add</w:t>
            </w:r>
            <w:r w:rsidR="001F612F">
              <w:t>ieren, subtrahieren, multiplizieren und dividieren</w:t>
            </w:r>
            <w:r>
              <w:t>)</w:t>
            </w:r>
          </w:p>
        </w:tc>
        <w:tc>
          <w:tcPr>
            <w:tcW w:w="2055" w:type="dxa"/>
            <w:tcBorders>
              <w:top w:val="nil"/>
              <w:bottom w:val="single" w:sz="8" w:space="0" w:color="FF9900"/>
            </w:tcBorders>
            <w:tcMar>
              <w:top w:w="80" w:type="dxa"/>
              <w:left w:w="80" w:type="dxa"/>
              <w:bottom w:w="80" w:type="dxa"/>
              <w:right w:w="80" w:type="dxa"/>
            </w:tcMar>
          </w:tcPr>
          <w:p w:rsidR="00AA3CF0" w:rsidRDefault="00BD21C2" w:rsidP="000234AC">
            <w:r>
              <w:t>4, 5, 12, 14</w:t>
            </w:r>
            <w:r w:rsidR="00976E70">
              <w:t xml:space="preserve">, </w:t>
            </w:r>
            <w:r w:rsidR="00917377">
              <w:t xml:space="preserve">18, </w:t>
            </w:r>
            <w:r w:rsidR="00976E70">
              <w:t>62</w:t>
            </w:r>
          </w:p>
        </w:tc>
        <w:tc>
          <w:tcPr>
            <w:tcW w:w="2055" w:type="dxa"/>
            <w:tcBorders>
              <w:top w:val="nil"/>
              <w:bottom w:val="single" w:sz="8" w:space="0" w:color="FF9900"/>
            </w:tcBorders>
            <w:tcMar>
              <w:top w:w="80" w:type="dxa"/>
              <w:left w:w="80" w:type="dxa"/>
              <w:bottom w:w="80" w:type="dxa"/>
              <w:right w:w="80" w:type="dxa"/>
            </w:tcMar>
          </w:tcPr>
          <w:p w:rsidR="008878A3" w:rsidRDefault="008878A3" w:rsidP="000234AC"/>
        </w:tc>
      </w:tr>
      <w:tr w:rsidR="004D31D6" w:rsidTr="00776B91">
        <w:trPr>
          <w:trHeight w:val="60"/>
        </w:trPr>
        <w:tc>
          <w:tcPr>
            <w:tcW w:w="2268" w:type="dxa"/>
            <w:tcBorders>
              <w:top w:val="single" w:sz="8" w:space="0" w:color="FF9900"/>
              <w:bottom w:val="nil"/>
            </w:tcBorders>
            <w:tcMar>
              <w:top w:w="80" w:type="dxa"/>
              <w:left w:w="80" w:type="dxa"/>
              <w:bottom w:w="80" w:type="dxa"/>
              <w:right w:w="80" w:type="dxa"/>
            </w:tcMar>
          </w:tcPr>
          <w:p w:rsidR="004D31D6" w:rsidRPr="00874D60" w:rsidRDefault="00776B91" w:rsidP="00253BB8">
            <w:pPr>
              <w:rPr>
                <w:rFonts w:cs="Arial"/>
                <w:b/>
                <w:szCs w:val="20"/>
              </w:rPr>
            </w:pPr>
            <w:r>
              <w:rPr>
                <w:rFonts w:cs="Arial"/>
                <w:b/>
                <w:szCs w:val="20"/>
              </w:rPr>
              <w:t xml:space="preserve">Schnelles </w:t>
            </w:r>
            <w:r w:rsidR="004D31D6">
              <w:rPr>
                <w:rFonts w:cs="Arial"/>
                <w:b/>
                <w:szCs w:val="20"/>
              </w:rPr>
              <w:t>Kopfrechnen</w:t>
            </w:r>
          </w:p>
        </w:tc>
        <w:tc>
          <w:tcPr>
            <w:tcW w:w="8922" w:type="dxa"/>
            <w:tcBorders>
              <w:top w:val="single" w:sz="8" w:space="0" w:color="FF9900"/>
              <w:bottom w:val="nil"/>
            </w:tcBorders>
            <w:tcMar>
              <w:top w:w="80" w:type="dxa"/>
              <w:left w:w="80" w:type="dxa"/>
              <w:bottom w:w="80" w:type="dxa"/>
              <w:right w:w="80" w:type="dxa"/>
            </w:tcMar>
          </w:tcPr>
          <w:p w:rsidR="004D31D6" w:rsidRPr="00776B91" w:rsidRDefault="00776B91" w:rsidP="00776B91">
            <w:pPr>
              <w:pStyle w:val="tabtxtanstricheblau"/>
            </w:pPr>
            <w:r>
              <w:t>übertragen ihre Kenntnisse und Fertigkeiten im schnellen Kopfrechnen auf analoge Aufgaben im erweiterten Zahlenraum</w:t>
            </w:r>
          </w:p>
        </w:tc>
        <w:tc>
          <w:tcPr>
            <w:tcW w:w="2055" w:type="dxa"/>
            <w:tcBorders>
              <w:top w:val="single" w:sz="8" w:space="0" w:color="FF9900"/>
              <w:bottom w:val="nil"/>
            </w:tcBorders>
            <w:tcMar>
              <w:top w:w="80" w:type="dxa"/>
              <w:left w:w="80" w:type="dxa"/>
              <w:bottom w:w="80" w:type="dxa"/>
              <w:right w:w="80" w:type="dxa"/>
            </w:tcMar>
          </w:tcPr>
          <w:p w:rsidR="004D31D6" w:rsidRPr="00DE5B02" w:rsidRDefault="00BD21C2" w:rsidP="000234AC">
            <w:r>
              <w:t xml:space="preserve">62-67, </w:t>
            </w:r>
            <w:r w:rsidR="00A425D4">
              <w:t>120, 121</w:t>
            </w:r>
          </w:p>
        </w:tc>
        <w:tc>
          <w:tcPr>
            <w:tcW w:w="2055" w:type="dxa"/>
            <w:tcBorders>
              <w:top w:val="single" w:sz="8" w:space="0" w:color="FF9900"/>
              <w:bottom w:val="nil"/>
            </w:tcBorders>
            <w:tcMar>
              <w:top w:w="80" w:type="dxa"/>
              <w:left w:w="80" w:type="dxa"/>
              <w:bottom w:w="80" w:type="dxa"/>
              <w:right w:w="80" w:type="dxa"/>
            </w:tcMar>
          </w:tcPr>
          <w:p w:rsidR="004D31D6" w:rsidRPr="00DE5B02" w:rsidRDefault="004D31D6" w:rsidP="000234AC"/>
        </w:tc>
      </w:tr>
      <w:tr w:rsidR="00776B91" w:rsidTr="00776B91">
        <w:trPr>
          <w:trHeight w:val="60"/>
        </w:trPr>
        <w:tc>
          <w:tcPr>
            <w:tcW w:w="2268" w:type="dxa"/>
            <w:tcBorders>
              <w:top w:val="nil"/>
              <w:bottom w:val="single" w:sz="8" w:space="0" w:color="FF9900"/>
            </w:tcBorders>
            <w:tcMar>
              <w:top w:w="80" w:type="dxa"/>
              <w:left w:w="80" w:type="dxa"/>
              <w:bottom w:w="80" w:type="dxa"/>
              <w:right w:w="80" w:type="dxa"/>
            </w:tcMar>
          </w:tcPr>
          <w:p w:rsidR="00776B91" w:rsidRDefault="00776B91" w:rsidP="00253BB8">
            <w:pPr>
              <w:rPr>
                <w:rFonts w:cs="Arial"/>
                <w:b/>
                <w:szCs w:val="20"/>
              </w:rPr>
            </w:pPr>
          </w:p>
        </w:tc>
        <w:tc>
          <w:tcPr>
            <w:tcW w:w="8922" w:type="dxa"/>
            <w:tcBorders>
              <w:top w:val="nil"/>
              <w:bottom w:val="single" w:sz="8" w:space="0" w:color="FF9900"/>
            </w:tcBorders>
            <w:tcMar>
              <w:top w:w="80" w:type="dxa"/>
              <w:left w:w="80" w:type="dxa"/>
              <w:bottom w:w="80" w:type="dxa"/>
              <w:right w:w="80" w:type="dxa"/>
            </w:tcMar>
          </w:tcPr>
          <w:p w:rsidR="00776B91" w:rsidRDefault="00776B91" w:rsidP="00776B91">
            <w:pPr>
              <w:pStyle w:val="tabtxtanstricheblau"/>
            </w:pPr>
            <w:r>
              <w:t xml:space="preserve">geben alle Zahlensätze des kleinen Einmaleins automatisiert wieder und leiten deren </w:t>
            </w:r>
            <w:r>
              <w:lastRenderedPageBreak/>
              <w:t>Umkehrungen sicher ab</w:t>
            </w:r>
          </w:p>
        </w:tc>
        <w:tc>
          <w:tcPr>
            <w:tcW w:w="2055" w:type="dxa"/>
            <w:tcBorders>
              <w:top w:val="nil"/>
              <w:bottom w:val="single" w:sz="8" w:space="0" w:color="FF9900"/>
            </w:tcBorders>
            <w:tcMar>
              <w:top w:w="80" w:type="dxa"/>
              <w:left w:w="80" w:type="dxa"/>
              <w:bottom w:w="80" w:type="dxa"/>
              <w:right w:w="80" w:type="dxa"/>
            </w:tcMar>
          </w:tcPr>
          <w:p w:rsidR="00776B91" w:rsidRDefault="00BD21C2" w:rsidP="00DE5B02">
            <w:pPr>
              <w:jc w:val="both"/>
            </w:pPr>
            <w:r>
              <w:lastRenderedPageBreak/>
              <w:t>12, 13, 14</w:t>
            </w:r>
          </w:p>
        </w:tc>
        <w:tc>
          <w:tcPr>
            <w:tcW w:w="2055" w:type="dxa"/>
            <w:tcBorders>
              <w:top w:val="nil"/>
              <w:bottom w:val="single" w:sz="8" w:space="0" w:color="FF9900"/>
            </w:tcBorders>
            <w:tcMar>
              <w:top w:w="80" w:type="dxa"/>
              <w:left w:w="80" w:type="dxa"/>
              <w:bottom w:w="80" w:type="dxa"/>
              <w:right w:w="80" w:type="dxa"/>
            </w:tcMar>
          </w:tcPr>
          <w:p w:rsidR="00776B91" w:rsidRDefault="00776B91" w:rsidP="00253BB8"/>
        </w:tc>
      </w:tr>
      <w:tr w:rsidR="004D31D6" w:rsidTr="00C23DF8">
        <w:trPr>
          <w:trHeight w:val="60"/>
        </w:trPr>
        <w:tc>
          <w:tcPr>
            <w:tcW w:w="2268" w:type="dxa"/>
            <w:tcBorders>
              <w:top w:val="single" w:sz="8" w:space="0" w:color="FF9900"/>
              <w:bottom w:val="nil"/>
            </w:tcBorders>
            <w:tcMar>
              <w:top w:w="80" w:type="dxa"/>
              <w:left w:w="80" w:type="dxa"/>
              <w:bottom w:w="80" w:type="dxa"/>
              <w:right w:w="80" w:type="dxa"/>
            </w:tcMar>
          </w:tcPr>
          <w:p w:rsidR="004D31D6" w:rsidRPr="00874D60" w:rsidRDefault="00A30979" w:rsidP="00253BB8">
            <w:pPr>
              <w:rPr>
                <w:rFonts w:cs="Arial"/>
                <w:b/>
                <w:szCs w:val="20"/>
              </w:rPr>
            </w:pPr>
            <w:r>
              <w:rPr>
                <w:rFonts w:cs="Arial"/>
                <w:b/>
                <w:szCs w:val="20"/>
              </w:rPr>
              <w:lastRenderedPageBreak/>
              <w:t>Zahlenrechnen</w:t>
            </w:r>
          </w:p>
        </w:tc>
        <w:tc>
          <w:tcPr>
            <w:tcW w:w="8922" w:type="dxa"/>
            <w:tcBorders>
              <w:top w:val="single" w:sz="8" w:space="0" w:color="FF9900"/>
              <w:bottom w:val="nil"/>
            </w:tcBorders>
            <w:tcMar>
              <w:top w:w="80" w:type="dxa"/>
              <w:left w:w="80" w:type="dxa"/>
              <w:bottom w:w="80" w:type="dxa"/>
              <w:right w:w="80" w:type="dxa"/>
            </w:tcMar>
          </w:tcPr>
          <w:p w:rsidR="004D31D6" w:rsidRPr="00A30979" w:rsidRDefault="00A30979" w:rsidP="00A30979">
            <w:pPr>
              <w:pStyle w:val="tabtxtanstricheblau"/>
            </w:pPr>
            <w:r>
              <w:t>lösen Aufgaben aller vier Grundrechenarten unter Ausnutzung von Rechengesetzen und Zerlegungsstrategien mündlich oder halbschriftlich (auch unter Verwendung von Zwischenformen)</w:t>
            </w:r>
          </w:p>
        </w:tc>
        <w:tc>
          <w:tcPr>
            <w:tcW w:w="2055" w:type="dxa"/>
            <w:tcBorders>
              <w:top w:val="single" w:sz="8" w:space="0" w:color="FF9900"/>
              <w:bottom w:val="nil"/>
            </w:tcBorders>
            <w:tcMar>
              <w:top w:w="80" w:type="dxa"/>
              <w:left w:w="80" w:type="dxa"/>
              <w:bottom w:w="80" w:type="dxa"/>
              <w:right w:w="80" w:type="dxa"/>
            </w:tcMar>
          </w:tcPr>
          <w:p w:rsidR="004D31D6" w:rsidRDefault="00B449A8" w:rsidP="00B449A8">
            <w:r>
              <w:t xml:space="preserve">62-70, </w:t>
            </w:r>
            <w:r w:rsidR="007A21AB">
              <w:t xml:space="preserve">116, 117, </w:t>
            </w:r>
            <w:r w:rsidR="00A425D4">
              <w:t xml:space="preserve">120, 121, </w:t>
            </w:r>
            <w:r w:rsidR="008A322A">
              <w:t>124</w:t>
            </w:r>
          </w:p>
        </w:tc>
        <w:tc>
          <w:tcPr>
            <w:tcW w:w="2055" w:type="dxa"/>
            <w:tcBorders>
              <w:top w:val="single" w:sz="8" w:space="0" w:color="FF9900"/>
              <w:bottom w:val="nil"/>
            </w:tcBorders>
            <w:tcMar>
              <w:top w:w="80" w:type="dxa"/>
              <w:left w:w="80" w:type="dxa"/>
              <w:bottom w:w="80" w:type="dxa"/>
              <w:right w:w="80" w:type="dxa"/>
            </w:tcMar>
          </w:tcPr>
          <w:p w:rsidR="004D31D6" w:rsidRDefault="004D31D6" w:rsidP="00253BB8"/>
        </w:tc>
      </w:tr>
      <w:tr w:rsidR="00BD70FB" w:rsidTr="00C23DF8">
        <w:trPr>
          <w:trHeight w:val="60"/>
        </w:trPr>
        <w:tc>
          <w:tcPr>
            <w:tcW w:w="2268" w:type="dxa"/>
            <w:tcBorders>
              <w:top w:val="nil"/>
              <w:bottom w:val="nil"/>
            </w:tcBorders>
            <w:tcMar>
              <w:top w:w="80" w:type="dxa"/>
              <w:left w:w="80" w:type="dxa"/>
              <w:bottom w:w="80" w:type="dxa"/>
              <w:right w:w="80" w:type="dxa"/>
            </w:tcMar>
          </w:tcPr>
          <w:p w:rsidR="00BD70FB" w:rsidRPr="00874D60" w:rsidRDefault="00BD70FB" w:rsidP="00253BB8">
            <w:pPr>
              <w:rPr>
                <w:rFonts w:cs="Arial"/>
                <w:b/>
                <w:szCs w:val="20"/>
              </w:rPr>
            </w:pPr>
          </w:p>
        </w:tc>
        <w:tc>
          <w:tcPr>
            <w:tcW w:w="8922" w:type="dxa"/>
            <w:tcBorders>
              <w:top w:val="nil"/>
              <w:bottom w:val="nil"/>
            </w:tcBorders>
            <w:tcMar>
              <w:top w:w="80" w:type="dxa"/>
              <w:left w:w="80" w:type="dxa"/>
              <w:bottom w:w="80" w:type="dxa"/>
              <w:right w:w="80" w:type="dxa"/>
            </w:tcMar>
          </w:tcPr>
          <w:p w:rsidR="00BD70FB" w:rsidRPr="00A30979" w:rsidRDefault="00BD70FB" w:rsidP="00BD70FB">
            <w:pPr>
              <w:pStyle w:val="tabtxtanstricheblau"/>
            </w:pPr>
            <w:r>
              <w:t>nutzen Zahlbeziehungen und Rechengesetze bei allen vier Grundrechenarten für vorteilhaftes Rechnen</w:t>
            </w:r>
          </w:p>
        </w:tc>
        <w:tc>
          <w:tcPr>
            <w:tcW w:w="2055" w:type="dxa"/>
            <w:tcBorders>
              <w:top w:val="nil"/>
              <w:bottom w:val="nil"/>
            </w:tcBorders>
            <w:tcMar>
              <w:top w:w="80" w:type="dxa"/>
              <w:left w:w="80" w:type="dxa"/>
              <w:bottom w:w="80" w:type="dxa"/>
              <w:right w:w="80" w:type="dxa"/>
            </w:tcMar>
          </w:tcPr>
          <w:p w:rsidR="00BD70FB" w:rsidRDefault="00BD21C2" w:rsidP="00BD70FB">
            <w:r>
              <w:t xml:space="preserve">4, 5, </w:t>
            </w:r>
            <w:r w:rsidR="007A21AB">
              <w:t xml:space="preserve">118, 119, </w:t>
            </w:r>
            <w:r w:rsidR="00A425D4">
              <w:t>120</w:t>
            </w:r>
          </w:p>
        </w:tc>
        <w:tc>
          <w:tcPr>
            <w:tcW w:w="2055" w:type="dxa"/>
            <w:tcBorders>
              <w:top w:val="nil"/>
              <w:bottom w:val="nil"/>
            </w:tcBorders>
            <w:tcMar>
              <w:top w:w="80" w:type="dxa"/>
              <w:left w:w="80" w:type="dxa"/>
              <w:bottom w:w="80" w:type="dxa"/>
              <w:right w:w="80" w:type="dxa"/>
            </w:tcMar>
          </w:tcPr>
          <w:p w:rsidR="00BD70FB" w:rsidRDefault="00BD70FB" w:rsidP="00253BB8"/>
        </w:tc>
      </w:tr>
      <w:tr w:rsidR="004D31D6" w:rsidTr="00C23DF8">
        <w:trPr>
          <w:trHeight w:val="60"/>
        </w:trPr>
        <w:tc>
          <w:tcPr>
            <w:tcW w:w="2268" w:type="dxa"/>
            <w:tcBorders>
              <w:top w:val="nil"/>
              <w:bottom w:val="nil"/>
            </w:tcBorders>
            <w:tcMar>
              <w:top w:w="80" w:type="dxa"/>
              <w:left w:w="80" w:type="dxa"/>
              <w:bottom w:w="80" w:type="dxa"/>
              <w:right w:w="80" w:type="dxa"/>
            </w:tcMar>
          </w:tcPr>
          <w:p w:rsidR="004D31D6" w:rsidRPr="00874D60" w:rsidRDefault="004D31D6" w:rsidP="00253BB8">
            <w:pPr>
              <w:rPr>
                <w:rFonts w:cs="Arial"/>
                <w:b/>
                <w:szCs w:val="20"/>
              </w:rPr>
            </w:pPr>
          </w:p>
        </w:tc>
        <w:tc>
          <w:tcPr>
            <w:tcW w:w="8922" w:type="dxa"/>
            <w:tcBorders>
              <w:top w:val="nil"/>
              <w:bottom w:val="nil"/>
            </w:tcBorders>
            <w:tcMar>
              <w:top w:w="80" w:type="dxa"/>
              <w:left w:w="80" w:type="dxa"/>
              <w:bottom w:w="80" w:type="dxa"/>
              <w:right w:w="80" w:type="dxa"/>
            </w:tcMar>
          </w:tcPr>
          <w:p w:rsidR="004D31D6" w:rsidRDefault="00A30979" w:rsidP="00A30979">
            <w:pPr>
              <w:pStyle w:val="tabtxtanstricheblau"/>
            </w:pPr>
            <w:r>
              <w:t>beschreiben und bewerten unterschiedliche Rechenwege unter dem Aspekt des vorteilhaften Rechnens und stellen sie übersichtlich schriftlich dar</w:t>
            </w:r>
          </w:p>
        </w:tc>
        <w:tc>
          <w:tcPr>
            <w:tcW w:w="2055" w:type="dxa"/>
            <w:tcBorders>
              <w:top w:val="nil"/>
              <w:bottom w:val="nil"/>
            </w:tcBorders>
            <w:tcMar>
              <w:top w:w="80" w:type="dxa"/>
              <w:left w:w="80" w:type="dxa"/>
              <w:bottom w:w="80" w:type="dxa"/>
              <w:right w:w="80" w:type="dxa"/>
            </w:tcMar>
          </w:tcPr>
          <w:p w:rsidR="004D31D6" w:rsidRDefault="00BD21C2" w:rsidP="00253BB8">
            <w:r>
              <w:t xml:space="preserve">8, 9, </w:t>
            </w:r>
            <w:r w:rsidR="00B449A8">
              <w:t xml:space="preserve">10, 11, 55, </w:t>
            </w:r>
            <w:r w:rsidR="007A21AB">
              <w:t xml:space="preserve">117, </w:t>
            </w:r>
            <w:r w:rsidR="00A425D4">
              <w:t>120</w:t>
            </w:r>
          </w:p>
        </w:tc>
        <w:tc>
          <w:tcPr>
            <w:tcW w:w="2055" w:type="dxa"/>
            <w:tcBorders>
              <w:top w:val="nil"/>
              <w:bottom w:val="nil"/>
            </w:tcBorders>
            <w:tcMar>
              <w:top w:w="80" w:type="dxa"/>
              <w:left w:w="80" w:type="dxa"/>
              <w:bottom w:w="80" w:type="dxa"/>
              <w:right w:w="80" w:type="dxa"/>
            </w:tcMar>
          </w:tcPr>
          <w:p w:rsidR="004D31D6" w:rsidRDefault="004D31D6" w:rsidP="00253BB8"/>
        </w:tc>
      </w:tr>
      <w:tr w:rsidR="004D31D6" w:rsidTr="00C23DF8">
        <w:trPr>
          <w:trHeight w:val="60"/>
        </w:trPr>
        <w:tc>
          <w:tcPr>
            <w:tcW w:w="2268" w:type="dxa"/>
            <w:tcBorders>
              <w:bottom w:val="nil"/>
            </w:tcBorders>
            <w:tcMar>
              <w:top w:w="80" w:type="dxa"/>
              <w:left w:w="80" w:type="dxa"/>
              <w:bottom w:w="80" w:type="dxa"/>
              <w:right w:w="80" w:type="dxa"/>
            </w:tcMar>
          </w:tcPr>
          <w:p w:rsidR="004D31D6" w:rsidRPr="00874D60" w:rsidRDefault="007B341A" w:rsidP="00253BB8">
            <w:pPr>
              <w:rPr>
                <w:rFonts w:cs="Arial"/>
                <w:b/>
                <w:szCs w:val="20"/>
              </w:rPr>
            </w:pPr>
            <w:r>
              <w:rPr>
                <w:rFonts w:cs="Arial"/>
                <w:b/>
                <w:szCs w:val="20"/>
              </w:rPr>
              <w:t>Ziffernrechnen</w:t>
            </w:r>
          </w:p>
        </w:tc>
        <w:tc>
          <w:tcPr>
            <w:tcW w:w="8922" w:type="dxa"/>
            <w:tcBorders>
              <w:bottom w:val="nil"/>
            </w:tcBorders>
            <w:tcMar>
              <w:top w:w="80" w:type="dxa"/>
              <w:left w:w="80" w:type="dxa"/>
              <w:bottom w:w="80" w:type="dxa"/>
              <w:right w:w="80" w:type="dxa"/>
            </w:tcMar>
          </w:tcPr>
          <w:p w:rsidR="004D31D6" w:rsidRPr="007B341A" w:rsidRDefault="007B341A" w:rsidP="007B341A">
            <w:pPr>
              <w:pStyle w:val="tabtxtanstricheblau"/>
            </w:pPr>
            <w:r>
              <w:t xml:space="preserve">erläutern die schriftlichen Rechenverfahren der Addition (mit mehreren Summanden), der Subtraktion (mit einem Subtrahenden), der Multiplikation (mit mehrstelligen Faktoren) und der Division mit Verwendung der Restschreibweise (durch einstellige und wichtige zweistellige Divisoren, z. B. </w:t>
            </w:r>
            <w:r w:rsidRPr="00017DB3">
              <w:rPr>
                <w:i/>
              </w:rPr>
              <w:t>10, 12, 20, 25, 50</w:t>
            </w:r>
            <w:r>
              <w:t>), indem sie die einzelnen Rechenschritte an Beispielen in nachvollziehbarer Weise beschreiben</w:t>
            </w:r>
          </w:p>
        </w:tc>
        <w:tc>
          <w:tcPr>
            <w:tcW w:w="2055" w:type="dxa"/>
            <w:tcBorders>
              <w:bottom w:val="nil"/>
            </w:tcBorders>
            <w:tcMar>
              <w:top w:w="80" w:type="dxa"/>
              <w:left w:w="80" w:type="dxa"/>
              <w:bottom w:w="80" w:type="dxa"/>
              <w:right w:w="80" w:type="dxa"/>
            </w:tcMar>
          </w:tcPr>
          <w:p w:rsidR="004D31D6" w:rsidRPr="00EF3CF9" w:rsidRDefault="00B449A8" w:rsidP="00253BB8">
            <w:r>
              <w:t>79, 83, 97, 143</w:t>
            </w:r>
          </w:p>
        </w:tc>
        <w:tc>
          <w:tcPr>
            <w:tcW w:w="2055" w:type="dxa"/>
            <w:tcBorders>
              <w:bottom w:val="nil"/>
            </w:tcBorders>
            <w:tcMar>
              <w:top w:w="80" w:type="dxa"/>
              <w:left w:w="80" w:type="dxa"/>
              <w:bottom w:w="80" w:type="dxa"/>
              <w:right w:w="80" w:type="dxa"/>
            </w:tcMar>
          </w:tcPr>
          <w:p w:rsidR="004D31D6" w:rsidRPr="00EF3CF9" w:rsidRDefault="004D31D6" w:rsidP="00253BB8"/>
        </w:tc>
      </w:tr>
      <w:tr w:rsidR="004D31D6" w:rsidTr="009C35CB">
        <w:trPr>
          <w:trHeight w:val="60"/>
        </w:trPr>
        <w:tc>
          <w:tcPr>
            <w:tcW w:w="2268" w:type="dxa"/>
            <w:tcBorders>
              <w:top w:val="nil"/>
              <w:bottom w:val="single" w:sz="8" w:space="0" w:color="FF9900"/>
            </w:tcBorders>
            <w:tcMar>
              <w:top w:w="80" w:type="dxa"/>
              <w:left w:w="80" w:type="dxa"/>
              <w:bottom w:w="80" w:type="dxa"/>
              <w:right w:w="80" w:type="dxa"/>
            </w:tcMar>
          </w:tcPr>
          <w:p w:rsidR="004D31D6" w:rsidRDefault="004D31D6" w:rsidP="00253BB8">
            <w:pPr>
              <w:rPr>
                <w:rFonts w:cs="Arial"/>
                <w:b/>
                <w:szCs w:val="20"/>
              </w:rPr>
            </w:pPr>
          </w:p>
        </w:tc>
        <w:tc>
          <w:tcPr>
            <w:tcW w:w="8922" w:type="dxa"/>
            <w:tcBorders>
              <w:top w:val="nil"/>
              <w:bottom w:val="single" w:sz="8" w:space="0" w:color="FF9900"/>
            </w:tcBorders>
            <w:tcMar>
              <w:top w:w="80" w:type="dxa"/>
              <w:left w:w="80" w:type="dxa"/>
              <w:bottom w:w="80" w:type="dxa"/>
              <w:right w:w="80" w:type="dxa"/>
            </w:tcMar>
          </w:tcPr>
          <w:p w:rsidR="004D31D6" w:rsidRPr="008A322A" w:rsidRDefault="007B341A" w:rsidP="00D77F1D">
            <w:pPr>
              <w:pStyle w:val="tabtxtanstricheblau"/>
              <w:rPr>
                <w:szCs w:val="20"/>
              </w:rPr>
            </w:pPr>
            <w:r w:rsidRPr="008A322A">
              <w:rPr>
                <w:w w:val="96"/>
                <w:szCs w:val="20"/>
              </w:rPr>
              <w:t>führen die schriftlichen Rechenverfahren der Addition, Subtraktion und Multiplikation sicher aus</w:t>
            </w:r>
          </w:p>
        </w:tc>
        <w:tc>
          <w:tcPr>
            <w:tcW w:w="2055" w:type="dxa"/>
            <w:tcBorders>
              <w:top w:val="nil"/>
              <w:bottom w:val="single" w:sz="8" w:space="0" w:color="FF9900"/>
            </w:tcBorders>
            <w:tcMar>
              <w:top w:w="80" w:type="dxa"/>
              <w:left w:w="80" w:type="dxa"/>
              <w:bottom w:w="80" w:type="dxa"/>
              <w:right w:w="80" w:type="dxa"/>
            </w:tcMar>
          </w:tcPr>
          <w:p w:rsidR="004D31D6" w:rsidRPr="00EF3CF9" w:rsidRDefault="00B449A8" w:rsidP="00253BB8">
            <w:r>
              <w:t xml:space="preserve">78-86, 96-105, </w:t>
            </w:r>
            <w:r w:rsidR="008A322A">
              <w:t>122, 123, 124</w:t>
            </w:r>
          </w:p>
        </w:tc>
        <w:tc>
          <w:tcPr>
            <w:tcW w:w="2055" w:type="dxa"/>
            <w:tcBorders>
              <w:top w:val="nil"/>
              <w:bottom w:val="single" w:sz="8" w:space="0" w:color="FF9900"/>
            </w:tcBorders>
            <w:tcMar>
              <w:top w:w="80" w:type="dxa"/>
              <w:left w:w="80" w:type="dxa"/>
              <w:bottom w:w="80" w:type="dxa"/>
              <w:right w:w="80" w:type="dxa"/>
            </w:tcMar>
          </w:tcPr>
          <w:p w:rsidR="004D31D6" w:rsidRPr="00EF3CF9" w:rsidRDefault="004D31D6" w:rsidP="00253BB8"/>
        </w:tc>
      </w:tr>
      <w:tr w:rsidR="004D31D6" w:rsidTr="00786F36">
        <w:trPr>
          <w:trHeight w:val="60"/>
        </w:trPr>
        <w:tc>
          <w:tcPr>
            <w:tcW w:w="2268" w:type="dxa"/>
            <w:tcMar>
              <w:top w:w="80" w:type="dxa"/>
              <w:left w:w="80" w:type="dxa"/>
              <w:bottom w:w="80" w:type="dxa"/>
              <w:right w:w="80" w:type="dxa"/>
            </w:tcMar>
          </w:tcPr>
          <w:p w:rsidR="004D31D6" w:rsidRDefault="009C35CB" w:rsidP="00253BB8">
            <w:pPr>
              <w:rPr>
                <w:rFonts w:cs="Arial"/>
                <w:b/>
                <w:szCs w:val="20"/>
              </w:rPr>
            </w:pPr>
            <w:r>
              <w:rPr>
                <w:rFonts w:cs="Arial"/>
                <w:b/>
                <w:szCs w:val="20"/>
              </w:rPr>
              <w:t>Überschlagendes Rechnen</w:t>
            </w:r>
          </w:p>
        </w:tc>
        <w:tc>
          <w:tcPr>
            <w:tcW w:w="8922" w:type="dxa"/>
            <w:tcMar>
              <w:top w:w="80" w:type="dxa"/>
              <w:left w:w="80" w:type="dxa"/>
              <w:bottom w:w="80" w:type="dxa"/>
              <w:right w:w="80" w:type="dxa"/>
            </w:tcMar>
          </w:tcPr>
          <w:p w:rsidR="004D31D6" w:rsidRPr="00BB456D" w:rsidRDefault="009C35CB" w:rsidP="009C35CB">
            <w:pPr>
              <w:pStyle w:val="tabtxtanstricheblau"/>
            </w:pPr>
            <w:r>
              <w:t>geben die ungefähre Größenordnung der Ergebnisse von Aufgaben im Zahlenraum bis 1.000.000 an, runden und schätzen dabei mit aufgabenabhängiger Genauigkeit</w:t>
            </w:r>
          </w:p>
        </w:tc>
        <w:tc>
          <w:tcPr>
            <w:tcW w:w="2055" w:type="dxa"/>
            <w:tcMar>
              <w:top w:w="80" w:type="dxa"/>
              <w:left w:w="80" w:type="dxa"/>
              <w:bottom w:w="80" w:type="dxa"/>
              <w:right w:w="80" w:type="dxa"/>
            </w:tcMar>
          </w:tcPr>
          <w:p w:rsidR="004D31D6" w:rsidRPr="00EF3CF9" w:rsidRDefault="00C56FCE" w:rsidP="00253BB8">
            <w:r>
              <w:t>72, 73</w:t>
            </w:r>
          </w:p>
        </w:tc>
        <w:tc>
          <w:tcPr>
            <w:tcW w:w="2055" w:type="dxa"/>
            <w:tcMar>
              <w:top w:w="80" w:type="dxa"/>
              <w:left w:w="80" w:type="dxa"/>
              <w:bottom w:w="80" w:type="dxa"/>
              <w:right w:w="80" w:type="dxa"/>
            </w:tcMar>
          </w:tcPr>
          <w:p w:rsidR="004D31D6" w:rsidRPr="00EF3CF9" w:rsidRDefault="004D31D6" w:rsidP="00253BB8"/>
        </w:tc>
      </w:tr>
      <w:tr w:rsidR="00786F36" w:rsidTr="009C35CB">
        <w:trPr>
          <w:trHeight w:val="60"/>
        </w:trPr>
        <w:tc>
          <w:tcPr>
            <w:tcW w:w="2268" w:type="dxa"/>
            <w:tcBorders>
              <w:bottom w:val="single" w:sz="8" w:space="0" w:color="FF9900"/>
            </w:tcBorders>
            <w:tcMar>
              <w:top w:w="80" w:type="dxa"/>
              <w:left w:w="80" w:type="dxa"/>
              <w:bottom w:w="80" w:type="dxa"/>
              <w:right w:w="80" w:type="dxa"/>
            </w:tcMar>
          </w:tcPr>
          <w:p w:rsidR="00786F36" w:rsidRDefault="00786F36" w:rsidP="00253BB8">
            <w:pPr>
              <w:rPr>
                <w:rFonts w:cs="Arial"/>
                <w:b/>
                <w:szCs w:val="20"/>
              </w:rPr>
            </w:pPr>
            <w:r>
              <w:rPr>
                <w:rFonts w:cs="Arial"/>
                <w:b/>
                <w:szCs w:val="20"/>
              </w:rPr>
              <w:t>Flexibles Rechnen</w:t>
            </w:r>
          </w:p>
        </w:tc>
        <w:tc>
          <w:tcPr>
            <w:tcW w:w="8922" w:type="dxa"/>
            <w:tcBorders>
              <w:bottom w:val="single" w:sz="8" w:space="0" w:color="FF9900"/>
            </w:tcBorders>
            <w:tcMar>
              <w:top w:w="80" w:type="dxa"/>
              <w:left w:w="80" w:type="dxa"/>
              <w:bottom w:w="80" w:type="dxa"/>
              <w:right w:w="80" w:type="dxa"/>
            </w:tcMar>
          </w:tcPr>
          <w:p w:rsidR="00786F36" w:rsidRDefault="00786F36" w:rsidP="009C35CB">
            <w:pPr>
              <w:pStyle w:val="tabtxtanstricheblau"/>
            </w:pPr>
            <w:r>
              <w:rPr>
                <w:rFonts w:cs="Arial"/>
                <w:szCs w:val="20"/>
              </w:rPr>
              <w:t xml:space="preserve">nutzen aufgabenbezogen oder nach eigenen Präferenzen eine Strategie des Zahlenrechnens, ein schriftliches Normalverfahren oder den Taschenrechner (z. B. </w:t>
            </w:r>
            <w:r w:rsidRPr="00017DB3">
              <w:rPr>
                <w:rFonts w:cs="Arial"/>
                <w:i/>
                <w:szCs w:val="20"/>
              </w:rPr>
              <w:t>als Rechenwerkzeug beim</w:t>
            </w:r>
            <w:r>
              <w:rPr>
                <w:rFonts w:cs="Arial"/>
                <w:szCs w:val="20"/>
              </w:rPr>
              <w:t xml:space="preserve"> </w:t>
            </w:r>
            <w:r w:rsidRPr="00017DB3">
              <w:rPr>
                <w:rFonts w:cs="Arial"/>
                <w:i/>
                <w:szCs w:val="20"/>
              </w:rPr>
              <w:t>Erforschen von Zusammenhängen</w:t>
            </w:r>
            <w:r>
              <w:rPr>
                <w:rFonts w:cs="Arial"/>
                <w:szCs w:val="20"/>
              </w:rPr>
              <w:t>.</w:t>
            </w:r>
          </w:p>
        </w:tc>
        <w:tc>
          <w:tcPr>
            <w:tcW w:w="2055" w:type="dxa"/>
            <w:tcBorders>
              <w:bottom w:val="single" w:sz="8" w:space="0" w:color="FF9900"/>
            </w:tcBorders>
            <w:tcMar>
              <w:top w:w="80" w:type="dxa"/>
              <w:left w:w="80" w:type="dxa"/>
              <w:bottom w:w="80" w:type="dxa"/>
              <w:right w:w="80" w:type="dxa"/>
            </w:tcMar>
          </w:tcPr>
          <w:p w:rsidR="00786F36" w:rsidRDefault="008A322A" w:rsidP="00B449A8">
            <w:r>
              <w:t>122, 1</w:t>
            </w:r>
            <w:r w:rsidR="00B449A8">
              <w:t>2</w:t>
            </w:r>
            <w:r>
              <w:t>3, 124</w:t>
            </w:r>
          </w:p>
        </w:tc>
        <w:tc>
          <w:tcPr>
            <w:tcW w:w="2055" w:type="dxa"/>
            <w:tcBorders>
              <w:bottom w:val="single" w:sz="8" w:space="0" w:color="FF9900"/>
            </w:tcBorders>
            <w:tcMar>
              <w:top w:w="80" w:type="dxa"/>
              <w:left w:w="80" w:type="dxa"/>
              <w:bottom w:w="80" w:type="dxa"/>
              <w:right w:w="80" w:type="dxa"/>
            </w:tcMar>
          </w:tcPr>
          <w:p w:rsidR="00786F36" w:rsidRDefault="00786F36" w:rsidP="00253BB8"/>
        </w:tc>
      </w:tr>
      <w:tr w:rsidR="00012823" w:rsidRPr="005A65A6" w:rsidTr="005A65A6">
        <w:trPr>
          <w:trHeight w:val="60"/>
        </w:trPr>
        <w:tc>
          <w:tcPr>
            <w:tcW w:w="2268"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786F36">
            <w:pPr>
              <w:pStyle w:val="berschrift1"/>
              <w:rPr>
                <w:color w:val="000000"/>
              </w:rPr>
            </w:pPr>
            <w:r w:rsidRPr="005A65A6">
              <w:rPr>
                <w:color w:val="000000"/>
              </w:rPr>
              <w:t>Inhaltsbezogene Kompetenzen</w:t>
            </w:r>
          </w:p>
        </w:tc>
        <w:tc>
          <w:tcPr>
            <w:tcW w:w="8922"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786F36">
            <w:pPr>
              <w:pStyle w:val="berschrift1"/>
              <w:rPr>
                <w:color w:val="000000"/>
              </w:rPr>
            </w:pPr>
            <w:r w:rsidRPr="005A65A6">
              <w:rPr>
                <w:color w:val="000000"/>
              </w:rPr>
              <w:t>Kompetenzerwartungen am Ende der Klasse 4</w:t>
            </w:r>
          </w:p>
          <w:p w:rsidR="00012823" w:rsidRPr="005A65A6" w:rsidRDefault="00012823" w:rsidP="00786F36">
            <w:pPr>
              <w:pStyle w:val="berschrift1"/>
              <w:rPr>
                <w:color w:val="000000"/>
              </w:rPr>
            </w:pPr>
          </w:p>
          <w:p w:rsidR="00012823" w:rsidRPr="005A65A6" w:rsidRDefault="00012823" w:rsidP="00786F36">
            <w:pPr>
              <w:pStyle w:val="berschrift1"/>
              <w:rPr>
                <w:color w:val="000000"/>
              </w:rPr>
            </w:pPr>
            <w:r w:rsidRPr="005A65A6">
              <w:rPr>
                <w:color w:val="000000"/>
              </w:rPr>
              <w:t>Die Schülerinnen und Schüler</w:t>
            </w:r>
          </w:p>
        </w:tc>
        <w:tc>
          <w:tcPr>
            <w:tcW w:w="2055"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786F36">
            <w:pPr>
              <w:pStyle w:val="berschrift1"/>
              <w:rPr>
                <w:color w:val="000000"/>
              </w:rPr>
            </w:pPr>
            <w:r w:rsidRPr="005A65A6">
              <w:rPr>
                <w:color w:val="000000"/>
              </w:rPr>
              <w:t xml:space="preserve">Seitenbeispiele </w:t>
            </w:r>
          </w:p>
          <w:p w:rsidR="00012823" w:rsidRPr="005A65A6" w:rsidRDefault="00012823" w:rsidP="00786F36">
            <w:pPr>
              <w:pStyle w:val="berschrift1"/>
              <w:rPr>
                <w:color w:val="000000"/>
              </w:rPr>
            </w:pPr>
            <w:r w:rsidRPr="005A65A6">
              <w:rPr>
                <w:color w:val="000000"/>
              </w:rPr>
              <w:t>Das Zahlenbuch 3</w:t>
            </w:r>
          </w:p>
          <w:p w:rsidR="00012823" w:rsidRPr="005A65A6" w:rsidRDefault="00012823" w:rsidP="00253BB8">
            <w:pPr>
              <w:rPr>
                <w:color w:val="000000"/>
              </w:rPr>
            </w:pPr>
          </w:p>
        </w:tc>
        <w:tc>
          <w:tcPr>
            <w:tcW w:w="2055"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5A65A6">
            <w:pPr>
              <w:pStyle w:val="berschrift1"/>
              <w:rPr>
                <w:color w:val="000000"/>
              </w:rPr>
            </w:pPr>
            <w:r w:rsidRPr="005A65A6">
              <w:rPr>
                <w:color w:val="000000"/>
              </w:rPr>
              <w:t xml:space="preserve">Seitenbeispiele </w:t>
            </w:r>
          </w:p>
          <w:p w:rsidR="00012823" w:rsidRPr="005A65A6" w:rsidRDefault="00012823" w:rsidP="005A65A6">
            <w:pPr>
              <w:pStyle w:val="berschrift1"/>
              <w:rPr>
                <w:color w:val="000000"/>
              </w:rPr>
            </w:pPr>
            <w:r w:rsidRPr="005A65A6">
              <w:rPr>
                <w:color w:val="000000"/>
              </w:rPr>
              <w:t>Das Zahlenbuch 4</w:t>
            </w:r>
          </w:p>
          <w:p w:rsidR="00012823" w:rsidRPr="005A65A6" w:rsidRDefault="00012823" w:rsidP="005A65A6">
            <w:pPr>
              <w:rPr>
                <w:rFonts w:cs="Arial"/>
                <w:b/>
                <w:bCs/>
                <w:color w:val="000000"/>
                <w:kern w:val="32"/>
                <w:szCs w:val="32"/>
              </w:rPr>
            </w:pPr>
            <w:r w:rsidRPr="005A65A6">
              <w:rPr>
                <w:rFonts w:cs="Arial"/>
                <w:b/>
                <w:bCs/>
                <w:color w:val="000000"/>
                <w:kern w:val="32"/>
                <w:szCs w:val="32"/>
              </w:rPr>
              <w:t>folgen</w:t>
            </w:r>
          </w:p>
          <w:p w:rsidR="00012823" w:rsidRPr="005A65A6" w:rsidRDefault="00012823" w:rsidP="005A65A6">
            <w:pPr>
              <w:pStyle w:val="berschrift1"/>
              <w:rPr>
                <w:color w:val="000000"/>
              </w:rPr>
            </w:pPr>
          </w:p>
        </w:tc>
      </w:tr>
      <w:tr w:rsidR="004D31D6" w:rsidTr="005A65A6">
        <w:trPr>
          <w:trHeight w:val="60"/>
        </w:trPr>
        <w:tc>
          <w:tcPr>
            <w:tcW w:w="15300" w:type="dxa"/>
            <w:gridSpan w:val="4"/>
            <w:tcBorders>
              <w:top w:val="single" w:sz="8" w:space="0" w:color="FFFFFF"/>
            </w:tcBorders>
            <w:shd w:val="clear" w:color="auto" w:fill="FFE161"/>
            <w:tcMar>
              <w:top w:w="79" w:type="dxa"/>
              <w:left w:w="79" w:type="dxa"/>
              <w:bottom w:w="79" w:type="dxa"/>
              <w:right w:w="79" w:type="dxa"/>
            </w:tcMar>
          </w:tcPr>
          <w:p w:rsidR="004D31D6" w:rsidRDefault="00786F36" w:rsidP="00786F36">
            <w:pPr>
              <w:pStyle w:val="Kompetenz"/>
            </w:pPr>
            <w:r>
              <w:t>Raum und Form</w:t>
            </w:r>
          </w:p>
        </w:tc>
      </w:tr>
      <w:tr w:rsidR="004D31D6" w:rsidTr="00C23DF8">
        <w:trPr>
          <w:trHeight w:val="60"/>
        </w:trPr>
        <w:tc>
          <w:tcPr>
            <w:tcW w:w="2268" w:type="dxa"/>
            <w:tcBorders>
              <w:bottom w:val="nil"/>
            </w:tcBorders>
            <w:tcMar>
              <w:top w:w="80" w:type="dxa"/>
              <w:left w:w="80" w:type="dxa"/>
              <w:bottom w:w="80" w:type="dxa"/>
              <w:right w:w="80" w:type="dxa"/>
            </w:tcMar>
          </w:tcPr>
          <w:p w:rsidR="004D31D6" w:rsidRPr="00874D60" w:rsidRDefault="00814B68" w:rsidP="00253BB8">
            <w:pPr>
              <w:rPr>
                <w:rFonts w:cs="Arial"/>
                <w:b/>
                <w:szCs w:val="20"/>
              </w:rPr>
            </w:pPr>
            <w:r>
              <w:rPr>
                <w:rFonts w:cs="Arial"/>
                <w:b/>
                <w:szCs w:val="20"/>
              </w:rPr>
              <w:t>Raumorientierung und Raumvorstellung</w:t>
            </w:r>
          </w:p>
        </w:tc>
        <w:tc>
          <w:tcPr>
            <w:tcW w:w="8922" w:type="dxa"/>
            <w:tcBorders>
              <w:bottom w:val="nil"/>
            </w:tcBorders>
            <w:tcMar>
              <w:top w:w="80" w:type="dxa"/>
              <w:left w:w="80" w:type="dxa"/>
              <w:bottom w:w="80" w:type="dxa"/>
              <w:right w:w="80" w:type="dxa"/>
            </w:tcMar>
          </w:tcPr>
          <w:p w:rsidR="004D31D6" w:rsidRPr="00814B68" w:rsidRDefault="00814B68" w:rsidP="00814B68">
            <w:pPr>
              <w:pStyle w:val="tabtxtanstricheblau"/>
            </w:pPr>
            <w:r>
              <w:t xml:space="preserve">orientieren sich nach einem Wegeplan in einem Raum </w:t>
            </w:r>
          </w:p>
        </w:tc>
        <w:tc>
          <w:tcPr>
            <w:tcW w:w="2055" w:type="dxa"/>
            <w:tcBorders>
              <w:bottom w:val="nil"/>
            </w:tcBorders>
            <w:tcMar>
              <w:top w:w="80" w:type="dxa"/>
              <w:left w:w="80" w:type="dxa"/>
              <w:bottom w:w="80" w:type="dxa"/>
              <w:right w:w="80" w:type="dxa"/>
            </w:tcMar>
          </w:tcPr>
          <w:p w:rsidR="004D31D6" w:rsidRDefault="00C56FCE" w:rsidP="00253BB8">
            <w:r>
              <w:t>74</w:t>
            </w:r>
          </w:p>
        </w:tc>
        <w:tc>
          <w:tcPr>
            <w:tcW w:w="2055" w:type="dxa"/>
            <w:tcBorders>
              <w:bottom w:val="nil"/>
            </w:tcBorders>
            <w:tcMar>
              <w:top w:w="80" w:type="dxa"/>
              <w:left w:w="80" w:type="dxa"/>
              <w:bottom w:w="80" w:type="dxa"/>
              <w:right w:w="80" w:type="dxa"/>
            </w:tcMar>
          </w:tcPr>
          <w:p w:rsidR="004D31D6" w:rsidRDefault="004D31D6" w:rsidP="00253BB8"/>
        </w:tc>
      </w:tr>
      <w:tr w:rsidR="004D31D6" w:rsidTr="00814B68">
        <w:trPr>
          <w:trHeight w:val="60"/>
        </w:trPr>
        <w:tc>
          <w:tcPr>
            <w:tcW w:w="2268" w:type="dxa"/>
            <w:tcBorders>
              <w:top w:val="nil"/>
              <w:bottom w:val="nil"/>
            </w:tcBorders>
            <w:tcMar>
              <w:top w:w="80" w:type="dxa"/>
              <w:left w:w="80" w:type="dxa"/>
              <w:bottom w:w="80" w:type="dxa"/>
              <w:right w:w="80" w:type="dxa"/>
            </w:tcMar>
          </w:tcPr>
          <w:p w:rsidR="004D31D6" w:rsidRPr="00874D60" w:rsidRDefault="004D31D6" w:rsidP="00253BB8">
            <w:pPr>
              <w:rPr>
                <w:rFonts w:cs="Arial"/>
                <w:b/>
                <w:szCs w:val="20"/>
              </w:rPr>
            </w:pPr>
          </w:p>
        </w:tc>
        <w:tc>
          <w:tcPr>
            <w:tcW w:w="8922" w:type="dxa"/>
            <w:tcBorders>
              <w:top w:val="nil"/>
              <w:bottom w:val="nil"/>
            </w:tcBorders>
            <w:tcMar>
              <w:top w:w="80" w:type="dxa"/>
              <w:left w:w="80" w:type="dxa"/>
              <w:bottom w:w="80" w:type="dxa"/>
              <w:right w:w="80" w:type="dxa"/>
            </w:tcMar>
          </w:tcPr>
          <w:p w:rsidR="004D31D6" w:rsidRPr="00814B68" w:rsidRDefault="00814B68" w:rsidP="00814B68">
            <w:pPr>
              <w:pStyle w:val="tabtxtanstricheblau"/>
            </w:pPr>
            <w:r>
              <w:t>beschreiben räumliche Beziehungen anhand von bildhaften Darstellungen, Anordnungen, Plänen, etc. und aus der Vorstellung</w:t>
            </w:r>
          </w:p>
        </w:tc>
        <w:tc>
          <w:tcPr>
            <w:tcW w:w="2055" w:type="dxa"/>
            <w:tcBorders>
              <w:top w:val="nil"/>
              <w:bottom w:val="nil"/>
            </w:tcBorders>
            <w:tcMar>
              <w:top w:w="80" w:type="dxa"/>
              <w:left w:w="80" w:type="dxa"/>
              <w:bottom w:w="80" w:type="dxa"/>
              <w:right w:w="80" w:type="dxa"/>
            </w:tcMar>
          </w:tcPr>
          <w:p w:rsidR="004D31D6" w:rsidRDefault="00B93938" w:rsidP="00253BB8">
            <w:r>
              <w:t xml:space="preserve">24, 25, </w:t>
            </w:r>
            <w:r w:rsidR="00F61260">
              <w:t>112, 113</w:t>
            </w:r>
          </w:p>
        </w:tc>
        <w:tc>
          <w:tcPr>
            <w:tcW w:w="2055" w:type="dxa"/>
            <w:tcBorders>
              <w:top w:val="nil"/>
              <w:bottom w:val="nil"/>
            </w:tcBorders>
            <w:tcMar>
              <w:top w:w="80" w:type="dxa"/>
              <w:left w:w="80" w:type="dxa"/>
              <w:bottom w:w="80" w:type="dxa"/>
              <w:right w:w="80" w:type="dxa"/>
            </w:tcMar>
          </w:tcPr>
          <w:p w:rsidR="004D31D6" w:rsidRDefault="004D31D6" w:rsidP="00253BB8"/>
        </w:tc>
      </w:tr>
      <w:tr w:rsidR="00814B68" w:rsidTr="00C23DF8">
        <w:trPr>
          <w:trHeight w:val="60"/>
        </w:trPr>
        <w:tc>
          <w:tcPr>
            <w:tcW w:w="2268" w:type="dxa"/>
            <w:tcBorders>
              <w:top w:val="nil"/>
            </w:tcBorders>
            <w:tcMar>
              <w:top w:w="80" w:type="dxa"/>
              <w:left w:w="80" w:type="dxa"/>
              <w:bottom w:w="80" w:type="dxa"/>
              <w:right w:w="80" w:type="dxa"/>
            </w:tcMar>
          </w:tcPr>
          <w:p w:rsidR="00814B68" w:rsidRPr="00874D60" w:rsidRDefault="00814B68" w:rsidP="00253BB8">
            <w:pPr>
              <w:rPr>
                <w:rFonts w:cs="Arial"/>
                <w:b/>
                <w:szCs w:val="20"/>
              </w:rPr>
            </w:pPr>
          </w:p>
        </w:tc>
        <w:tc>
          <w:tcPr>
            <w:tcW w:w="8922" w:type="dxa"/>
            <w:tcBorders>
              <w:top w:val="nil"/>
            </w:tcBorders>
            <w:tcMar>
              <w:top w:w="80" w:type="dxa"/>
              <w:left w:w="80" w:type="dxa"/>
              <w:bottom w:w="80" w:type="dxa"/>
              <w:right w:w="80" w:type="dxa"/>
            </w:tcMar>
          </w:tcPr>
          <w:p w:rsidR="00814B68" w:rsidRDefault="00814B68" w:rsidP="00814B68">
            <w:pPr>
              <w:pStyle w:val="tabtxtanstricheblau"/>
            </w:pPr>
            <w:r>
              <w:rPr>
                <w:rFonts w:cs="Arial"/>
                <w:szCs w:val="20"/>
              </w:rPr>
              <w:t xml:space="preserve">bewegen ebene Figuren und Körper in der Vorstellung und sagen das Ergebnis der Bewegung vorher (z. B. </w:t>
            </w:r>
            <w:r w:rsidRPr="00017DB3">
              <w:rPr>
                <w:rFonts w:cs="Arial"/>
                <w:i/>
                <w:szCs w:val="20"/>
              </w:rPr>
              <w:t>Kippbewegungen eines Würfels</w:t>
            </w:r>
            <w:r>
              <w:rPr>
                <w:rFonts w:cs="Arial"/>
                <w:szCs w:val="20"/>
              </w:rPr>
              <w:t>)</w:t>
            </w:r>
          </w:p>
        </w:tc>
        <w:tc>
          <w:tcPr>
            <w:tcW w:w="2055" w:type="dxa"/>
            <w:tcBorders>
              <w:top w:val="nil"/>
            </w:tcBorders>
            <w:tcMar>
              <w:top w:w="80" w:type="dxa"/>
              <w:left w:w="80" w:type="dxa"/>
              <w:bottom w:w="80" w:type="dxa"/>
              <w:right w:w="80" w:type="dxa"/>
            </w:tcMar>
          </w:tcPr>
          <w:p w:rsidR="00814B68" w:rsidRDefault="00B93938" w:rsidP="00253BB8">
            <w:r>
              <w:t>25</w:t>
            </w:r>
            <w:r w:rsidR="00C56FCE">
              <w:t>, 92</w:t>
            </w:r>
          </w:p>
        </w:tc>
        <w:tc>
          <w:tcPr>
            <w:tcW w:w="2055" w:type="dxa"/>
            <w:tcBorders>
              <w:top w:val="nil"/>
            </w:tcBorders>
            <w:tcMar>
              <w:top w:w="80" w:type="dxa"/>
              <w:left w:w="80" w:type="dxa"/>
              <w:bottom w:w="80" w:type="dxa"/>
              <w:right w:w="80" w:type="dxa"/>
            </w:tcMar>
          </w:tcPr>
          <w:p w:rsidR="00814B68" w:rsidRDefault="00814B68" w:rsidP="00253BB8"/>
        </w:tc>
      </w:tr>
      <w:tr w:rsidR="004D31D6" w:rsidTr="00C23DF8">
        <w:trPr>
          <w:trHeight w:val="60"/>
        </w:trPr>
        <w:tc>
          <w:tcPr>
            <w:tcW w:w="2268" w:type="dxa"/>
            <w:tcBorders>
              <w:bottom w:val="nil"/>
            </w:tcBorders>
            <w:tcMar>
              <w:top w:w="80" w:type="dxa"/>
              <w:left w:w="80" w:type="dxa"/>
              <w:bottom w:w="80" w:type="dxa"/>
              <w:right w:w="80" w:type="dxa"/>
            </w:tcMar>
          </w:tcPr>
          <w:p w:rsidR="004D31D6" w:rsidRPr="00874D60" w:rsidRDefault="00705247" w:rsidP="00253BB8">
            <w:pPr>
              <w:rPr>
                <w:rFonts w:cs="Arial"/>
                <w:b/>
                <w:szCs w:val="20"/>
              </w:rPr>
            </w:pPr>
            <w:r>
              <w:rPr>
                <w:rFonts w:cs="Arial"/>
                <w:b/>
                <w:szCs w:val="20"/>
              </w:rPr>
              <w:lastRenderedPageBreak/>
              <w:t>Ebene Figuren</w:t>
            </w:r>
          </w:p>
        </w:tc>
        <w:tc>
          <w:tcPr>
            <w:tcW w:w="8922" w:type="dxa"/>
            <w:tcBorders>
              <w:bottom w:val="nil"/>
            </w:tcBorders>
            <w:tcMar>
              <w:top w:w="80" w:type="dxa"/>
              <w:left w:w="80" w:type="dxa"/>
              <w:bottom w:w="80" w:type="dxa"/>
              <w:right w:w="80" w:type="dxa"/>
            </w:tcMar>
          </w:tcPr>
          <w:p w:rsidR="004D31D6" w:rsidRPr="00705247" w:rsidRDefault="00705247" w:rsidP="00705247">
            <w:pPr>
              <w:pStyle w:val="tabtxtanstricheblau"/>
            </w:pPr>
            <w:r>
              <w:t xml:space="preserve">untersuchen weitere ebene Figuren (z. B. </w:t>
            </w:r>
            <w:r w:rsidRPr="00C12B08">
              <w:rPr>
                <w:i/>
              </w:rPr>
              <w:t>Sechseck, Achteck, Parallelogramm</w:t>
            </w:r>
            <w:r>
              <w:t>), benennen sie und verwenden Fachbegriffe wie „senkrecht, waagerecht, parallel, rechter Winkel“ zu deren Beschreibung</w:t>
            </w:r>
          </w:p>
        </w:tc>
        <w:tc>
          <w:tcPr>
            <w:tcW w:w="2055" w:type="dxa"/>
            <w:tcBorders>
              <w:bottom w:val="nil"/>
            </w:tcBorders>
            <w:tcMar>
              <w:top w:w="80" w:type="dxa"/>
              <w:left w:w="80" w:type="dxa"/>
              <w:bottom w:w="80" w:type="dxa"/>
              <w:right w:w="80" w:type="dxa"/>
            </w:tcMar>
          </w:tcPr>
          <w:p w:rsidR="004D31D6" w:rsidRDefault="005C527D" w:rsidP="00253BB8">
            <w:r>
              <w:t>133, 134, 135</w:t>
            </w:r>
          </w:p>
        </w:tc>
        <w:tc>
          <w:tcPr>
            <w:tcW w:w="2055" w:type="dxa"/>
            <w:tcBorders>
              <w:bottom w:val="nil"/>
            </w:tcBorders>
            <w:tcMar>
              <w:top w:w="80" w:type="dxa"/>
              <w:left w:w="80" w:type="dxa"/>
              <w:bottom w:w="80" w:type="dxa"/>
              <w:right w:w="80" w:type="dxa"/>
            </w:tcMar>
          </w:tcPr>
          <w:p w:rsidR="004D31D6" w:rsidRDefault="004D31D6" w:rsidP="00253BB8"/>
        </w:tc>
      </w:tr>
      <w:tr w:rsidR="004D31D6" w:rsidTr="00C23DF8">
        <w:trPr>
          <w:trHeight w:val="60"/>
        </w:trPr>
        <w:tc>
          <w:tcPr>
            <w:tcW w:w="2268" w:type="dxa"/>
            <w:tcBorders>
              <w:top w:val="nil"/>
              <w:bottom w:val="nil"/>
            </w:tcBorders>
            <w:tcMar>
              <w:top w:w="80" w:type="dxa"/>
              <w:left w:w="80" w:type="dxa"/>
              <w:bottom w:w="80" w:type="dxa"/>
              <w:right w:w="80" w:type="dxa"/>
            </w:tcMar>
          </w:tcPr>
          <w:p w:rsidR="004D31D6" w:rsidRPr="00874D60" w:rsidRDefault="004D31D6" w:rsidP="00253BB8">
            <w:pPr>
              <w:rPr>
                <w:rFonts w:cs="Arial"/>
                <w:b/>
                <w:szCs w:val="20"/>
              </w:rPr>
            </w:pPr>
          </w:p>
        </w:tc>
        <w:tc>
          <w:tcPr>
            <w:tcW w:w="8922" w:type="dxa"/>
            <w:tcBorders>
              <w:top w:val="nil"/>
              <w:bottom w:val="nil"/>
            </w:tcBorders>
            <w:tcMar>
              <w:top w:w="80" w:type="dxa"/>
              <w:left w:w="80" w:type="dxa"/>
              <w:bottom w:w="80" w:type="dxa"/>
              <w:right w:w="80" w:type="dxa"/>
            </w:tcMar>
          </w:tcPr>
          <w:p w:rsidR="004D31D6" w:rsidRPr="00705247" w:rsidRDefault="00705247" w:rsidP="00705247">
            <w:pPr>
              <w:pStyle w:val="tabtxtanstricheblau"/>
            </w:pPr>
            <w:r>
              <w:t xml:space="preserve">setzen Muster fort (z. B. </w:t>
            </w:r>
            <w:r w:rsidRPr="00017DB3">
              <w:rPr>
                <w:i/>
              </w:rPr>
              <w:t>Bandornamente, Parkettierungen</w:t>
            </w:r>
            <w:r>
              <w:t>), beschreiben sie, erfinden eigene Muster</w:t>
            </w:r>
          </w:p>
        </w:tc>
        <w:tc>
          <w:tcPr>
            <w:tcW w:w="2055" w:type="dxa"/>
            <w:tcBorders>
              <w:top w:val="nil"/>
              <w:bottom w:val="nil"/>
            </w:tcBorders>
            <w:tcMar>
              <w:top w:w="80" w:type="dxa"/>
              <w:left w:w="80" w:type="dxa"/>
              <w:bottom w:w="80" w:type="dxa"/>
              <w:right w:w="80" w:type="dxa"/>
            </w:tcMar>
          </w:tcPr>
          <w:p w:rsidR="004D31D6" w:rsidRDefault="005C527D" w:rsidP="00253BB8">
            <w:r>
              <w:t>133, 134, 135</w:t>
            </w:r>
          </w:p>
        </w:tc>
        <w:tc>
          <w:tcPr>
            <w:tcW w:w="2055" w:type="dxa"/>
            <w:tcBorders>
              <w:top w:val="nil"/>
              <w:bottom w:val="nil"/>
            </w:tcBorders>
            <w:tcMar>
              <w:top w:w="80" w:type="dxa"/>
              <w:left w:w="80" w:type="dxa"/>
              <w:bottom w:w="80" w:type="dxa"/>
              <w:right w:w="80" w:type="dxa"/>
            </w:tcMar>
          </w:tcPr>
          <w:p w:rsidR="004D31D6" w:rsidRDefault="004D31D6" w:rsidP="00253BB8"/>
        </w:tc>
      </w:tr>
      <w:tr w:rsidR="004D31D6" w:rsidTr="00C23DF8">
        <w:trPr>
          <w:trHeight w:val="60"/>
        </w:trPr>
        <w:tc>
          <w:tcPr>
            <w:tcW w:w="2268" w:type="dxa"/>
            <w:tcBorders>
              <w:top w:val="nil"/>
              <w:bottom w:val="nil"/>
            </w:tcBorders>
            <w:tcMar>
              <w:top w:w="80" w:type="dxa"/>
              <w:left w:w="80" w:type="dxa"/>
              <w:bottom w:w="80" w:type="dxa"/>
              <w:right w:w="80" w:type="dxa"/>
            </w:tcMar>
          </w:tcPr>
          <w:p w:rsidR="004D31D6" w:rsidRPr="00874D60" w:rsidRDefault="004D31D6" w:rsidP="00253BB8">
            <w:pPr>
              <w:rPr>
                <w:rFonts w:cs="Arial"/>
                <w:b/>
                <w:szCs w:val="20"/>
              </w:rPr>
            </w:pPr>
          </w:p>
        </w:tc>
        <w:tc>
          <w:tcPr>
            <w:tcW w:w="8922" w:type="dxa"/>
            <w:tcBorders>
              <w:top w:val="nil"/>
              <w:bottom w:val="nil"/>
            </w:tcBorders>
            <w:tcMar>
              <w:top w:w="80" w:type="dxa"/>
              <w:left w:w="80" w:type="dxa"/>
              <w:bottom w:w="80" w:type="dxa"/>
              <w:right w:w="80" w:type="dxa"/>
            </w:tcMar>
          </w:tcPr>
          <w:p w:rsidR="004D31D6" w:rsidRPr="00705247" w:rsidRDefault="00705247" w:rsidP="00705247">
            <w:pPr>
              <w:pStyle w:val="tabtxtanstricheblau"/>
            </w:pPr>
            <w:r>
              <w:t xml:space="preserve">bestimmen und vergleichen den Flächeninhalt ebener Figuren und deren Umfang (z. B. </w:t>
            </w:r>
            <w:r w:rsidRPr="00C12B08">
              <w:rPr>
                <w:i/>
              </w:rPr>
              <w:t>durch Auslegen mit Einheitsquadraten oder Zerlegen in Teilstücke</w:t>
            </w:r>
            <w:r>
              <w:t>)</w:t>
            </w:r>
          </w:p>
        </w:tc>
        <w:tc>
          <w:tcPr>
            <w:tcW w:w="2055" w:type="dxa"/>
            <w:tcBorders>
              <w:top w:val="nil"/>
              <w:bottom w:val="nil"/>
            </w:tcBorders>
            <w:tcMar>
              <w:top w:w="80" w:type="dxa"/>
              <w:left w:w="80" w:type="dxa"/>
              <w:bottom w:w="80" w:type="dxa"/>
              <w:right w:w="80" w:type="dxa"/>
            </w:tcMar>
          </w:tcPr>
          <w:p w:rsidR="004D31D6" w:rsidRDefault="00C56FCE" w:rsidP="00253BB8">
            <w:r>
              <w:t>94, 95</w:t>
            </w:r>
          </w:p>
        </w:tc>
        <w:tc>
          <w:tcPr>
            <w:tcW w:w="2055" w:type="dxa"/>
            <w:tcBorders>
              <w:top w:val="nil"/>
              <w:bottom w:val="nil"/>
            </w:tcBorders>
            <w:tcMar>
              <w:top w:w="80" w:type="dxa"/>
              <w:left w:w="80" w:type="dxa"/>
              <w:bottom w:w="80" w:type="dxa"/>
              <w:right w:w="80" w:type="dxa"/>
            </w:tcMar>
          </w:tcPr>
          <w:p w:rsidR="004D31D6" w:rsidRDefault="004D31D6" w:rsidP="003220DC"/>
        </w:tc>
      </w:tr>
      <w:tr w:rsidR="004D31D6" w:rsidTr="001C48BB">
        <w:trPr>
          <w:trHeight w:val="60"/>
        </w:trPr>
        <w:tc>
          <w:tcPr>
            <w:tcW w:w="2268" w:type="dxa"/>
            <w:tcBorders>
              <w:top w:val="nil"/>
              <w:bottom w:val="single" w:sz="8" w:space="0" w:color="FF9900"/>
            </w:tcBorders>
            <w:tcMar>
              <w:top w:w="80" w:type="dxa"/>
              <w:left w:w="80" w:type="dxa"/>
              <w:bottom w:w="80" w:type="dxa"/>
              <w:right w:w="80" w:type="dxa"/>
            </w:tcMar>
          </w:tcPr>
          <w:p w:rsidR="004D31D6" w:rsidRPr="00874D60" w:rsidRDefault="004D31D6" w:rsidP="00253BB8">
            <w:pPr>
              <w:rPr>
                <w:rFonts w:cs="Arial"/>
                <w:b/>
                <w:szCs w:val="20"/>
              </w:rPr>
            </w:pPr>
          </w:p>
        </w:tc>
        <w:tc>
          <w:tcPr>
            <w:tcW w:w="8922" w:type="dxa"/>
            <w:tcBorders>
              <w:top w:val="nil"/>
              <w:bottom w:val="single" w:sz="8" w:space="0" w:color="FF9900"/>
            </w:tcBorders>
            <w:tcMar>
              <w:top w:w="80" w:type="dxa"/>
              <w:left w:w="80" w:type="dxa"/>
              <w:bottom w:w="80" w:type="dxa"/>
              <w:right w:w="80" w:type="dxa"/>
            </w:tcMar>
          </w:tcPr>
          <w:p w:rsidR="004D31D6" w:rsidRDefault="00705247" w:rsidP="00705247">
            <w:pPr>
              <w:pStyle w:val="tabtxtanstricheblau"/>
            </w:pPr>
            <w:r>
              <w:t>stellen auf Gitterpapier ähnliche ebene Figuren durch maßstäbliches Vergrößern u. Verkleinern her</w:t>
            </w:r>
          </w:p>
        </w:tc>
        <w:tc>
          <w:tcPr>
            <w:tcW w:w="2055" w:type="dxa"/>
            <w:tcBorders>
              <w:top w:val="nil"/>
              <w:bottom w:val="single" w:sz="8" w:space="0" w:color="FF9900"/>
            </w:tcBorders>
            <w:tcMar>
              <w:top w:w="80" w:type="dxa"/>
              <w:left w:w="80" w:type="dxa"/>
              <w:bottom w:w="80" w:type="dxa"/>
              <w:right w:w="80" w:type="dxa"/>
            </w:tcMar>
          </w:tcPr>
          <w:p w:rsidR="004D31D6" w:rsidRDefault="00C56FCE" w:rsidP="00253BB8">
            <w:r>
              <w:t>Klasse 4</w:t>
            </w:r>
          </w:p>
        </w:tc>
        <w:tc>
          <w:tcPr>
            <w:tcW w:w="2055" w:type="dxa"/>
            <w:tcBorders>
              <w:top w:val="nil"/>
              <w:bottom w:val="single" w:sz="8" w:space="0" w:color="FF9900"/>
            </w:tcBorders>
            <w:tcMar>
              <w:top w:w="80" w:type="dxa"/>
              <w:left w:w="80" w:type="dxa"/>
              <w:bottom w:w="80" w:type="dxa"/>
              <w:right w:w="80" w:type="dxa"/>
            </w:tcMar>
          </w:tcPr>
          <w:p w:rsidR="004D31D6" w:rsidRDefault="004D31D6" w:rsidP="00253BB8"/>
        </w:tc>
      </w:tr>
      <w:tr w:rsidR="001C48BB" w:rsidTr="001C48BB">
        <w:trPr>
          <w:trHeight w:val="60"/>
        </w:trPr>
        <w:tc>
          <w:tcPr>
            <w:tcW w:w="2268" w:type="dxa"/>
            <w:tcBorders>
              <w:top w:val="single" w:sz="8" w:space="0" w:color="FF9900"/>
              <w:bottom w:val="nil"/>
            </w:tcBorders>
            <w:tcMar>
              <w:top w:w="80" w:type="dxa"/>
              <w:left w:w="80" w:type="dxa"/>
              <w:bottom w:w="80" w:type="dxa"/>
              <w:right w:w="80" w:type="dxa"/>
            </w:tcMar>
          </w:tcPr>
          <w:p w:rsidR="001C48BB" w:rsidRPr="00874D60" w:rsidRDefault="001C48BB" w:rsidP="00253BB8">
            <w:pPr>
              <w:rPr>
                <w:rFonts w:cs="Arial"/>
                <w:b/>
                <w:szCs w:val="20"/>
              </w:rPr>
            </w:pPr>
            <w:r>
              <w:rPr>
                <w:rFonts w:cs="Arial"/>
                <w:b/>
                <w:szCs w:val="20"/>
              </w:rPr>
              <w:t>Körper</w:t>
            </w:r>
          </w:p>
        </w:tc>
        <w:tc>
          <w:tcPr>
            <w:tcW w:w="8922" w:type="dxa"/>
            <w:tcBorders>
              <w:top w:val="single" w:sz="8" w:space="0" w:color="FF9900"/>
              <w:bottom w:val="nil"/>
            </w:tcBorders>
            <w:tcMar>
              <w:top w:w="80" w:type="dxa"/>
              <w:left w:w="80" w:type="dxa"/>
              <w:bottom w:w="80" w:type="dxa"/>
              <w:right w:w="80" w:type="dxa"/>
            </w:tcMar>
          </w:tcPr>
          <w:p w:rsidR="001C48BB" w:rsidRDefault="001C48BB" w:rsidP="001C48BB">
            <w:pPr>
              <w:pStyle w:val="tabtxtanstricheblau"/>
            </w:pPr>
            <w:r>
              <w:t>erkennen und benennen geometrische Körper (auch Pyramide, Zylinder), sortieren sie nach geometrischen Eigenschaften und verwenden Fachbegriffe wie „Fläche, Kante“ zu ihrer Beschreibung</w:t>
            </w:r>
          </w:p>
        </w:tc>
        <w:tc>
          <w:tcPr>
            <w:tcW w:w="2055" w:type="dxa"/>
            <w:tcBorders>
              <w:top w:val="single" w:sz="8" w:space="0" w:color="FF9900"/>
              <w:bottom w:val="nil"/>
            </w:tcBorders>
            <w:tcMar>
              <w:top w:w="80" w:type="dxa"/>
              <w:left w:w="80" w:type="dxa"/>
              <w:bottom w:w="80" w:type="dxa"/>
              <w:right w:w="80" w:type="dxa"/>
            </w:tcMar>
          </w:tcPr>
          <w:p w:rsidR="001C48BB" w:rsidRDefault="00464BD7" w:rsidP="00253BB8">
            <w:r>
              <w:t>114, 115</w:t>
            </w:r>
          </w:p>
        </w:tc>
        <w:tc>
          <w:tcPr>
            <w:tcW w:w="2055" w:type="dxa"/>
            <w:tcBorders>
              <w:top w:val="single" w:sz="8" w:space="0" w:color="FF9900"/>
              <w:bottom w:val="nil"/>
            </w:tcBorders>
            <w:tcMar>
              <w:top w:w="80" w:type="dxa"/>
              <w:left w:w="80" w:type="dxa"/>
              <w:bottom w:w="80" w:type="dxa"/>
              <w:right w:w="80" w:type="dxa"/>
            </w:tcMar>
          </w:tcPr>
          <w:p w:rsidR="001C48BB" w:rsidRDefault="001C48BB" w:rsidP="00253BB8"/>
        </w:tc>
      </w:tr>
      <w:tr w:rsidR="001C48BB" w:rsidTr="00C23DF8">
        <w:trPr>
          <w:trHeight w:val="60"/>
        </w:trPr>
        <w:tc>
          <w:tcPr>
            <w:tcW w:w="2268" w:type="dxa"/>
            <w:tcBorders>
              <w:top w:val="nil"/>
              <w:bottom w:val="nil"/>
            </w:tcBorders>
            <w:tcMar>
              <w:top w:w="80" w:type="dxa"/>
              <w:left w:w="80" w:type="dxa"/>
              <w:bottom w:w="80" w:type="dxa"/>
              <w:right w:w="80" w:type="dxa"/>
            </w:tcMar>
          </w:tcPr>
          <w:p w:rsidR="001C48BB" w:rsidRPr="00874D60" w:rsidRDefault="001C48BB" w:rsidP="00253BB8">
            <w:pPr>
              <w:rPr>
                <w:rFonts w:cs="Arial"/>
                <w:b/>
                <w:szCs w:val="20"/>
              </w:rPr>
            </w:pPr>
          </w:p>
        </w:tc>
        <w:tc>
          <w:tcPr>
            <w:tcW w:w="8922" w:type="dxa"/>
            <w:tcBorders>
              <w:top w:val="nil"/>
              <w:bottom w:val="nil"/>
            </w:tcBorders>
            <w:tcMar>
              <w:top w:w="80" w:type="dxa"/>
              <w:left w:w="80" w:type="dxa"/>
              <w:bottom w:w="80" w:type="dxa"/>
              <w:right w:w="80" w:type="dxa"/>
            </w:tcMar>
          </w:tcPr>
          <w:p w:rsidR="001C48BB" w:rsidRPr="001C48BB" w:rsidRDefault="001C48BB" w:rsidP="001C48BB">
            <w:pPr>
              <w:pStyle w:val="tabtxtanstricheblau"/>
              <w:rPr>
                <w:w w:val="96"/>
              </w:rPr>
            </w:pPr>
            <w:r w:rsidRPr="00A64EB2">
              <w:rPr>
                <w:w w:val="96"/>
              </w:rPr>
              <w:t>stellen Modelle von Körpern (Kanten- und Flächenmodelle) und komplexere Würfelgebäude her</w:t>
            </w:r>
          </w:p>
        </w:tc>
        <w:tc>
          <w:tcPr>
            <w:tcW w:w="2055" w:type="dxa"/>
            <w:tcBorders>
              <w:top w:val="nil"/>
              <w:bottom w:val="nil"/>
            </w:tcBorders>
            <w:tcMar>
              <w:top w:w="80" w:type="dxa"/>
              <w:left w:w="80" w:type="dxa"/>
              <w:bottom w:w="80" w:type="dxa"/>
              <w:right w:w="80" w:type="dxa"/>
            </w:tcMar>
          </w:tcPr>
          <w:p w:rsidR="001C48BB" w:rsidRDefault="00F61260" w:rsidP="00253BB8">
            <w:r>
              <w:t xml:space="preserve">112, 113, </w:t>
            </w:r>
            <w:r w:rsidR="00464BD7">
              <w:t>115</w:t>
            </w:r>
          </w:p>
        </w:tc>
        <w:tc>
          <w:tcPr>
            <w:tcW w:w="2055" w:type="dxa"/>
            <w:tcBorders>
              <w:top w:val="nil"/>
              <w:bottom w:val="nil"/>
            </w:tcBorders>
            <w:tcMar>
              <w:top w:w="80" w:type="dxa"/>
              <w:left w:w="80" w:type="dxa"/>
              <w:bottom w:w="80" w:type="dxa"/>
              <w:right w:w="80" w:type="dxa"/>
            </w:tcMar>
          </w:tcPr>
          <w:p w:rsidR="001C48BB" w:rsidRDefault="001C48BB" w:rsidP="00253BB8"/>
        </w:tc>
      </w:tr>
      <w:tr w:rsidR="001C48BB" w:rsidTr="00C23DF8">
        <w:trPr>
          <w:trHeight w:val="60"/>
        </w:trPr>
        <w:tc>
          <w:tcPr>
            <w:tcW w:w="2268" w:type="dxa"/>
            <w:tcBorders>
              <w:top w:val="nil"/>
              <w:bottom w:val="nil"/>
            </w:tcBorders>
            <w:tcMar>
              <w:top w:w="80" w:type="dxa"/>
              <w:left w:w="80" w:type="dxa"/>
              <w:bottom w:w="80" w:type="dxa"/>
              <w:right w:w="80" w:type="dxa"/>
            </w:tcMar>
          </w:tcPr>
          <w:p w:rsidR="001C48BB" w:rsidRPr="00874D60" w:rsidRDefault="001C48BB" w:rsidP="00253BB8">
            <w:pPr>
              <w:rPr>
                <w:rFonts w:cs="Arial"/>
                <w:b/>
                <w:szCs w:val="20"/>
              </w:rPr>
            </w:pPr>
          </w:p>
        </w:tc>
        <w:tc>
          <w:tcPr>
            <w:tcW w:w="8922" w:type="dxa"/>
            <w:tcBorders>
              <w:top w:val="nil"/>
              <w:bottom w:val="nil"/>
            </w:tcBorders>
            <w:tcMar>
              <w:top w:w="80" w:type="dxa"/>
              <w:left w:w="80" w:type="dxa"/>
              <w:bottom w:w="80" w:type="dxa"/>
              <w:right w:w="80" w:type="dxa"/>
            </w:tcMar>
          </w:tcPr>
          <w:p w:rsidR="001C48BB" w:rsidRDefault="001C48BB" w:rsidP="001C48BB">
            <w:pPr>
              <w:pStyle w:val="tabtxtanstricheblau"/>
            </w:pPr>
            <w:r>
              <w:t>finden für Würfel verschiedene Netze</w:t>
            </w:r>
          </w:p>
        </w:tc>
        <w:tc>
          <w:tcPr>
            <w:tcW w:w="2055" w:type="dxa"/>
            <w:tcBorders>
              <w:top w:val="nil"/>
              <w:bottom w:val="nil"/>
            </w:tcBorders>
            <w:tcMar>
              <w:top w:w="80" w:type="dxa"/>
              <w:left w:w="80" w:type="dxa"/>
              <w:bottom w:w="80" w:type="dxa"/>
              <w:right w:w="80" w:type="dxa"/>
            </w:tcMar>
          </w:tcPr>
          <w:p w:rsidR="001C48BB" w:rsidRDefault="00C56FCE" w:rsidP="00253BB8">
            <w:r>
              <w:t>60, 61</w:t>
            </w:r>
          </w:p>
        </w:tc>
        <w:tc>
          <w:tcPr>
            <w:tcW w:w="2055" w:type="dxa"/>
            <w:tcBorders>
              <w:top w:val="nil"/>
              <w:bottom w:val="nil"/>
            </w:tcBorders>
            <w:tcMar>
              <w:top w:w="80" w:type="dxa"/>
              <w:left w:w="80" w:type="dxa"/>
              <w:bottom w:w="80" w:type="dxa"/>
              <w:right w:w="80" w:type="dxa"/>
            </w:tcMar>
          </w:tcPr>
          <w:p w:rsidR="001C48BB" w:rsidRDefault="001C48BB" w:rsidP="00253BB8"/>
        </w:tc>
      </w:tr>
      <w:tr w:rsidR="001C48BB" w:rsidTr="00C23DF8">
        <w:trPr>
          <w:trHeight w:val="60"/>
        </w:trPr>
        <w:tc>
          <w:tcPr>
            <w:tcW w:w="2268" w:type="dxa"/>
            <w:tcBorders>
              <w:top w:val="nil"/>
              <w:bottom w:val="nil"/>
            </w:tcBorders>
            <w:tcMar>
              <w:top w:w="80" w:type="dxa"/>
              <w:left w:w="80" w:type="dxa"/>
              <w:bottom w:w="80" w:type="dxa"/>
              <w:right w:w="80" w:type="dxa"/>
            </w:tcMar>
          </w:tcPr>
          <w:p w:rsidR="001C48BB" w:rsidRPr="00874D60" w:rsidRDefault="001C48BB" w:rsidP="00253BB8">
            <w:pPr>
              <w:rPr>
                <w:rFonts w:cs="Arial"/>
                <w:b/>
                <w:szCs w:val="20"/>
              </w:rPr>
            </w:pPr>
          </w:p>
        </w:tc>
        <w:tc>
          <w:tcPr>
            <w:tcW w:w="8922" w:type="dxa"/>
            <w:tcBorders>
              <w:top w:val="nil"/>
              <w:bottom w:val="nil"/>
            </w:tcBorders>
            <w:tcMar>
              <w:top w:w="80" w:type="dxa"/>
              <w:left w:w="80" w:type="dxa"/>
              <w:bottom w:w="80" w:type="dxa"/>
              <w:right w:w="80" w:type="dxa"/>
            </w:tcMar>
          </w:tcPr>
          <w:p w:rsidR="001C48BB" w:rsidRDefault="001C48BB" w:rsidP="001C48BB">
            <w:pPr>
              <w:pStyle w:val="tabtxtanstricheblau"/>
            </w:pPr>
            <w:r>
              <w:t xml:space="preserve">ordnen Bauwerken ihre zwei- oder dreidimensionalen Darstellungen zu und erstellen Bauwerke nach Plan (z. B. </w:t>
            </w:r>
            <w:r w:rsidRPr="00017DB3">
              <w:rPr>
                <w:i/>
              </w:rPr>
              <w:t>bauen Würfelgebäude nach Bauplan</w:t>
            </w:r>
            <w:r>
              <w:t>)</w:t>
            </w:r>
          </w:p>
        </w:tc>
        <w:tc>
          <w:tcPr>
            <w:tcW w:w="2055" w:type="dxa"/>
            <w:tcBorders>
              <w:top w:val="nil"/>
              <w:bottom w:val="nil"/>
            </w:tcBorders>
            <w:tcMar>
              <w:top w:w="80" w:type="dxa"/>
              <w:left w:w="80" w:type="dxa"/>
              <w:bottom w:w="80" w:type="dxa"/>
              <w:right w:w="80" w:type="dxa"/>
            </w:tcMar>
          </w:tcPr>
          <w:p w:rsidR="001C48BB" w:rsidRDefault="00F51D25" w:rsidP="00253BB8">
            <w:r>
              <w:t xml:space="preserve">24, 25, </w:t>
            </w:r>
            <w:r w:rsidR="00464BD7">
              <w:t>114</w:t>
            </w:r>
          </w:p>
        </w:tc>
        <w:tc>
          <w:tcPr>
            <w:tcW w:w="2055" w:type="dxa"/>
            <w:tcBorders>
              <w:top w:val="nil"/>
              <w:bottom w:val="nil"/>
            </w:tcBorders>
            <w:tcMar>
              <w:top w:w="80" w:type="dxa"/>
              <w:left w:w="80" w:type="dxa"/>
              <w:bottom w:w="80" w:type="dxa"/>
              <w:right w:w="80" w:type="dxa"/>
            </w:tcMar>
          </w:tcPr>
          <w:p w:rsidR="001C48BB" w:rsidRDefault="001C48BB" w:rsidP="00253BB8"/>
        </w:tc>
      </w:tr>
      <w:tr w:rsidR="001C48BB" w:rsidTr="00726C1C">
        <w:trPr>
          <w:trHeight w:val="60"/>
        </w:trPr>
        <w:tc>
          <w:tcPr>
            <w:tcW w:w="2268" w:type="dxa"/>
            <w:tcBorders>
              <w:top w:val="nil"/>
              <w:bottom w:val="single" w:sz="8" w:space="0" w:color="FF9900"/>
            </w:tcBorders>
            <w:tcMar>
              <w:top w:w="80" w:type="dxa"/>
              <w:left w:w="80" w:type="dxa"/>
              <w:bottom w:w="80" w:type="dxa"/>
              <w:right w:w="80" w:type="dxa"/>
            </w:tcMar>
          </w:tcPr>
          <w:p w:rsidR="001C48BB" w:rsidRPr="00874D60" w:rsidRDefault="001C48BB" w:rsidP="00253BB8">
            <w:pPr>
              <w:rPr>
                <w:rFonts w:cs="Arial"/>
                <w:b/>
                <w:szCs w:val="20"/>
              </w:rPr>
            </w:pPr>
          </w:p>
        </w:tc>
        <w:tc>
          <w:tcPr>
            <w:tcW w:w="8922" w:type="dxa"/>
            <w:tcBorders>
              <w:top w:val="nil"/>
              <w:bottom w:val="single" w:sz="8" w:space="0" w:color="FF9900"/>
            </w:tcBorders>
            <w:tcMar>
              <w:top w:w="80" w:type="dxa"/>
              <w:left w:w="80" w:type="dxa"/>
              <w:bottom w:w="80" w:type="dxa"/>
              <w:right w:w="80" w:type="dxa"/>
            </w:tcMar>
          </w:tcPr>
          <w:p w:rsidR="001C48BB" w:rsidRDefault="001C48BB" w:rsidP="001C48BB">
            <w:pPr>
              <w:pStyle w:val="tabtxtanstricheblau"/>
            </w:pPr>
            <w:r>
              <w:rPr>
                <w:rFonts w:cs="Arial"/>
                <w:szCs w:val="20"/>
              </w:rPr>
              <w:t>bestimmen und vergleichen den Rauminhalt von Körpern mit Einheitswürfeln</w:t>
            </w:r>
          </w:p>
        </w:tc>
        <w:tc>
          <w:tcPr>
            <w:tcW w:w="2055" w:type="dxa"/>
            <w:tcBorders>
              <w:top w:val="nil"/>
              <w:bottom w:val="single" w:sz="8" w:space="0" w:color="FF9900"/>
            </w:tcBorders>
            <w:tcMar>
              <w:top w:w="80" w:type="dxa"/>
              <w:left w:w="80" w:type="dxa"/>
              <w:bottom w:w="80" w:type="dxa"/>
              <w:right w:w="80" w:type="dxa"/>
            </w:tcMar>
          </w:tcPr>
          <w:p w:rsidR="001C48BB" w:rsidRDefault="00C56FCE" w:rsidP="00A21CEF">
            <w:r>
              <w:t>Klasse 4</w:t>
            </w:r>
          </w:p>
        </w:tc>
        <w:tc>
          <w:tcPr>
            <w:tcW w:w="2055" w:type="dxa"/>
            <w:tcBorders>
              <w:top w:val="nil"/>
              <w:bottom w:val="single" w:sz="8" w:space="0" w:color="FF9900"/>
            </w:tcBorders>
            <w:tcMar>
              <w:top w:w="80" w:type="dxa"/>
              <w:left w:w="80" w:type="dxa"/>
              <w:bottom w:w="80" w:type="dxa"/>
              <w:right w:w="80" w:type="dxa"/>
            </w:tcMar>
          </w:tcPr>
          <w:p w:rsidR="001C48BB" w:rsidRDefault="001C48BB" w:rsidP="00A21CEF"/>
        </w:tc>
      </w:tr>
      <w:tr w:rsidR="00726C1C" w:rsidTr="00726C1C">
        <w:trPr>
          <w:trHeight w:val="60"/>
        </w:trPr>
        <w:tc>
          <w:tcPr>
            <w:tcW w:w="2268" w:type="dxa"/>
            <w:tcBorders>
              <w:top w:val="single" w:sz="8" w:space="0" w:color="FF9900"/>
              <w:bottom w:val="nil"/>
            </w:tcBorders>
            <w:tcMar>
              <w:top w:w="80" w:type="dxa"/>
              <w:left w:w="80" w:type="dxa"/>
              <w:bottom w:w="80" w:type="dxa"/>
              <w:right w:w="80" w:type="dxa"/>
            </w:tcMar>
          </w:tcPr>
          <w:p w:rsidR="00726C1C" w:rsidRPr="00874D60" w:rsidRDefault="00726C1C" w:rsidP="00253BB8">
            <w:pPr>
              <w:rPr>
                <w:rFonts w:cs="Arial"/>
                <w:b/>
                <w:szCs w:val="20"/>
              </w:rPr>
            </w:pPr>
            <w:r>
              <w:rPr>
                <w:rFonts w:cs="Arial"/>
                <w:b/>
                <w:szCs w:val="20"/>
              </w:rPr>
              <w:t>Symmetrie</w:t>
            </w:r>
          </w:p>
        </w:tc>
        <w:tc>
          <w:tcPr>
            <w:tcW w:w="8922" w:type="dxa"/>
            <w:tcBorders>
              <w:top w:val="single" w:sz="8" w:space="0" w:color="FF9900"/>
              <w:bottom w:val="nil"/>
            </w:tcBorders>
            <w:tcMar>
              <w:top w:w="80" w:type="dxa"/>
              <w:left w:w="80" w:type="dxa"/>
              <w:bottom w:w="80" w:type="dxa"/>
              <w:right w:w="80" w:type="dxa"/>
            </w:tcMar>
          </w:tcPr>
          <w:p w:rsidR="00726C1C" w:rsidRPr="00726C1C" w:rsidRDefault="00726C1C" w:rsidP="00726C1C">
            <w:pPr>
              <w:pStyle w:val="tabtxtanstricheblau"/>
            </w:pPr>
            <w:r>
              <w:t>überprüfen komplexere ebene Figuren auf Achsensymmetrie und ziehen die Symmetrieeigenschaften Längentreue und Abstandstreue zur Begründung heran</w:t>
            </w:r>
          </w:p>
        </w:tc>
        <w:tc>
          <w:tcPr>
            <w:tcW w:w="2055" w:type="dxa"/>
            <w:tcBorders>
              <w:top w:val="single" w:sz="8" w:space="0" w:color="FF9900"/>
              <w:bottom w:val="nil"/>
            </w:tcBorders>
            <w:tcMar>
              <w:top w:w="80" w:type="dxa"/>
              <w:left w:w="80" w:type="dxa"/>
              <w:bottom w:w="80" w:type="dxa"/>
              <w:right w:w="80" w:type="dxa"/>
            </w:tcMar>
          </w:tcPr>
          <w:p w:rsidR="00726C1C" w:rsidRDefault="00C56FCE" w:rsidP="00253BB8">
            <w:r>
              <w:t>138</w:t>
            </w:r>
          </w:p>
        </w:tc>
        <w:tc>
          <w:tcPr>
            <w:tcW w:w="2055" w:type="dxa"/>
            <w:tcBorders>
              <w:top w:val="single" w:sz="8" w:space="0" w:color="FF9900"/>
              <w:bottom w:val="nil"/>
            </w:tcBorders>
            <w:tcMar>
              <w:top w:w="80" w:type="dxa"/>
              <w:left w:w="80" w:type="dxa"/>
              <w:bottom w:w="80" w:type="dxa"/>
              <w:right w:w="80" w:type="dxa"/>
            </w:tcMar>
          </w:tcPr>
          <w:p w:rsidR="00726C1C" w:rsidRDefault="00726C1C" w:rsidP="00253BB8"/>
        </w:tc>
      </w:tr>
      <w:tr w:rsidR="00A21CEF" w:rsidTr="00726C1C">
        <w:trPr>
          <w:trHeight w:val="60"/>
        </w:trPr>
        <w:tc>
          <w:tcPr>
            <w:tcW w:w="2268" w:type="dxa"/>
            <w:tcBorders>
              <w:top w:val="nil"/>
              <w:bottom w:val="single" w:sz="8" w:space="0" w:color="FF9900"/>
            </w:tcBorders>
            <w:tcMar>
              <w:top w:w="80" w:type="dxa"/>
              <w:left w:w="80" w:type="dxa"/>
              <w:bottom w:w="80" w:type="dxa"/>
              <w:right w:w="80" w:type="dxa"/>
            </w:tcMar>
          </w:tcPr>
          <w:p w:rsidR="00A21CEF" w:rsidRDefault="00A21CEF" w:rsidP="00253BB8">
            <w:pPr>
              <w:rPr>
                <w:rFonts w:cs="Arial"/>
                <w:b/>
                <w:szCs w:val="20"/>
              </w:rPr>
            </w:pPr>
          </w:p>
        </w:tc>
        <w:tc>
          <w:tcPr>
            <w:tcW w:w="8922" w:type="dxa"/>
            <w:tcBorders>
              <w:top w:val="nil"/>
              <w:bottom w:val="single" w:sz="8" w:space="0" w:color="FF9900"/>
            </w:tcBorders>
            <w:tcMar>
              <w:top w:w="80" w:type="dxa"/>
              <w:left w:w="80" w:type="dxa"/>
              <w:bottom w:w="80" w:type="dxa"/>
              <w:right w:w="80" w:type="dxa"/>
            </w:tcMar>
          </w:tcPr>
          <w:p w:rsidR="00A21CEF" w:rsidRDefault="00A21CEF" w:rsidP="00726C1C">
            <w:pPr>
              <w:pStyle w:val="tabtxtanstricheblau"/>
            </w:pPr>
            <w:r>
              <w:rPr>
                <w:rFonts w:cs="Arial"/>
                <w:szCs w:val="20"/>
              </w:rPr>
              <w:t xml:space="preserve">erzeugen komplexere symmetrische Figuren (z. B. </w:t>
            </w:r>
            <w:r w:rsidRPr="00017DB3">
              <w:rPr>
                <w:rFonts w:cs="Arial"/>
                <w:i/>
                <w:szCs w:val="20"/>
              </w:rPr>
              <w:t>Zeichnen von Spiegelbildern auf Gitterpapier, Spiegeln mit einem Doppelspiegel</w:t>
            </w:r>
            <w:r>
              <w:rPr>
                <w:rFonts w:cs="Arial"/>
                <w:szCs w:val="20"/>
              </w:rPr>
              <w:t>) und nutzen dabei die Eigenschaften der Achsensymmetrie</w:t>
            </w:r>
          </w:p>
        </w:tc>
        <w:tc>
          <w:tcPr>
            <w:tcW w:w="2055" w:type="dxa"/>
            <w:tcBorders>
              <w:top w:val="nil"/>
              <w:bottom w:val="single" w:sz="8" w:space="0" w:color="FF9900"/>
            </w:tcBorders>
            <w:tcMar>
              <w:top w:w="80" w:type="dxa"/>
              <w:left w:w="80" w:type="dxa"/>
              <w:bottom w:w="80" w:type="dxa"/>
              <w:right w:w="80" w:type="dxa"/>
            </w:tcMar>
          </w:tcPr>
          <w:p w:rsidR="00A21CEF" w:rsidRDefault="00C56FCE" w:rsidP="00A21CEF">
            <w:r>
              <w:t>93, 138</w:t>
            </w:r>
          </w:p>
        </w:tc>
        <w:tc>
          <w:tcPr>
            <w:tcW w:w="2055" w:type="dxa"/>
            <w:tcBorders>
              <w:top w:val="nil"/>
              <w:bottom w:val="single" w:sz="8" w:space="0" w:color="FF9900"/>
            </w:tcBorders>
            <w:tcMar>
              <w:top w:w="80" w:type="dxa"/>
              <w:left w:w="80" w:type="dxa"/>
              <w:bottom w:w="80" w:type="dxa"/>
              <w:right w:w="80" w:type="dxa"/>
            </w:tcMar>
          </w:tcPr>
          <w:p w:rsidR="00A21CEF" w:rsidRDefault="00A21CEF" w:rsidP="00253BB8"/>
        </w:tc>
      </w:tr>
      <w:tr w:rsidR="00A21CEF" w:rsidTr="00726C1C">
        <w:trPr>
          <w:trHeight w:val="60"/>
        </w:trPr>
        <w:tc>
          <w:tcPr>
            <w:tcW w:w="2268" w:type="dxa"/>
            <w:tcBorders>
              <w:top w:val="single" w:sz="8" w:space="0" w:color="FF9900"/>
              <w:bottom w:val="single" w:sz="8" w:space="0" w:color="FF9900"/>
            </w:tcBorders>
            <w:tcMar>
              <w:top w:w="80" w:type="dxa"/>
              <w:left w:w="80" w:type="dxa"/>
              <w:bottom w:w="80" w:type="dxa"/>
              <w:right w:w="80" w:type="dxa"/>
            </w:tcMar>
          </w:tcPr>
          <w:p w:rsidR="00A21CEF" w:rsidRDefault="00A21CEF" w:rsidP="00253BB8">
            <w:pPr>
              <w:rPr>
                <w:rFonts w:cs="Arial"/>
                <w:b/>
                <w:szCs w:val="20"/>
              </w:rPr>
            </w:pPr>
            <w:r>
              <w:rPr>
                <w:rFonts w:cs="Arial"/>
                <w:b/>
                <w:szCs w:val="20"/>
              </w:rPr>
              <w:t>Zeichnen</w:t>
            </w:r>
          </w:p>
        </w:tc>
        <w:tc>
          <w:tcPr>
            <w:tcW w:w="8922" w:type="dxa"/>
            <w:tcBorders>
              <w:top w:val="single" w:sz="8" w:space="0" w:color="FF9900"/>
              <w:bottom w:val="single" w:sz="8" w:space="0" w:color="FF9900"/>
            </w:tcBorders>
            <w:tcMar>
              <w:top w:w="80" w:type="dxa"/>
              <w:left w:w="80" w:type="dxa"/>
              <w:bottom w:w="80" w:type="dxa"/>
              <w:right w:w="80" w:type="dxa"/>
            </w:tcMar>
          </w:tcPr>
          <w:p w:rsidR="00A21CEF" w:rsidRDefault="00A21CEF" w:rsidP="00726C1C">
            <w:pPr>
              <w:pStyle w:val="tabtxtanstricheblau"/>
              <w:rPr>
                <w:rFonts w:cs="Arial"/>
                <w:szCs w:val="20"/>
              </w:rPr>
            </w:pPr>
            <w:r>
              <w:rPr>
                <w:rFonts w:cs="Arial"/>
                <w:szCs w:val="20"/>
              </w:rPr>
              <w:t>zeichnen Bögen und zueinander parallele oder senkrechte Geraden exakt mit Zeichengeräten wie Zirkel und Geodreieck und nutzen Gitter- und Punkteraster zum Zeichnen von ebenen Figuren und Würfelgebäuden</w:t>
            </w:r>
          </w:p>
        </w:tc>
        <w:tc>
          <w:tcPr>
            <w:tcW w:w="2055" w:type="dxa"/>
            <w:tcBorders>
              <w:top w:val="single" w:sz="8" w:space="0" w:color="FF9900"/>
              <w:bottom w:val="single" w:sz="8" w:space="0" w:color="FF9900"/>
            </w:tcBorders>
            <w:tcMar>
              <w:top w:w="80" w:type="dxa"/>
              <w:left w:w="80" w:type="dxa"/>
              <w:bottom w:w="80" w:type="dxa"/>
              <w:right w:w="80" w:type="dxa"/>
            </w:tcMar>
          </w:tcPr>
          <w:p w:rsidR="00A21CEF" w:rsidRDefault="005C527D" w:rsidP="00253BB8">
            <w:r>
              <w:t>132, 133, 134, 135</w:t>
            </w:r>
          </w:p>
        </w:tc>
        <w:tc>
          <w:tcPr>
            <w:tcW w:w="2055" w:type="dxa"/>
            <w:tcBorders>
              <w:top w:val="single" w:sz="8" w:space="0" w:color="FF9900"/>
              <w:bottom w:val="single" w:sz="8" w:space="0" w:color="FF9900"/>
            </w:tcBorders>
            <w:tcMar>
              <w:top w:w="80" w:type="dxa"/>
              <w:left w:w="80" w:type="dxa"/>
              <w:bottom w:w="80" w:type="dxa"/>
              <w:right w:w="80" w:type="dxa"/>
            </w:tcMar>
          </w:tcPr>
          <w:p w:rsidR="00A21CEF" w:rsidRDefault="00A21CEF" w:rsidP="00253BB8"/>
        </w:tc>
      </w:tr>
    </w:tbl>
    <w:p w:rsidR="00705247" w:rsidRDefault="00705247">
      <w:pPr>
        <w:sectPr w:rsidR="00705247" w:rsidSect="00481ABD">
          <w:pgSz w:w="16838" w:h="11906" w:orient="landscape"/>
          <w:pgMar w:top="1134" w:right="1418" w:bottom="1134" w:left="1134" w:header="709" w:footer="709" w:gutter="0"/>
          <w:cols w:space="708"/>
          <w:docGrid w:linePitch="360"/>
        </w:sectPr>
      </w:pPr>
    </w:p>
    <w:tbl>
      <w:tblPr>
        <w:tblW w:w="15300" w:type="dxa"/>
        <w:tblInd w:w="79"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CellMar>
          <w:top w:w="57" w:type="dxa"/>
          <w:left w:w="57" w:type="dxa"/>
          <w:bottom w:w="57" w:type="dxa"/>
          <w:right w:w="57" w:type="dxa"/>
        </w:tblCellMar>
        <w:tblLook w:val="0000" w:firstRow="0" w:lastRow="0" w:firstColumn="0" w:lastColumn="0" w:noHBand="0" w:noVBand="0"/>
      </w:tblPr>
      <w:tblGrid>
        <w:gridCol w:w="2202"/>
        <w:gridCol w:w="8969"/>
        <w:gridCol w:w="2064"/>
        <w:gridCol w:w="2065"/>
      </w:tblGrid>
      <w:tr w:rsidR="00012823" w:rsidRPr="005A65A6" w:rsidTr="005A65A6">
        <w:trPr>
          <w:trHeight w:val="60"/>
        </w:trPr>
        <w:tc>
          <w:tcPr>
            <w:tcW w:w="2202"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D55753">
            <w:pPr>
              <w:pStyle w:val="berschrift1"/>
              <w:rPr>
                <w:color w:val="000000"/>
              </w:rPr>
            </w:pPr>
            <w:r w:rsidRPr="005A65A6">
              <w:rPr>
                <w:color w:val="000000"/>
              </w:rPr>
              <w:lastRenderedPageBreak/>
              <w:t>Inhaltsbezogene Kompetenzen</w:t>
            </w:r>
          </w:p>
        </w:tc>
        <w:tc>
          <w:tcPr>
            <w:tcW w:w="8969"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D55753">
            <w:pPr>
              <w:pStyle w:val="berschrift1"/>
              <w:rPr>
                <w:color w:val="000000"/>
              </w:rPr>
            </w:pPr>
            <w:r w:rsidRPr="005A65A6">
              <w:rPr>
                <w:color w:val="000000"/>
              </w:rPr>
              <w:t>Kompetenzerwartungen am Ende der Klasse 4</w:t>
            </w:r>
          </w:p>
          <w:p w:rsidR="00012823" w:rsidRPr="005A65A6" w:rsidRDefault="00012823" w:rsidP="00D55753">
            <w:pPr>
              <w:pStyle w:val="berschrift1"/>
              <w:rPr>
                <w:color w:val="000000"/>
              </w:rPr>
            </w:pPr>
          </w:p>
          <w:p w:rsidR="00012823" w:rsidRPr="005A65A6" w:rsidRDefault="00012823" w:rsidP="00D55753">
            <w:pPr>
              <w:pStyle w:val="berschrift1"/>
              <w:rPr>
                <w:color w:val="000000"/>
              </w:rPr>
            </w:pPr>
            <w:r w:rsidRPr="005A65A6">
              <w:rPr>
                <w:color w:val="000000"/>
              </w:rPr>
              <w:t>Die Schülerinnen und Schüler</w:t>
            </w:r>
          </w:p>
        </w:tc>
        <w:tc>
          <w:tcPr>
            <w:tcW w:w="2064"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D55753">
            <w:pPr>
              <w:pStyle w:val="berschrift1"/>
              <w:rPr>
                <w:color w:val="000000"/>
              </w:rPr>
            </w:pPr>
            <w:r w:rsidRPr="005A65A6">
              <w:rPr>
                <w:color w:val="000000"/>
              </w:rPr>
              <w:t xml:space="preserve">Seitenbeispiele </w:t>
            </w:r>
          </w:p>
          <w:p w:rsidR="00012823" w:rsidRPr="005A65A6" w:rsidRDefault="00012823" w:rsidP="00D55753">
            <w:pPr>
              <w:pStyle w:val="berschrift1"/>
              <w:rPr>
                <w:color w:val="000000"/>
              </w:rPr>
            </w:pPr>
            <w:r w:rsidRPr="005A65A6">
              <w:rPr>
                <w:color w:val="000000"/>
              </w:rPr>
              <w:t>Das Zahlenbuch 3</w:t>
            </w:r>
          </w:p>
          <w:p w:rsidR="00012823" w:rsidRPr="005A65A6" w:rsidRDefault="00012823" w:rsidP="00253BB8">
            <w:pPr>
              <w:rPr>
                <w:color w:val="000000"/>
              </w:rPr>
            </w:pPr>
          </w:p>
        </w:tc>
        <w:tc>
          <w:tcPr>
            <w:tcW w:w="2065"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5A65A6">
            <w:pPr>
              <w:pStyle w:val="berschrift1"/>
              <w:rPr>
                <w:color w:val="000000"/>
              </w:rPr>
            </w:pPr>
            <w:r w:rsidRPr="005A65A6">
              <w:rPr>
                <w:color w:val="000000"/>
              </w:rPr>
              <w:t xml:space="preserve">Seitenbeispiele </w:t>
            </w:r>
          </w:p>
          <w:p w:rsidR="00012823" w:rsidRPr="005A65A6" w:rsidRDefault="00012823" w:rsidP="005A65A6">
            <w:pPr>
              <w:pStyle w:val="berschrift1"/>
              <w:rPr>
                <w:color w:val="000000"/>
              </w:rPr>
            </w:pPr>
            <w:r w:rsidRPr="005A65A6">
              <w:rPr>
                <w:color w:val="000000"/>
              </w:rPr>
              <w:t>Das Zahlenbuch 4</w:t>
            </w:r>
          </w:p>
          <w:p w:rsidR="00012823" w:rsidRPr="005A65A6" w:rsidRDefault="00012823" w:rsidP="005A65A6">
            <w:pPr>
              <w:rPr>
                <w:rFonts w:cs="Arial"/>
                <w:b/>
                <w:bCs/>
                <w:color w:val="000000"/>
                <w:kern w:val="32"/>
                <w:szCs w:val="32"/>
              </w:rPr>
            </w:pPr>
            <w:r w:rsidRPr="005A65A6">
              <w:rPr>
                <w:rFonts w:cs="Arial"/>
                <w:b/>
                <w:bCs/>
                <w:color w:val="000000"/>
                <w:kern w:val="32"/>
                <w:szCs w:val="32"/>
              </w:rPr>
              <w:t>folgen</w:t>
            </w:r>
          </w:p>
          <w:p w:rsidR="00012823" w:rsidRPr="005A65A6" w:rsidRDefault="00012823" w:rsidP="005A65A6">
            <w:pPr>
              <w:pStyle w:val="berschrift1"/>
              <w:rPr>
                <w:color w:val="000000"/>
              </w:rPr>
            </w:pPr>
          </w:p>
        </w:tc>
      </w:tr>
      <w:tr w:rsidR="004D31D6" w:rsidTr="005A65A6">
        <w:trPr>
          <w:trHeight w:val="60"/>
        </w:trPr>
        <w:tc>
          <w:tcPr>
            <w:tcW w:w="15300" w:type="dxa"/>
            <w:gridSpan w:val="4"/>
            <w:tcBorders>
              <w:top w:val="single" w:sz="8" w:space="0" w:color="FFFFFF"/>
            </w:tcBorders>
            <w:shd w:val="clear" w:color="auto" w:fill="FFE161"/>
            <w:tcMar>
              <w:top w:w="80" w:type="dxa"/>
              <w:left w:w="80" w:type="dxa"/>
              <w:bottom w:w="80" w:type="dxa"/>
              <w:right w:w="80" w:type="dxa"/>
            </w:tcMar>
          </w:tcPr>
          <w:p w:rsidR="004D31D6" w:rsidRPr="000A6E2C" w:rsidRDefault="00D55753" w:rsidP="00D55753">
            <w:pPr>
              <w:pStyle w:val="Kompetenz"/>
            </w:pPr>
            <w:r>
              <w:t>Größen und Messen</w:t>
            </w:r>
          </w:p>
        </w:tc>
      </w:tr>
      <w:tr w:rsidR="00D55753" w:rsidTr="00D55753">
        <w:trPr>
          <w:trHeight w:val="60"/>
        </w:trPr>
        <w:tc>
          <w:tcPr>
            <w:tcW w:w="2202" w:type="dxa"/>
            <w:vMerge w:val="restart"/>
            <w:tcMar>
              <w:top w:w="80" w:type="dxa"/>
              <w:left w:w="80" w:type="dxa"/>
              <w:bottom w:w="80" w:type="dxa"/>
              <w:right w:w="80" w:type="dxa"/>
            </w:tcMar>
          </w:tcPr>
          <w:p w:rsidR="00D55753" w:rsidRPr="00874D60" w:rsidRDefault="00D55753" w:rsidP="00253BB8">
            <w:pPr>
              <w:rPr>
                <w:rFonts w:cs="Arial"/>
                <w:b/>
                <w:szCs w:val="20"/>
              </w:rPr>
            </w:pPr>
            <w:r>
              <w:rPr>
                <w:rFonts w:cs="Arial"/>
                <w:b/>
                <w:szCs w:val="20"/>
              </w:rPr>
              <w:t>Größenvorstellungen und Umgang mit Größen</w:t>
            </w:r>
          </w:p>
        </w:tc>
        <w:tc>
          <w:tcPr>
            <w:tcW w:w="8969" w:type="dxa"/>
            <w:tcBorders>
              <w:bottom w:val="nil"/>
            </w:tcBorders>
            <w:tcMar>
              <w:top w:w="80" w:type="dxa"/>
              <w:left w:w="80" w:type="dxa"/>
              <w:bottom w:w="80" w:type="dxa"/>
              <w:right w:w="80" w:type="dxa"/>
            </w:tcMar>
          </w:tcPr>
          <w:p w:rsidR="00D55753" w:rsidRPr="00D55753" w:rsidRDefault="00D55753" w:rsidP="00D55753">
            <w:pPr>
              <w:pStyle w:val="tabtxtanstricheblau"/>
            </w:pPr>
            <w:r>
              <w:t>messen Größen (Längen, Zeitspannen, Gewichte und Rauminhalte) mit geeigneten Messgeräten</w:t>
            </w:r>
          </w:p>
        </w:tc>
        <w:tc>
          <w:tcPr>
            <w:tcW w:w="2064" w:type="dxa"/>
            <w:tcBorders>
              <w:bottom w:val="nil"/>
            </w:tcBorders>
            <w:tcMar>
              <w:top w:w="80" w:type="dxa"/>
              <w:left w:w="80" w:type="dxa"/>
              <w:bottom w:w="80" w:type="dxa"/>
              <w:right w:w="80" w:type="dxa"/>
            </w:tcMar>
          </w:tcPr>
          <w:p w:rsidR="00D55753" w:rsidRDefault="00F3177F" w:rsidP="00253BB8">
            <w:r>
              <w:t xml:space="preserve">44, 45, </w:t>
            </w:r>
            <w:r w:rsidR="008C43E8">
              <w:t>88</w:t>
            </w:r>
            <w:r w:rsidR="00E02629">
              <w:t>, 107</w:t>
            </w:r>
          </w:p>
        </w:tc>
        <w:tc>
          <w:tcPr>
            <w:tcW w:w="2065" w:type="dxa"/>
            <w:tcBorders>
              <w:bottom w:val="nil"/>
            </w:tcBorders>
            <w:tcMar>
              <w:top w:w="80" w:type="dxa"/>
              <w:left w:w="80" w:type="dxa"/>
              <w:bottom w:w="80" w:type="dxa"/>
              <w:right w:w="80" w:type="dxa"/>
            </w:tcMar>
          </w:tcPr>
          <w:p w:rsidR="00D55753" w:rsidRDefault="00D55753" w:rsidP="00253BB8"/>
        </w:tc>
      </w:tr>
      <w:tr w:rsidR="00D55753" w:rsidTr="00D55753">
        <w:trPr>
          <w:trHeight w:val="60"/>
        </w:trPr>
        <w:tc>
          <w:tcPr>
            <w:tcW w:w="2202" w:type="dxa"/>
            <w:vMerge/>
            <w:tcBorders>
              <w:bottom w:val="nil"/>
            </w:tcBorders>
            <w:tcMar>
              <w:top w:w="80" w:type="dxa"/>
              <w:left w:w="80" w:type="dxa"/>
              <w:bottom w:w="80" w:type="dxa"/>
              <w:right w:w="80" w:type="dxa"/>
            </w:tcMar>
          </w:tcPr>
          <w:p w:rsidR="00D55753" w:rsidRPr="00874D60" w:rsidRDefault="00D55753" w:rsidP="00253BB8">
            <w:pPr>
              <w:rPr>
                <w:rFonts w:cs="Arial"/>
                <w:b/>
                <w:szCs w:val="20"/>
              </w:rPr>
            </w:pPr>
          </w:p>
        </w:tc>
        <w:tc>
          <w:tcPr>
            <w:tcW w:w="8969" w:type="dxa"/>
            <w:tcBorders>
              <w:top w:val="nil"/>
              <w:bottom w:val="nil"/>
            </w:tcBorders>
            <w:tcMar>
              <w:top w:w="80" w:type="dxa"/>
              <w:left w:w="80" w:type="dxa"/>
              <w:bottom w:w="80" w:type="dxa"/>
              <w:right w:w="80" w:type="dxa"/>
            </w:tcMar>
          </w:tcPr>
          <w:p w:rsidR="00D55753" w:rsidRPr="00D55753" w:rsidRDefault="00D55753" w:rsidP="00D55753">
            <w:pPr>
              <w:pStyle w:val="tabtxtanstricheblau"/>
            </w:pPr>
            <w:r>
              <w:t>vergleichen und ordnen Größen</w:t>
            </w:r>
          </w:p>
        </w:tc>
        <w:tc>
          <w:tcPr>
            <w:tcW w:w="2064" w:type="dxa"/>
            <w:tcBorders>
              <w:top w:val="nil"/>
              <w:bottom w:val="nil"/>
            </w:tcBorders>
            <w:tcMar>
              <w:top w:w="80" w:type="dxa"/>
              <w:left w:w="80" w:type="dxa"/>
              <w:bottom w:w="80" w:type="dxa"/>
              <w:right w:w="80" w:type="dxa"/>
            </w:tcMar>
          </w:tcPr>
          <w:p w:rsidR="00D55753" w:rsidRDefault="0087606A" w:rsidP="00253BB8">
            <w:r>
              <w:t>20</w:t>
            </w:r>
            <w:r w:rsidR="007405A4">
              <w:t>, 75</w:t>
            </w:r>
            <w:r w:rsidR="008C43E8">
              <w:t>, 91</w:t>
            </w:r>
          </w:p>
        </w:tc>
        <w:tc>
          <w:tcPr>
            <w:tcW w:w="2065" w:type="dxa"/>
            <w:tcBorders>
              <w:top w:val="nil"/>
              <w:bottom w:val="nil"/>
            </w:tcBorders>
            <w:tcMar>
              <w:top w:w="80" w:type="dxa"/>
              <w:left w:w="80" w:type="dxa"/>
              <w:bottom w:w="80" w:type="dxa"/>
              <w:right w:w="80" w:type="dxa"/>
            </w:tcMar>
          </w:tcPr>
          <w:p w:rsidR="00D55753" w:rsidRDefault="00D55753" w:rsidP="00253BB8"/>
        </w:tc>
      </w:tr>
      <w:tr w:rsidR="004D31D6" w:rsidTr="00D55753">
        <w:trPr>
          <w:trHeight w:val="60"/>
        </w:trPr>
        <w:tc>
          <w:tcPr>
            <w:tcW w:w="2202" w:type="dxa"/>
            <w:tcBorders>
              <w:top w:val="nil"/>
              <w:bottom w:val="nil"/>
            </w:tcBorders>
          </w:tcPr>
          <w:p w:rsidR="004D31D6" w:rsidRPr="00874D60" w:rsidRDefault="004D31D6" w:rsidP="00253BB8">
            <w:pPr>
              <w:rPr>
                <w:rFonts w:cs="Arial"/>
                <w:b/>
                <w:szCs w:val="20"/>
              </w:rPr>
            </w:pPr>
          </w:p>
        </w:tc>
        <w:tc>
          <w:tcPr>
            <w:tcW w:w="8969" w:type="dxa"/>
            <w:tcBorders>
              <w:top w:val="nil"/>
              <w:bottom w:val="nil"/>
            </w:tcBorders>
          </w:tcPr>
          <w:p w:rsidR="004D31D6" w:rsidRPr="00D55753" w:rsidRDefault="00D55753" w:rsidP="00D55753">
            <w:pPr>
              <w:pStyle w:val="tabtxtanstricheblau"/>
            </w:pPr>
            <w:r w:rsidRPr="00900F0F">
              <w:t xml:space="preserve">geben Größen von vertrauten Objekten an und nutzen diese als Bezugsgröße beim Schätzen (z. B. </w:t>
            </w:r>
            <w:r w:rsidRPr="00900F0F">
              <w:rPr>
                <w:i/>
              </w:rPr>
              <w:t>großer Margarinebecher: 500 g</w:t>
            </w:r>
            <w:r>
              <w:t>)</w:t>
            </w:r>
          </w:p>
        </w:tc>
        <w:tc>
          <w:tcPr>
            <w:tcW w:w="2064" w:type="dxa"/>
            <w:tcBorders>
              <w:top w:val="nil"/>
              <w:bottom w:val="nil"/>
            </w:tcBorders>
            <w:tcMar>
              <w:top w:w="80" w:type="dxa"/>
              <w:left w:w="80" w:type="dxa"/>
              <w:bottom w:w="80" w:type="dxa"/>
              <w:right w:w="80" w:type="dxa"/>
            </w:tcMar>
          </w:tcPr>
          <w:p w:rsidR="004D31D6" w:rsidRDefault="00F3177F" w:rsidP="00253BB8">
            <w:r>
              <w:t>44</w:t>
            </w:r>
            <w:r w:rsidR="008C43E8">
              <w:t>, 88, 89</w:t>
            </w:r>
            <w:r w:rsidR="00E02629">
              <w:t>, 107</w:t>
            </w:r>
          </w:p>
        </w:tc>
        <w:tc>
          <w:tcPr>
            <w:tcW w:w="2065" w:type="dxa"/>
            <w:tcBorders>
              <w:top w:val="nil"/>
              <w:bottom w:val="nil"/>
            </w:tcBorders>
            <w:tcMar>
              <w:top w:w="80" w:type="dxa"/>
              <w:left w:w="80" w:type="dxa"/>
              <w:bottom w:w="80" w:type="dxa"/>
              <w:right w:w="80" w:type="dxa"/>
            </w:tcMar>
          </w:tcPr>
          <w:p w:rsidR="004D31D6" w:rsidRDefault="004D31D6" w:rsidP="00253BB8"/>
        </w:tc>
      </w:tr>
      <w:tr w:rsidR="004D31D6" w:rsidTr="00C23DF8">
        <w:trPr>
          <w:trHeight w:val="60"/>
        </w:trPr>
        <w:tc>
          <w:tcPr>
            <w:tcW w:w="2202" w:type="dxa"/>
            <w:tcBorders>
              <w:top w:val="nil"/>
              <w:bottom w:val="nil"/>
            </w:tcBorders>
          </w:tcPr>
          <w:p w:rsidR="004D31D6" w:rsidRPr="00874D60" w:rsidRDefault="004D31D6" w:rsidP="00253BB8">
            <w:pPr>
              <w:rPr>
                <w:rFonts w:cs="Arial"/>
                <w:b/>
                <w:szCs w:val="20"/>
              </w:rPr>
            </w:pPr>
          </w:p>
        </w:tc>
        <w:tc>
          <w:tcPr>
            <w:tcW w:w="8969" w:type="dxa"/>
            <w:tcBorders>
              <w:top w:val="nil"/>
              <w:bottom w:val="nil"/>
            </w:tcBorders>
          </w:tcPr>
          <w:p w:rsidR="004D31D6" w:rsidRPr="00D55753" w:rsidRDefault="00D55753" w:rsidP="00D55753">
            <w:pPr>
              <w:pStyle w:val="tabtxtanstricheblau"/>
            </w:pPr>
            <w:r>
              <w:t>lesen Uhrzeiten auf analogen/digitalen Uhren ab</w:t>
            </w:r>
          </w:p>
        </w:tc>
        <w:tc>
          <w:tcPr>
            <w:tcW w:w="2064" w:type="dxa"/>
            <w:tcBorders>
              <w:top w:val="nil"/>
              <w:bottom w:val="nil"/>
            </w:tcBorders>
            <w:tcMar>
              <w:top w:w="80" w:type="dxa"/>
              <w:left w:w="80" w:type="dxa"/>
              <w:bottom w:w="80" w:type="dxa"/>
              <w:right w:w="80" w:type="dxa"/>
            </w:tcMar>
          </w:tcPr>
          <w:p w:rsidR="004D31D6" w:rsidRDefault="00E02629" w:rsidP="000906D6">
            <w:r>
              <w:t xml:space="preserve">106, 107, </w:t>
            </w:r>
            <w:r w:rsidR="000906D6">
              <w:t>108</w:t>
            </w:r>
          </w:p>
        </w:tc>
        <w:tc>
          <w:tcPr>
            <w:tcW w:w="2065" w:type="dxa"/>
            <w:tcBorders>
              <w:top w:val="nil"/>
              <w:bottom w:val="nil"/>
            </w:tcBorders>
            <w:tcMar>
              <w:top w:w="80" w:type="dxa"/>
              <w:left w:w="80" w:type="dxa"/>
              <w:bottom w:w="80" w:type="dxa"/>
              <w:right w:w="80" w:type="dxa"/>
            </w:tcMar>
          </w:tcPr>
          <w:p w:rsidR="004D31D6" w:rsidRDefault="004D31D6" w:rsidP="00253BB8"/>
        </w:tc>
      </w:tr>
      <w:tr w:rsidR="004D31D6" w:rsidTr="00C23DF8">
        <w:trPr>
          <w:trHeight w:val="60"/>
        </w:trPr>
        <w:tc>
          <w:tcPr>
            <w:tcW w:w="2202" w:type="dxa"/>
            <w:tcBorders>
              <w:top w:val="nil"/>
              <w:bottom w:val="nil"/>
            </w:tcBorders>
          </w:tcPr>
          <w:p w:rsidR="004D31D6" w:rsidRPr="00874D60" w:rsidRDefault="004D31D6" w:rsidP="00253BB8">
            <w:pPr>
              <w:rPr>
                <w:rFonts w:cs="Arial"/>
                <w:b/>
                <w:szCs w:val="20"/>
              </w:rPr>
            </w:pPr>
          </w:p>
        </w:tc>
        <w:tc>
          <w:tcPr>
            <w:tcW w:w="8969" w:type="dxa"/>
            <w:tcBorders>
              <w:top w:val="nil"/>
              <w:bottom w:val="nil"/>
            </w:tcBorders>
          </w:tcPr>
          <w:p w:rsidR="004D31D6" w:rsidRPr="00D55753" w:rsidRDefault="00D55753" w:rsidP="00D55753">
            <w:pPr>
              <w:pStyle w:val="tabtxtanstricheblau"/>
            </w:pPr>
            <w:r>
              <w:t>verwenden die Einheiten für Längen (mm, km), Zeitspannen (s, min, h), Gewichte (g, kg, t) und Volumina (ml, l) und stellen Größenangaben in unterschiedlichen Schreibweisen dar (umwandeln)</w:t>
            </w:r>
          </w:p>
        </w:tc>
        <w:tc>
          <w:tcPr>
            <w:tcW w:w="2064" w:type="dxa"/>
            <w:tcBorders>
              <w:top w:val="nil"/>
              <w:bottom w:val="nil"/>
            </w:tcBorders>
            <w:tcMar>
              <w:top w:w="80" w:type="dxa"/>
              <w:left w:w="80" w:type="dxa"/>
              <w:bottom w:w="80" w:type="dxa"/>
              <w:right w:w="80" w:type="dxa"/>
            </w:tcMar>
          </w:tcPr>
          <w:p w:rsidR="00B55CD3" w:rsidRDefault="000C703E" w:rsidP="008C43E8">
            <w:r>
              <w:t xml:space="preserve">42, 43, </w:t>
            </w:r>
            <w:r w:rsidR="00F3177F">
              <w:t xml:space="preserve">44, </w:t>
            </w:r>
            <w:r w:rsidR="008C43E8">
              <w:t xml:space="preserve">74, 75, 90, 91, </w:t>
            </w:r>
            <w:r w:rsidR="000906D6">
              <w:t>108, 109</w:t>
            </w:r>
          </w:p>
        </w:tc>
        <w:tc>
          <w:tcPr>
            <w:tcW w:w="2065" w:type="dxa"/>
            <w:tcBorders>
              <w:top w:val="nil"/>
              <w:bottom w:val="nil"/>
            </w:tcBorders>
            <w:tcMar>
              <w:top w:w="80" w:type="dxa"/>
              <w:left w:w="80" w:type="dxa"/>
              <w:bottom w:w="80" w:type="dxa"/>
              <w:right w:w="80" w:type="dxa"/>
            </w:tcMar>
          </w:tcPr>
          <w:p w:rsidR="004D31D6" w:rsidRDefault="004D31D6" w:rsidP="00B55CD3"/>
        </w:tc>
      </w:tr>
      <w:tr w:rsidR="004D31D6" w:rsidTr="00C23DF8">
        <w:trPr>
          <w:trHeight w:val="60"/>
        </w:trPr>
        <w:tc>
          <w:tcPr>
            <w:tcW w:w="2202" w:type="dxa"/>
            <w:tcBorders>
              <w:top w:val="nil"/>
              <w:bottom w:val="nil"/>
            </w:tcBorders>
          </w:tcPr>
          <w:p w:rsidR="004D31D6" w:rsidRPr="00874D60" w:rsidRDefault="004D31D6" w:rsidP="00253BB8">
            <w:pPr>
              <w:rPr>
                <w:rFonts w:cs="Arial"/>
                <w:b/>
                <w:szCs w:val="20"/>
              </w:rPr>
            </w:pPr>
          </w:p>
        </w:tc>
        <w:tc>
          <w:tcPr>
            <w:tcW w:w="8969" w:type="dxa"/>
            <w:tcBorders>
              <w:top w:val="nil"/>
              <w:bottom w:val="nil"/>
            </w:tcBorders>
          </w:tcPr>
          <w:p w:rsidR="004D31D6" w:rsidRPr="00D55753" w:rsidRDefault="00D55753" w:rsidP="00D55753">
            <w:pPr>
              <w:pStyle w:val="tabtxtanstricheblau"/>
            </w:pPr>
            <w:r>
              <w:t xml:space="preserve">nutzen im Alltag gebräuchliche Bruchzahlen bei Größenangaben und wandeln in kleinere Einheiten um (z. B. </w:t>
            </w:r>
            <w:r w:rsidRPr="001E0707">
              <w:rPr>
                <w:i/>
              </w:rPr>
              <w:t>¼ l = 250 ml</w:t>
            </w:r>
            <w:r>
              <w:t xml:space="preserve"> )</w:t>
            </w:r>
          </w:p>
        </w:tc>
        <w:tc>
          <w:tcPr>
            <w:tcW w:w="2064" w:type="dxa"/>
            <w:tcBorders>
              <w:top w:val="nil"/>
              <w:bottom w:val="nil"/>
            </w:tcBorders>
            <w:tcMar>
              <w:top w:w="80" w:type="dxa"/>
              <w:left w:w="80" w:type="dxa"/>
              <w:bottom w:w="80" w:type="dxa"/>
              <w:right w:w="80" w:type="dxa"/>
            </w:tcMar>
          </w:tcPr>
          <w:p w:rsidR="004D31D6" w:rsidRDefault="00BD21C2" w:rsidP="00253BB8">
            <w:r>
              <w:t>Klasse 4</w:t>
            </w:r>
          </w:p>
        </w:tc>
        <w:tc>
          <w:tcPr>
            <w:tcW w:w="2065" w:type="dxa"/>
            <w:tcBorders>
              <w:top w:val="nil"/>
              <w:bottom w:val="nil"/>
            </w:tcBorders>
            <w:tcMar>
              <w:top w:w="80" w:type="dxa"/>
              <w:left w:w="80" w:type="dxa"/>
              <w:bottom w:w="80" w:type="dxa"/>
              <w:right w:w="80" w:type="dxa"/>
            </w:tcMar>
          </w:tcPr>
          <w:p w:rsidR="004D31D6" w:rsidRDefault="004D31D6" w:rsidP="00253BB8"/>
        </w:tc>
      </w:tr>
      <w:tr w:rsidR="009D2F7E" w:rsidTr="00D55753">
        <w:trPr>
          <w:trHeight w:val="60"/>
        </w:trPr>
        <w:tc>
          <w:tcPr>
            <w:tcW w:w="2202" w:type="dxa"/>
            <w:tcBorders>
              <w:top w:val="nil"/>
              <w:bottom w:val="single" w:sz="8" w:space="0" w:color="FF9900"/>
            </w:tcBorders>
          </w:tcPr>
          <w:p w:rsidR="009D2F7E" w:rsidRPr="00874D60" w:rsidRDefault="009D2F7E" w:rsidP="00253BB8">
            <w:pPr>
              <w:rPr>
                <w:rFonts w:cs="Arial"/>
                <w:b/>
                <w:szCs w:val="20"/>
              </w:rPr>
            </w:pPr>
          </w:p>
        </w:tc>
        <w:tc>
          <w:tcPr>
            <w:tcW w:w="8969" w:type="dxa"/>
            <w:tcBorders>
              <w:top w:val="nil"/>
              <w:bottom w:val="single" w:sz="8" w:space="0" w:color="FF9900"/>
            </w:tcBorders>
          </w:tcPr>
          <w:p w:rsidR="009D2F7E" w:rsidRDefault="009D2F7E" w:rsidP="00D55753">
            <w:pPr>
              <w:pStyle w:val="tabtxtanstricheblau"/>
            </w:pPr>
            <w:r>
              <w:t>rechnen mit Größen (auch mit Dezimalzahlen)</w:t>
            </w:r>
          </w:p>
        </w:tc>
        <w:tc>
          <w:tcPr>
            <w:tcW w:w="2064" w:type="dxa"/>
            <w:tcBorders>
              <w:top w:val="nil"/>
              <w:bottom w:val="single" w:sz="8" w:space="0" w:color="FF9900"/>
            </w:tcBorders>
            <w:tcMar>
              <w:top w:w="80" w:type="dxa"/>
              <w:left w:w="80" w:type="dxa"/>
              <w:bottom w:w="80" w:type="dxa"/>
              <w:right w:w="80" w:type="dxa"/>
            </w:tcMar>
          </w:tcPr>
          <w:p w:rsidR="009D2F7E" w:rsidRDefault="0087606A" w:rsidP="009D2F7E">
            <w:r>
              <w:t xml:space="preserve">21, 22, </w:t>
            </w:r>
            <w:r w:rsidR="008C43E8">
              <w:t xml:space="preserve">76, 77, 84, 85, </w:t>
            </w:r>
            <w:r w:rsidR="005C527D">
              <w:t>130, 131</w:t>
            </w:r>
          </w:p>
        </w:tc>
        <w:tc>
          <w:tcPr>
            <w:tcW w:w="2065" w:type="dxa"/>
            <w:tcBorders>
              <w:top w:val="nil"/>
              <w:bottom w:val="single" w:sz="8" w:space="0" w:color="FF9900"/>
            </w:tcBorders>
            <w:tcMar>
              <w:top w:w="80" w:type="dxa"/>
              <w:left w:w="80" w:type="dxa"/>
              <w:bottom w:w="80" w:type="dxa"/>
              <w:right w:w="80" w:type="dxa"/>
            </w:tcMar>
          </w:tcPr>
          <w:p w:rsidR="009D2F7E" w:rsidRDefault="009D2F7E" w:rsidP="00253BB8"/>
        </w:tc>
      </w:tr>
      <w:tr w:rsidR="009D2F7E" w:rsidTr="00D55753">
        <w:trPr>
          <w:trHeight w:val="60"/>
        </w:trPr>
        <w:tc>
          <w:tcPr>
            <w:tcW w:w="2202" w:type="dxa"/>
            <w:tcBorders>
              <w:top w:val="single" w:sz="8" w:space="0" w:color="FF9900"/>
              <w:bottom w:val="nil"/>
            </w:tcBorders>
          </w:tcPr>
          <w:p w:rsidR="009D2F7E" w:rsidRPr="00874D60" w:rsidRDefault="009D2F7E" w:rsidP="00253BB8">
            <w:pPr>
              <w:rPr>
                <w:rFonts w:cs="Arial"/>
                <w:b/>
                <w:szCs w:val="20"/>
              </w:rPr>
            </w:pPr>
            <w:r>
              <w:rPr>
                <w:rFonts w:cs="Arial"/>
                <w:b/>
                <w:szCs w:val="20"/>
              </w:rPr>
              <w:t>Sachsituationen</w:t>
            </w:r>
          </w:p>
        </w:tc>
        <w:tc>
          <w:tcPr>
            <w:tcW w:w="8969" w:type="dxa"/>
            <w:tcBorders>
              <w:top w:val="single" w:sz="8" w:space="0" w:color="FF9900"/>
              <w:bottom w:val="nil"/>
            </w:tcBorders>
          </w:tcPr>
          <w:p w:rsidR="009D2F7E" w:rsidRPr="00D55753" w:rsidRDefault="009D2F7E" w:rsidP="00D55753">
            <w:pPr>
              <w:pStyle w:val="tabtxtanstricheblau"/>
            </w:pPr>
            <w:r>
              <w:t>formulieren zu realen oder simulierten Situationen (auch in projektorientierten Problemkontexten) und zu Sachaufgaben mathematische Fragen und Aufgabenstellungen und lösen sie</w:t>
            </w:r>
          </w:p>
        </w:tc>
        <w:tc>
          <w:tcPr>
            <w:tcW w:w="2064" w:type="dxa"/>
            <w:tcBorders>
              <w:top w:val="single" w:sz="8" w:space="0" w:color="FF9900"/>
              <w:bottom w:val="nil"/>
            </w:tcBorders>
            <w:tcMar>
              <w:top w:w="80" w:type="dxa"/>
              <w:left w:w="80" w:type="dxa"/>
              <w:bottom w:w="80" w:type="dxa"/>
              <w:right w:w="80" w:type="dxa"/>
            </w:tcMar>
          </w:tcPr>
          <w:p w:rsidR="009D2F7E" w:rsidRDefault="0087606A" w:rsidP="00253BB8">
            <w:r>
              <w:t xml:space="preserve">22, </w:t>
            </w:r>
            <w:r w:rsidR="000C703E">
              <w:t xml:space="preserve">42, 43, </w:t>
            </w:r>
            <w:r w:rsidR="007405A4">
              <w:t xml:space="preserve">74, </w:t>
            </w:r>
            <w:r w:rsidR="006448EB">
              <w:t xml:space="preserve">110, </w:t>
            </w:r>
            <w:r w:rsidR="005C527D">
              <w:t>128</w:t>
            </w:r>
          </w:p>
        </w:tc>
        <w:tc>
          <w:tcPr>
            <w:tcW w:w="2065" w:type="dxa"/>
            <w:tcBorders>
              <w:top w:val="single" w:sz="8" w:space="0" w:color="FF9900"/>
              <w:bottom w:val="nil"/>
            </w:tcBorders>
            <w:tcMar>
              <w:top w:w="80" w:type="dxa"/>
              <w:left w:w="80" w:type="dxa"/>
              <w:bottom w:w="80" w:type="dxa"/>
              <w:right w:w="80" w:type="dxa"/>
            </w:tcMar>
          </w:tcPr>
          <w:p w:rsidR="009D2F7E" w:rsidRDefault="009D2F7E" w:rsidP="00253BB8"/>
        </w:tc>
      </w:tr>
      <w:tr w:rsidR="009D2F7E" w:rsidTr="00D55753">
        <w:trPr>
          <w:trHeight w:val="60"/>
        </w:trPr>
        <w:tc>
          <w:tcPr>
            <w:tcW w:w="2202" w:type="dxa"/>
            <w:tcBorders>
              <w:top w:val="nil"/>
              <w:bottom w:val="nil"/>
            </w:tcBorders>
          </w:tcPr>
          <w:p w:rsidR="009D2F7E" w:rsidRPr="00874D60" w:rsidRDefault="009D2F7E" w:rsidP="00253BB8">
            <w:pPr>
              <w:rPr>
                <w:rFonts w:cs="Arial"/>
                <w:b/>
                <w:szCs w:val="20"/>
              </w:rPr>
            </w:pPr>
          </w:p>
        </w:tc>
        <w:tc>
          <w:tcPr>
            <w:tcW w:w="8969" w:type="dxa"/>
            <w:tcBorders>
              <w:top w:val="nil"/>
              <w:bottom w:val="nil"/>
            </w:tcBorders>
          </w:tcPr>
          <w:p w:rsidR="009D2F7E" w:rsidRPr="00D55753" w:rsidRDefault="009D2F7E" w:rsidP="00D55753">
            <w:pPr>
              <w:pStyle w:val="tabtxtanstricheblau"/>
            </w:pPr>
            <w:r>
              <w:t xml:space="preserve">nutzen selbstständig Bearbeitungshilfen wie Tabellen, Skizzen, Diagramme etc. zur Lösung von Sachaufgaben (z. B. </w:t>
            </w:r>
            <w:r w:rsidRPr="00460807">
              <w:rPr>
                <w:i/>
              </w:rPr>
              <w:t>zur Darstellung funktionaler Beziehungen</w:t>
            </w:r>
            <w:r>
              <w:t>)</w:t>
            </w:r>
          </w:p>
        </w:tc>
        <w:tc>
          <w:tcPr>
            <w:tcW w:w="2064" w:type="dxa"/>
            <w:tcBorders>
              <w:top w:val="nil"/>
              <w:bottom w:val="nil"/>
            </w:tcBorders>
            <w:tcMar>
              <w:top w:w="80" w:type="dxa"/>
              <w:left w:w="80" w:type="dxa"/>
              <w:bottom w:w="80" w:type="dxa"/>
              <w:right w:w="80" w:type="dxa"/>
            </w:tcMar>
          </w:tcPr>
          <w:p w:rsidR="000C170A" w:rsidRDefault="008C43E8" w:rsidP="00CF1794">
            <w:r>
              <w:t xml:space="preserve">91, </w:t>
            </w:r>
            <w:r w:rsidR="00AE3716">
              <w:t xml:space="preserve">110, 111, </w:t>
            </w:r>
            <w:r w:rsidR="005C527D">
              <w:t>130, 131</w:t>
            </w:r>
          </w:p>
        </w:tc>
        <w:tc>
          <w:tcPr>
            <w:tcW w:w="2065" w:type="dxa"/>
            <w:tcBorders>
              <w:top w:val="nil"/>
              <w:bottom w:val="nil"/>
            </w:tcBorders>
            <w:tcMar>
              <w:top w:w="80" w:type="dxa"/>
              <w:left w:w="80" w:type="dxa"/>
              <w:bottom w:w="80" w:type="dxa"/>
              <w:right w:w="80" w:type="dxa"/>
            </w:tcMar>
          </w:tcPr>
          <w:p w:rsidR="000C170A" w:rsidRDefault="000C170A" w:rsidP="004F458E"/>
        </w:tc>
      </w:tr>
      <w:tr w:rsidR="00CF1794" w:rsidTr="00D55753">
        <w:trPr>
          <w:trHeight w:val="60"/>
        </w:trPr>
        <w:tc>
          <w:tcPr>
            <w:tcW w:w="2202" w:type="dxa"/>
            <w:tcBorders>
              <w:top w:val="nil"/>
              <w:bottom w:val="nil"/>
            </w:tcBorders>
          </w:tcPr>
          <w:p w:rsidR="00CF1794" w:rsidRPr="00874D60" w:rsidRDefault="00CF1794" w:rsidP="00253BB8">
            <w:pPr>
              <w:rPr>
                <w:rFonts w:cs="Arial"/>
                <w:b/>
                <w:szCs w:val="20"/>
              </w:rPr>
            </w:pPr>
          </w:p>
        </w:tc>
        <w:tc>
          <w:tcPr>
            <w:tcW w:w="8969" w:type="dxa"/>
            <w:tcBorders>
              <w:top w:val="nil"/>
              <w:bottom w:val="nil"/>
            </w:tcBorders>
          </w:tcPr>
          <w:p w:rsidR="00CF1794" w:rsidRPr="00D55753" w:rsidRDefault="00CF1794" w:rsidP="00CF1794">
            <w:pPr>
              <w:pStyle w:val="tabtxtanstricheblau"/>
            </w:pPr>
            <w:r>
              <w:t>begründen, dass Näherungswerte (Schätzen, Überschlagen) ausreichen bzw. warum ein genaues Ergebnis nötig ist</w:t>
            </w:r>
          </w:p>
        </w:tc>
        <w:tc>
          <w:tcPr>
            <w:tcW w:w="2064" w:type="dxa"/>
            <w:tcBorders>
              <w:top w:val="nil"/>
              <w:bottom w:val="nil"/>
            </w:tcBorders>
            <w:tcMar>
              <w:top w:w="80" w:type="dxa"/>
              <w:left w:w="80" w:type="dxa"/>
              <w:bottom w:w="80" w:type="dxa"/>
              <w:right w:w="80" w:type="dxa"/>
            </w:tcMar>
          </w:tcPr>
          <w:p w:rsidR="00CF1794" w:rsidRDefault="007405A4" w:rsidP="00CF1794">
            <w:r>
              <w:t>73</w:t>
            </w:r>
            <w:r w:rsidR="008C43E8">
              <w:t>, 85</w:t>
            </w:r>
            <w:r w:rsidR="0076646C">
              <w:t>, 89</w:t>
            </w:r>
          </w:p>
        </w:tc>
        <w:tc>
          <w:tcPr>
            <w:tcW w:w="2065" w:type="dxa"/>
            <w:tcBorders>
              <w:top w:val="nil"/>
              <w:bottom w:val="nil"/>
            </w:tcBorders>
            <w:tcMar>
              <w:top w:w="80" w:type="dxa"/>
              <w:left w:w="80" w:type="dxa"/>
              <w:bottom w:w="80" w:type="dxa"/>
              <w:right w:w="80" w:type="dxa"/>
            </w:tcMar>
          </w:tcPr>
          <w:p w:rsidR="00CF1794" w:rsidRDefault="00CF1794" w:rsidP="00CF1794"/>
        </w:tc>
      </w:tr>
      <w:tr w:rsidR="00CF1794" w:rsidTr="00D55753">
        <w:trPr>
          <w:trHeight w:val="60"/>
        </w:trPr>
        <w:tc>
          <w:tcPr>
            <w:tcW w:w="2202" w:type="dxa"/>
            <w:tcBorders>
              <w:top w:val="nil"/>
              <w:bottom w:val="single" w:sz="8" w:space="0" w:color="FF9900"/>
            </w:tcBorders>
          </w:tcPr>
          <w:p w:rsidR="00CF1794" w:rsidRPr="00874D60" w:rsidRDefault="00CF1794" w:rsidP="00253BB8">
            <w:pPr>
              <w:rPr>
                <w:rFonts w:cs="Arial"/>
                <w:b/>
                <w:szCs w:val="20"/>
              </w:rPr>
            </w:pPr>
          </w:p>
        </w:tc>
        <w:tc>
          <w:tcPr>
            <w:tcW w:w="8969" w:type="dxa"/>
            <w:tcBorders>
              <w:top w:val="nil"/>
              <w:bottom w:val="single" w:sz="8" w:space="0" w:color="FF9900"/>
            </w:tcBorders>
          </w:tcPr>
          <w:p w:rsidR="00CF1794" w:rsidRPr="00F150FD" w:rsidRDefault="00CF1794" w:rsidP="00D55753">
            <w:pPr>
              <w:pStyle w:val="tabtxtanstricheblau"/>
            </w:pPr>
            <w:r w:rsidRPr="00900F0F">
              <w:t>formulieren Sachaufgaben (mündlich und schriftlich) zu vorgegebenen mathematischen Modellen (Gleichungen, Tabellen, etc.)</w:t>
            </w:r>
          </w:p>
        </w:tc>
        <w:tc>
          <w:tcPr>
            <w:tcW w:w="2064" w:type="dxa"/>
            <w:tcBorders>
              <w:top w:val="nil"/>
              <w:bottom w:val="single" w:sz="8" w:space="0" w:color="FF9900"/>
            </w:tcBorders>
            <w:tcMar>
              <w:top w:w="80" w:type="dxa"/>
              <w:left w:w="80" w:type="dxa"/>
              <w:bottom w:w="80" w:type="dxa"/>
              <w:right w:w="80" w:type="dxa"/>
            </w:tcMar>
          </w:tcPr>
          <w:p w:rsidR="00CF1794" w:rsidRDefault="006448EB" w:rsidP="00253BB8">
            <w:r>
              <w:t>110, 129</w:t>
            </w:r>
          </w:p>
        </w:tc>
        <w:tc>
          <w:tcPr>
            <w:tcW w:w="2065" w:type="dxa"/>
            <w:tcBorders>
              <w:top w:val="nil"/>
              <w:bottom w:val="single" w:sz="8" w:space="0" w:color="FF9900"/>
            </w:tcBorders>
            <w:tcMar>
              <w:top w:w="80" w:type="dxa"/>
              <w:left w:w="80" w:type="dxa"/>
              <w:bottom w:w="80" w:type="dxa"/>
              <w:right w:w="80" w:type="dxa"/>
            </w:tcMar>
          </w:tcPr>
          <w:p w:rsidR="00CF1794" w:rsidRDefault="00CF1794" w:rsidP="00253BB8"/>
        </w:tc>
      </w:tr>
    </w:tbl>
    <w:p w:rsidR="00EA67D3" w:rsidRDefault="00EA67D3"/>
    <w:p w:rsidR="00EA67D3" w:rsidRDefault="00EA67D3"/>
    <w:p w:rsidR="00EA67D3" w:rsidRDefault="00EA67D3"/>
    <w:p w:rsidR="00EA67D3" w:rsidRDefault="00EA67D3"/>
    <w:p w:rsidR="00EA67D3" w:rsidRDefault="00EA67D3"/>
    <w:tbl>
      <w:tblPr>
        <w:tblW w:w="15300" w:type="dxa"/>
        <w:tblInd w:w="79"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CellMar>
          <w:top w:w="57" w:type="dxa"/>
          <w:left w:w="57" w:type="dxa"/>
          <w:bottom w:w="57" w:type="dxa"/>
          <w:right w:w="57" w:type="dxa"/>
        </w:tblCellMar>
        <w:tblLook w:val="0000" w:firstRow="0" w:lastRow="0" w:firstColumn="0" w:lastColumn="0" w:noHBand="0" w:noVBand="0"/>
      </w:tblPr>
      <w:tblGrid>
        <w:gridCol w:w="2202"/>
        <w:gridCol w:w="8969"/>
        <w:gridCol w:w="2064"/>
        <w:gridCol w:w="2065"/>
      </w:tblGrid>
      <w:tr w:rsidR="00012823" w:rsidRPr="005A65A6" w:rsidTr="005A65A6">
        <w:trPr>
          <w:trHeight w:val="60"/>
        </w:trPr>
        <w:tc>
          <w:tcPr>
            <w:tcW w:w="2202"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D55753">
            <w:pPr>
              <w:pStyle w:val="berschrift1"/>
              <w:rPr>
                <w:color w:val="000000"/>
              </w:rPr>
            </w:pPr>
            <w:r w:rsidRPr="005A65A6">
              <w:rPr>
                <w:color w:val="000000"/>
              </w:rPr>
              <w:lastRenderedPageBreak/>
              <w:br w:type="page"/>
              <w:t>Inhaltsbezogene Kompetenzen</w:t>
            </w:r>
          </w:p>
        </w:tc>
        <w:tc>
          <w:tcPr>
            <w:tcW w:w="8969"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D55753">
            <w:pPr>
              <w:pStyle w:val="berschrift1"/>
              <w:rPr>
                <w:color w:val="000000"/>
              </w:rPr>
            </w:pPr>
            <w:r w:rsidRPr="005A65A6">
              <w:rPr>
                <w:color w:val="000000"/>
              </w:rPr>
              <w:t>Kompetenzerwartungen am Ende der Klasse 4</w:t>
            </w:r>
          </w:p>
          <w:p w:rsidR="00012823" w:rsidRPr="005A65A6" w:rsidRDefault="00012823" w:rsidP="00D55753">
            <w:pPr>
              <w:pStyle w:val="berschrift1"/>
              <w:rPr>
                <w:color w:val="000000"/>
              </w:rPr>
            </w:pPr>
          </w:p>
          <w:p w:rsidR="00012823" w:rsidRPr="005A65A6" w:rsidRDefault="00012823" w:rsidP="00D55753">
            <w:pPr>
              <w:pStyle w:val="berschrift1"/>
              <w:rPr>
                <w:color w:val="000000"/>
              </w:rPr>
            </w:pPr>
            <w:r w:rsidRPr="005A65A6">
              <w:rPr>
                <w:color w:val="000000"/>
              </w:rPr>
              <w:t>Die Schülerinnen und Schüler</w:t>
            </w:r>
          </w:p>
        </w:tc>
        <w:tc>
          <w:tcPr>
            <w:tcW w:w="2064"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D55753">
            <w:pPr>
              <w:pStyle w:val="berschrift1"/>
              <w:rPr>
                <w:color w:val="000000"/>
              </w:rPr>
            </w:pPr>
            <w:r w:rsidRPr="005A65A6">
              <w:rPr>
                <w:color w:val="000000"/>
              </w:rPr>
              <w:t xml:space="preserve">Seitenbeispiele </w:t>
            </w:r>
          </w:p>
          <w:p w:rsidR="00012823" w:rsidRPr="005A65A6" w:rsidRDefault="00012823" w:rsidP="00D55753">
            <w:pPr>
              <w:pStyle w:val="berschrift1"/>
              <w:rPr>
                <w:color w:val="000000"/>
              </w:rPr>
            </w:pPr>
            <w:r w:rsidRPr="005A65A6">
              <w:rPr>
                <w:color w:val="000000"/>
              </w:rPr>
              <w:t>Das Zahlenbuch 3</w:t>
            </w:r>
          </w:p>
          <w:p w:rsidR="00012823" w:rsidRPr="005A65A6" w:rsidRDefault="00012823" w:rsidP="00D55753">
            <w:pPr>
              <w:rPr>
                <w:color w:val="000000"/>
              </w:rPr>
            </w:pPr>
          </w:p>
        </w:tc>
        <w:tc>
          <w:tcPr>
            <w:tcW w:w="2065" w:type="dxa"/>
            <w:tcBorders>
              <w:top w:val="single" w:sz="8" w:space="0" w:color="FFFFFF"/>
              <w:left w:val="single" w:sz="8" w:space="0" w:color="FFFFFF"/>
              <w:bottom w:val="single" w:sz="8" w:space="0" w:color="FFFFFF"/>
              <w:right w:val="single" w:sz="8" w:space="0" w:color="FFFFFF"/>
            </w:tcBorders>
            <w:shd w:val="clear" w:color="auto" w:fill="FFCC00"/>
            <w:tcMar>
              <w:top w:w="79" w:type="dxa"/>
              <w:left w:w="79" w:type="dxa"/>
              <w:bottom w:w="79" w:type="dxa"/>
              <w:right w:w="79" w:type="dxa"/>
            </w:tcMar>
          </w:tcPr>
          <w:p w:rsidR="00012823" w:rsidRPr="005A65A6" w:rsidRDefault="00012823" w:rsidP="005A65A6">
            <w:pPr>
              <w:pStyle w:val="berschrift1"/>
              <w:rPr>
                <w:color w:val="000000"/>
              </w:rPr>
            </w:pPr>
            <w:r w:rsidRPr="005A65A6">
              <w:rPr>
                <w:color w:val="000000"/>
              </w:rPr>
              <w:t xml:space="preserve">Seitenbeispiele </w:t>
            </w:r>
          </w:p>
          <w:p w:rsidR="00012823" w:rsidRPr="005A65A6" w:rsidRDefault="00012823" w:rsidP="005A65A6">
            <w:pPr>
              <w:pStyle w:val="berschrift1"/>
              <w:rPr>
                <w:color w:val="000000"/>
              </w:rPr>
            </w:pPr>
            <w:r w:rsidRPr="005A65A6">
              <w:rPr>
                <w:color w:val="000000"/>
              </w:rPr>
              <w:t>Das Zahlenbuch 4</w:t>
            </w:r>
          </w:p>
          <w:p w:rsidR="00012823" w:rsidRPr="005A65A6" w:rsidRDefault="00012823" w:rsidP="005A65A6">
            <w:pPr>
              <w:rPr>
                <w:rFonts w:cs="Arial"/>
                <w:b/>
                <w:bCs/>
                <w:color w:val="000000"/>
                <w:kern w:val="32"/>
                <w:szCs w:val="32"/>
              </w:rPr>
            </w:pPr>
            <w:r w:rsidRPr="005A65A6">
              <w:rPr>
                <w:rFonts w:cs="Arial"/>
                <w:b/>
                <w:bCs/>
                <w:color w:val="000000"/>
                <w:kern w:val="32"/>
                <w:szCs w:val="32"/>
              </w:rPr>
              <w:t>folgen</w:t>
            </w:r>
          </w:p>
          <w:p w:rsidR="00012823" w:rsidRPr="005A65A6" w:rsidRDefault="00012823" w:rsidP="005A65A6">
            <w:pPr>
              <w:pStyle w:val="berschrift1"/>
              <w:rPr>
                <w:color w:val="000000"/>
              </w:rPr>
            </w:pPr>
          </w:p>
        </w:tc>
      </w:tr>
      <w:tr w:rsidR="00D55753" w:rsidTr="005A65A6">
        <w:trPr>
          <w:trHeight w:val="60"/>
        </w:trPr>
        <w:tc>
          <w:tcPr>
            <w:tcW w:w="15300" w:type="dxa"/>
            <w:gridSpan w:val="4"/>
            <w:tcBorders>
              <w:top w:val="single" w:sz="8" w:space="0" w:color="FFFFFF"/>
            </w:tcBorders>
            <w:shd w:val="clear" w:color="auto" w:fill="FFE161"/>
            <w:tcMar>
              <w:top w:w="80" w:type="dxa"/>
              <w:left w:w="80" w:type="dxa"/>
              <w:bottom w:w="80" w:type="dxa"/>
              <w:right w:w="80" w:type="dxa"/>
            </w:tcMar>
          </w:tcPr>
          <w:p w:rsidR="00D55753" w:rsidRPr="000A6E2C" w:rsidRDefault="00D55753" w:rsidP="00D55753">
            <w:pPr>
              <w:pStyle w:val="Kompetenz"/>
            </w:pPr>
            <w:r>
              <w:t>Daten, Häufigkeiten, Wahrscheinlichkeiten</w:t>
            </w:r>
          </w:p>
        </w:tc>
      </w:tr>
      <w:tr w:rsidR="00D55753" w:rsidTr="00D55753">
        <w:trPr>
          <w:trHeight w:val="60"/>
        </w:trPr>
        <w:tc>
          <w:tcPr>
            <w:tcW w:w="2202" w:type="dxa"/>
            <w:vMerge w:val="restart"/>
            <w:tcMar>
              <w:top w:w="80" w:type="dxa"/>
              <w:left w:w="80" w:type="dxa"/>
              <w:bottom w:w="80" w:type="dxa"/>
              <w:right w:w="80" w:type="dxa"/>
            </w:tcMar>
          </w:tcPr>
          <w:p w:rsidR="00D55753" w:rsidRPr="00874D60" w:rsidRDefault="00D55753" w:rsidP="00D55753">
            <w:pPr>
              <w:rPr>
                <w:rFonts w:cs="Arial"/>
                <w:b/>
                <w:szCs w:val="20"/>
              </w:rPr>
            </w:pPr>
            <w:r>
              <w:rPr>
                <w:rFonts w:cs="Arial"/>
                <w:b/>
                <w:szCs w:val="20"/>
              </w:rPr>
              <w:t>Daten und Häufigkeiten</w:t>
            </w:r>
          </w:p>
        </w:tc>
        <w:tc>
          <w:tcPr>
            <w:tcW w:w="8969" w:type="dxa"/>
            <w:tcBorders>
              <w:bottom w:val="nil"/>
            </w:tcBorders>
            <w:tcMar>
              <w:top w:w="80" w:type="dxa"/>
              <w:left w:w="80" w:type="dxa"/>
              <w:bottom w:w="80" w:type="dxa"/>
              <w:right w:w="80" w:type="dxa"/>
            </w:tcMar>
          </w:tcPr>
          <w:p w:rsidR="00D55753" w:rsidRPr="00D55753" w:rsidRDefault="00D55753" w:rsidP="00D55753">
            <w:pPr>
              <w:pStyle w:val="tabtxtanstricheblau"/>
            </w:pPr>
            <w:r>
              <w:t xml:space="preserve">sammeln Daten aus der unmittelbaren Lebenswirklichkeit und stellen sie in Diagrammen und Tabellen dar (z.B. </w:t>
            </w:r>
            <w:r>
              <w:rPr>
                <w:i/>
                <w:iCs/>
              </w:rPr>
              <w:t>funktionaler Zusammenhang wie: Menge – Preis</w:t>
            </w:r>
            <w:r>
              <w:t>)</w:t>
            </w:r>
          </w:p>
        </w:tc>
        <w:tc>
          <w:tcPr>
            <w:tcW w:w="2064" w:type="dxa"/>
            <w:tcBorders>
              <w:bottom w:val="nil"/>
            </w:tcBorders>
            <w:tcMar>
              <w:top w:w="80" w:type="dxa"/>
              <w:left w:w="80" w:type="dxa"/>
              <w:bottom w:w="80" w:type="dxa"/>
              <w:right w:w="80" w:type="dxa"/>
            </w:tcMar>
          </w:tcPr>
          <w:p w:rsidR="00D55753" w:rsidRDefault="00F74BB7" w:rsidP="00D55753">
            <w:r>
              <w:t xml:space="preserve">6, 7, </w:t>
            </w:r>
            <w:r w:rsidR="0087606A">
              <w:t xml:space="preserve">21, </w:t>
            </w:r>
            <w:r w:rsidR="005C527D">
              <w:t>126, 127</w:t>
            </w:r>
          </w:p>
        </w:tc>
        <w:tc>
          <w:tcPr>
            <w:tcW w:w="2065" w:type="dxa"/>
            <w:tcBorders>
              <w:bottom w:val="nil"/>
            </w:tcBorders>
            <w:tcMar>
              <w:top w:w="80" w:type="dxa"/>
              <w:left w:w="80" w:type="dxa"/>
              <w:bottom w:w="80" w:type="dxa"/>
              <w:right w:w="80" w:type="dxa"/>
            </w:tcMar>
          </w:tcPr>
          <w:p w:rsidR="00D55753" w:rsidRDefault="00D55753" w:rsidP="00D55753"/>
        </w:tc>
      </w:tr>
      <w:tr w:rsidR="00D55753" w:rsidTr="00D55753">
        <w:trPr>
          <w:trHeight w:val="60"/>
        </w:trPr>
        <w:tc>
          <w:tcPr>
            <w:tcW w:w="2202" w:type="dxa"/>
            <w:vMerge/>
            <w:tcBorders>
              <w:bottom w:val="nil"/>
            </w:tcBorders>
            <w:tcMar>
              <w:top w:w="80" w:type="dxa"/>
              <w:left w:w="80" w:type="dxa"/>
              <w:bottom w:w="80" w:type="dxa"/>
              <w:right w:w="80" w:type="dxa"/>
            </w:tcMar>
          </w:tcPr>
          <w:p w:rsidR="00D55753" w:rsidRPr="00874D60" w:rsidRDefault="00D55753" w:rsidP="00D55753">
            <w:pPr>
              <w:rPr>
                <w:rFonts w:cs="Arial"/>
                <w:b/>
                <w:szCs w:val="20"/>
              </w:rPr>
            </w:pPr>
          </w:p>
        </w:tc>
        <w:tc>
          <w:tcPr>
            <w:tcW w:w="8969" w:type="dxa"/>
            <w:tcBorders>
              <w:top w:val="nil"/>
              <w:bottom w:val="nil"/>
            </w:tcBorders>
            <w:tcMar>
              <w:top w:w="80" w:type="dxa"/>
              <w:left w:w="80" w:type="dxa"/>
              <w:bottom w:w="80" w:type="dxa"/>
              <w:right w:w="80" w:type="dxa"/>
            </w:tcMar>
          </w:tcPr>
          <w:p w:rsidR="00D55753" w:rsidRPr="00D55753" w:rsidRDefault="00D55753" w:rsidP="00D55753">
            <w:pPr>
              <w:pStyle w:val="tabtxtanstricheblau"/>
            </w:pPr>
            <w:r>
              <w:rPr>
                <w:rFonts w:cs="Arial"/>
                <w:szCs w:val="20"/>
              </w:rPr>
              <w:t>entnehmen Kalendern, Diagrammen und Tabellen Daten und ziehen sie zur Beantwortung von mathematikhaltigen Fragen heran</w:t>
            </w:r>
          </w:p>
        </w:tc>
        <w:tc>
          <w:tcPr>
            <w:tcW w:w="2064" w:type="dxa"/>
            <w:tcBorders>
              <w:top w:val="nil"/>
              <w:bottom w:val="nil"/>
            </w:tcBorders>
            <w:tcMar>
              <w:top w:w="80" w:type="dxa"/>
              <w:left w:w="80" w:type="dxa"/>
              <w:bottom w:w="80" w:type="dxa"/>
              <w:right w:w="80" w:type="dxa"/>
            </w:tcMar>
          </w:tcPr>
          <w:p w:rsidR="00D55753" w:rsidRDefault="00F74BB7" w:rsidP="00D55753">
            <w:r>
              <w:t xml:space="preserve">6, 7, </w:t>
            </w:r>
            <w:r w:rsidR="0087606A">
              <w:t xml:space="preserve">108, 109, </w:t>
            </w:r>
            <w:r w:rsidR="005C527D">
              <w:t>126, 128, 129</w:t>
            </w:r>
          </w:p>
        </w:tc>
        <w:tc>
          <w:tcPr>
            <w:tcW w:w="2065" w:type="dxa"/>
            <w:tcBorders>
              <w:top w:val="nil"/>
              <w:bottom w:val="nil"/>
            </w:tcBorders>
            <w:tcMar>
              <w:top w:w="80" w:type="dxa"/>
              <w:left w:w="80" w:type="dxa"/>
              <w:bottom w:w="80" w:type="dxa"/>
              <w:right w:w="80" w:type="dxa"/>
            </w:tcMar>
          </w:tcPr>
          <w:p w:rsidR="00D55753" w:rsidRDefault="00D55753" w:rsidP="00D55753"/>
        </w:tc>
      </w:tr>
      <w:tr w:rsidR="00D55753" w:rsidTr="00D55753">
        <w:trPr>
          <w:trHeight w:val="60"/>
        </w:trPr>
        <w:tc>
          <w:tcPr>
            <w:tcW w:w="2202" w:type="dxa"/>
            <w:tcBorders>
              <w:top w:val="single" w:sz="8" w:space="0" w:color="FF9900"/>
              <w:bottom w:val="nil"/>
            </w:tcBorders>
          </w:tcPr>
          <w:p w:rsidR="00D55753" w:rsidRPr="00874D60" w:rsidRDefault="00D55753" w:rsidP="00D55753">
            <w:pPr>
              <w:rPr>
                <w:rFonts w:cs="Arial"/>
                <w:b/>
                <w:szCs w:val="20"/>
              </w:rPr>
            </w:pPr>
            <w:r>
              <w:rPr>
                <w:rFonts w:cs="Arial"/>
                <w:b/>
                <w:szCs w:val="20"/>
              </w:rPr>
              <w:t>Wahrscheinlichkeiten</w:t>
            </w:r>
          </w:p>
        </w:tc>
        <w:tc>
          <w:tcPr>
            <w:tcW w:w="8969" w:type="dxa"/>
            <w:tcBorders>
              <w:top w:val="single" w:sz="8" w:space="0" w:color="FF9900"/>
              <w:bottom w:val="nil"/>
            </w:tcBorders>
          </w:tcPr>
          <w:p w:rsidR="00D55753" w:rsidRPr="00D55753" w:rsidRDefault="00D55753" w:rsidP="00D55753">
            <w:pPr>
              <w:pStyle w:val="tabtxtanstricheblau"/>
            </w:pPr>
            <w:r>
              <w:t>bestimmen die Anzahl verschiedener Möglichkeiten im Rahmen einfacher kombinatorischer Aufgabenstellungen</w:t>
            </w:r>
          </w:p>
        </w:tc>
        <w:tc>
          <w:tcPr>
            <w:tcW w:w="2064" w:type="dxa"/>
            <w:tcBorders>
              <w:top w:val="single" w:sz="8" w:space="0" w:color="FF9900"/>
              <w:bottom w:val="nil"/>
            </w:tcBorders>
            <w:tcMar>
              <w:top w:w="80" w:type="dxa"/>
              <w:left w:w="80" w:type="dxa"/>
              <w:bottom w:w="80" w:type="dxa"/>
              <w:right w:w="80" w:type="dxa"/>
            </w:tcMar>
          </w:tcPr>
          <w:p w:rsidR="005C527D" w:rsidRDefault="005C527D" w:rsidP="00D55753">
            <w:r>
              <w:t>140, 141</w:t>
            </w:r>
          </w:p>
          <w:p w:rsidR="005C527D" w:rsidRDefault="005C527D" w:rsidP="00D55753"/>
        </w:tc>
        <w:tc>
          <w:tcPr>
            <w:tcW w:w="2065" w:type="dxa"/>
            <w:tcBorders>
              <w:top w:val="single" w:sz="8" w:space="0" w:color="FF9900"/>
              <w:bottom w:val="nil"/>
            </w:tcBorders>
            <w:tcMar>
              <w:top w:w="80" w:type="dxa"/>
              <w:left w:w="80" w:type="dxa"/>
              <w:bottom w:w="80" w:type="dxa"/>
              <w:right w:w="80" w:type="dxa"/>
            </w:tcMar>
          </w:tcPr>
          <w:p w:rsidR="00D55753" w:rsidRDefault="00D55753" w:rsidP="00D55753"/>
        </w:tc>
      </w:tr>
      <w:tr w:rsidR="00F66ACD" w:rsidTr="00D55753">
        <w:trPr>
          <w:trHeight w:val="60"/>
        </w:trPr>
        <w:tc>
          <w:tcPr>
            <w:tcW w:w="2202" w:type="dxa"/>
            <w:tcBorders>
              <w:top w:val="nil"/>
              <w:bottom w:val="single" w:sz="8" w:space="0" w:color="FF9900"/>
            </w:tcBorders>
          </w:tcPr>
          <w:p w:rsidR="00F66ACD" w:rsidRPr="00874D60" w:rsidRDefault="00F66ACD" w:rsidP="00D55753">
            <w:pPr>
              <w:rPr>
                <w:rFonts w:cs="Arial"/>
                <w:b/>
                <w:szCs w:val="20"/>
              </w:rPr>
            </w:pPr>
          </w:p>
        </w:tc>
        <w:tc>
          <w:tcPr>
            <w:tcW w:w="8969" w:type="dxa"/>
            <w:tcBorders>
              <w:top w:val="nil"/>
              <w:bottom w:val="single" w:sz="8" w:space="0" w:color="FF9900"/>
            </w:tcBorders>
          </w:tcPr>
          <w:p w:rsidR="00F66ACD" w:rsidRPr="00D55753" w:rsidRDefault="00F66ACD" w:rsidP="00F66ACD">
            <w:pPr>
              <w:pStyle w:val="tabtxtanstricheblau"/>
            </w:pPr>
            <w:r>
              <w:t>beschreiben die Wahrscheinlichkeit von einfachen Ereignissen (sicher, wahrscheinlich, unmöglich, immer, häufig, selten, nie)</w:t>
            </w:r>
          </w:p>
        </w:tc>
        <w:tc>
          <w:tcPr>
            <w:tcW w:w="2064" w:type="dxa"/>
            <w:tcBorders>
              <w:top w:val="nil"/>
              <w:bottom w:val="single" w:sz="8" w:space="0" w:color="FF9900"/>
            </w:tcBorders>
            <w:tcMar>
              <w:top w:w="80" w:type="dxa"/>
              <w:left w:w="80" w:type="dxa"/>
              <w:bottom w:w="80" w:type="dxa"/>
              <w:right w:w="80" w:type="dxa"/>
            </w:tcMar>
          </w:tcPr>
          <w:p w:rsidR="00F66ACD" w:rsidRDefault="005C527D" w:rsidP="00F66ACD">
            <w:r>
              <w:t>136, 137</w:t>
            </w:r>
          </w:p>
        </w:tc>
        <w:tc>
          <w:tcPr>
            <w:tcW w:w="2065" w:type="dxa"/>
            <w:tcBorders>
              <w:top w:val="nil"/>
              <w:bottom w:val="single" w:sz="8" w:space="0" w:color="FF9900"/>
            </w:tcBorders>
            <w:tcMar>
              <w:top w:w="80" w:type="dxa"/>
              <w:left w:w="80" w:type="dxa"/>
              <w:bottom w:w="80" w:type="dxa"/>
              <w:right w:w="80" w:type="dxa"/>
            </w:tcMar>
          </w:tcPr>
          <w:p w:rsidR="00F66ACD" w:rsidRDefault="00F66ACD" w:rsidP="00F66ACD"/>
        </w:tc>
      </w:tr>
    </w:tbl>
    <w:p w:rsidR="00960D99" w:rsidRDefault="00960D99" w:rsidP="00351542"/>
    <w:sectPr w:rsidR="00960D99" w:rsidSect="00481ABD">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loST11K-Fett">
    <w:altName w:val="Arial"/>
    <w:panose1 w:val="00000000000000000000"/>
    <w:charset w:val="00"/>
    <w:family w:val="swiss"/>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5F8"/>
    <w:multiLevelType w:val="hybridMultilevel"/>
    <w:tmpl w:val="F8240D28"/>
    <w:lvl w:ilvl="0" w:tplc="EE2C92C6">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1E67BCF"/>
    <w:multiLevelType w:val="hybridMultilevel"/>
    <w:tmpl w:val="DCC06E18"/>
    <w:lvl w:ilvl="0" w:tplc="A9AA63D6">
      <w:numFmt w:val="bullet"/>
      <w:lvlText w:val="–"/>
      <w:lvlJc w:val="left"/>
      <w:pPr>
        <w:tabs>
          <w:tab w:val="num" w:pos="227"/>
        </w:tabs>
        <w:ind w:left="227" w:hanging="227"/>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1D1827"/>
    <w:multiLevelType w:val="hybridMultilevel"/>
    <w:tmpl w:val="47FE5764"/>
    <w:lvl w:ilvl="0" w:tplc="A9AA63D6">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A00C63"/>
    <w:multiLevelType w:val="hybridMultilevel"/>
    <w:tmpl w:val="C6261D10"/>
    <w:lvl w:ilvl="0" w:tplc="5414D77C">
      <w:numFmt w:val="bullet"/>
      <w:lvlText w:val="–"/>
      <w:lvlJc w:val="left"/>
      <w:pPr>
        <w:tabs>
          <w:tab w:val="num" w:pos="227"/>
        </w:tabs>
        <w:ind w:left="227" w:hanging="227"/>
      </w:pPr>
      <w:rPr>
        <w:rFonts w:ascii="Arial" w:hAnsi="Arial"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6FA4FD7"/>
    <w:multiLevelType w:val="hybridMultilevel"/>
    <w:tmpl w:val="C06EDBD0"/>
    <w:lvl w:ilvl="0" w:tplc="EE2C92C6">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BE215BF"/>
    <w:multiLevelType w:val="hybridMultilevel"/>
    <w:tmpl w:val="E7566E60"/>
    <w:lvl w:ilvl="0" w:tplc="EE2C92C6">
      <w:start w:val="1"/>
      <w:numFmt w:val="bullet"/>
      <w:lvlText w:val=""/>
      <w:lvlJc w:val="left"/>
      <w:pPr>
        <w:tabs>
          <w:tab w:val="num" w:pos="340"/>
        </w:tabs>
        <w:ind w:left="340" w:hanging="113"/>
      </w:pPr>
      <w:rPr>
        <w:rFonts w:ascii="Symbol" w:hAnsi="Symbol" w:hint="default"/>
      </w:rPr>
    </w:lvl>
    <w:lvl w:ilvl="1" w:tplc="04070003">
      <w:start w:val="1"/>
      <w:numFmt w:val="bullet"/>
      <w:lvlText w:val=""/>
      <w:lvlJc w:val="left"/>
      <w:pPr>
        <w:tabs>
          <w:tab w:val="num" w:pos="454"/>
        </w:tabs>
        <w:ind w:left="454" w:hanging="22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704001"/>
    <w:multiLevelType w:val="hybridMultilevel"/>
    <w:tmpl w:val="3B908A06"/>
    <w:lvl w:ilvl="0" w:tplc="C352980E">
      <w:start w:val="1"/>
      <w:numFmt w:val="bullet"/>
      <w:lvlText w:val=""/>
      <w:lvlJc w:val="left"/>
      <w:pPr>
        <w:tabs>
          <w:tab w:val="num" w:pos="340"/>
        </w:tabs>
        <w:ind w:left="340" w:hanging="113"/>
      </w:pPr>
      <w:rPr>
        <w:rFonts w:ascii="Symbol" w:hAnsi="Symbol" w:hint="default"/>
      </w:rPr>
    </w:lvl>
    <w:lvl w:ilvl="1" w:tplc="EBE420AA">
      <w:start w:val="1"/>
      <w:numFmt w:val="bullet"/>
      <w:lvlText w:val=""/>
      <w:lvlJc w:val="left"/>
      <w:pPr>
        <w:tabs>
          <w:tab w:val="num" w:pos="454"/>
        </w:tabs>
        <w:ind w:left="454" w:hanging="22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2B57049"/>
    <w:multiLevelType w:val="hybridMultilevel"/>
    <w:tmpl w:val="F5763C4C"/>
    <w:lvl w:ilvl="0" w:tplc="C352980E">
      <w:numFmt w:val="bullet"/>
      <w:lvlText w:val="-"/>
      <w:lvlJc w:val="left"/>
      <w:pPr>
        <w:tabs>
          <w:tab w:val="num" w:pos="360"/>
        </w:tabs>
        <w:ind w:left="360" w:hanging="360"/>
      </w:pPr>
      <w:rPr>
        <w:rFonts w:ascii="Arial" w:eastAsia="Times New Roman" w:hAnsi="Arial" w:cs="Arial" w:hint="default"/>
      </w:rPr>
    </w:lvl>
    <w:lvl w:ilvl="1" w:tplc="01765554"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4BF0E85"/>
    <w:multiLevelType w:val="hybridMultilevel"/>
    <w:tmpl w:val="744AA964"/>
    <w:lvl w:ilvl="0" w:tplc="EE2C92C6">
      <w:start w:val="1"/>
      <w:numFmt w:val="bullet"/>
      <w:lvlText w:val=""/>
      <w:lvlJc w:val="left"/>
      <w:pPr>
        <w:tabs>
          <w:tab w:val="num" w:pos="340"/>
        </w:tabs>
        <w:ind w:left="340" w:hanging="113"/>
      </w:pPr>
      <w:rPr>
        <w:rFonts w:ascii="Symbol" w:hAnsi="Symbol" w:hint="default"/>
      </w:rPr>
    </w:lvl>
    <w:lvl w:ilvl="1" w:tplc="04070003">
      <w:start w:val="1"/>
      <w:numFmt w:val="bullet"/>
      <w:lvlText w:val="o"/>
      <w:lvlJc w:val="left"/>
      <w:pPr>
        <w:tabs>
          <w:tab w:val="num" w:pos="1667"/>
        </w:tabs>
        <w:ind w:left="1667" w:hanging="360"/>
      </w:pPr>
      <w:rPr>
        <w:rFonts w:ascii="Courier New" w:hAnsi="Courier New" w:cs="Courier New"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cs="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cs="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9">
    <w:nsid w:val="1F7E52B2"/>
    <w:multiLevelType w:val="multilevel"/>
    <w:tmpl w:val="AA4A6038"/>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183F05"/>
    <w:multiLevelType w:val="hybridMultilevel"/>
    <w:tmpl w:val="A5401D18"/>
    <w:lvl w:ilvl="0" w:tplc="5414D77C">
      <w:numFmt w:val="bullet"/>
      <w:lvlText w:val="–"/>
      <w:lvlJc w:val="left"/>
      <w:pPr>
        <w:tabs>
          <w:tab w:val="num" w:pos="227"/>
        </w:tabs>
        <w:ind w:left="227" w:hanging="227"/>
      </w:pPr>
      <w:rPr>
        <w:rFonts w:ascii="Arial" w:hAnsi="Arial" w:hint="default"/>
        <w:b w:val="0"/>
        <w:i w:val="0"/>
        <w:color w:val="auto"/>
        <w:sz w:val="22"/>
      </w:rPr>
    </w:lvl>
    <w:lvl w:ilvl="1" w:tplc="01765554"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1C82FFB"/>
    <w:multiLevelType w:val="hybridMultilevel"/>
    <w:tmpl w:val="0C1033CA"/>
    <w:lvl w:ilvl="0" w:tplc="C352980E">
      <w:start w:val="1"/>
      <w:numFmt w:val="bullet"/>
      <w:lvlText w:val=""/>
      <w:lvlJc w:val="left"/>
      <w:pPr>
        <w:tabs>
          <w:tab w:val="num" w:pos="340"/>
        </w:tabs>
        <w:ind w:left="340" w:hanging="11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A5C3455"/>
    <w:multiLevelType w:val="hybridMultilevel"/>
    <w:tmpl w:val="D4B47BD2"/>
    <w:lvl w:ilvl="0" w:tplc="766A41B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382355C"/>
    <w:multiLevelType w:val="hybridMultilevel"/>
    <w:tmpl w:val="3000C930"/>
    <w:lvl w:ilvl="0" w:tplc="EE2C92C6">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DD5A98"/>
    <w:multiLevelType w:val="hybridMultilevel"/>
    <w:tmpl w:val="D3BAFDCE"/>
    <w:lvl w:ilvl="0" w:tplc="766A41BA">
      <w:start w:val="1"/>
      <w:numFmt w:val="bullet"/>
      <w:lvlText w:val=""/>
      <w:lvlJc w:val="left"/>
      <w:pPr>
        <w:tabs>
          <w:tab w:val="num" w:pos="340"/>
        </w:tabs>
        <w:ind w:left="340"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AF50E35"/>
    <w:multiLevelType w:val="hybridMultilevel"/>
    <w:tmpl w:val="63E4A9E8"/>
    <w:lvl w:ilvl="0" w:tplc="EE2C92C6">
      <w:start w:val="1"/>
      <w:numFmt w:val="bullet"/>
      <w:lvlText w:val=""/>
      <w:lvlJc w:val="left"/>
      <w:pPr>
        <w:tabs>
          <w:tab w:val="num" w:pos="340"/>
        </w:tabs>
        <w:ind w:left="340" w:hanging="113"/>
      </w:pPr>
      <w:rPr>
        <w:rFonts w:ascii="Symbol" w:hAnsi="Symbol" w:hint="default"/>
      </w:rPr>
    </w:lvl>
    <w:lvl w:ilvl="1" w:tplc="04070003">
      <w:start w:val="1"/>
      <w:numFmt w:val="bullet"/>
      <w:lvlText w:val=""/>
      <w:lvlJc w:val="left"/>
      <w:pPr>
        <w:tabs>
          <w:tab w:val="num" w:pos="454"/>
        </w:tabs>
        <w:ind w:left="454" w:hanging="22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B074C68"/>
    <w:multiLevelType w:val="multilevel"/>
    <w:tmpl w:val="D4B47BD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E5C074A"/>
    <w:multiLevelType w:val="hybridMultilevel"/>
    <w:tmpl w:val="9536AE68"/>
    <w:lvl w:ilvl="0" w:tplc="C352980E">
      <w:start w:val="1"/>
      <w:numFmt w:val="bullet"/>
      <w:lvlText w:val=""/>
      <w:lvlJc w:val="left"/>
      <w:pPr>
        <w:tabs>
          <w:tab w:val="num" w:pos="340"/>
        </w:tabs>
        <w:ind w:left="340" w:hanging="113"/>
      </w:pPr>
      <w:rPr>
        <w:rFonts w:ascii="Symbol" w:hAnsi="Symbol" w:hint="default"/>
      </w:rPr>
    </w:lvl>
    <w:lvl w:ilvl="1" w:tplc="EBE420AA">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C592E39"/>
    <w:multiLevelType w:val="hybridMultilevel"/>
    <w:tmpl w:val="D5580A22"/>
    <w:lvl w:ilvl="0" w:tplc="C352980E">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4DEB05E2"/>
    <w:multiLevelType w:val="hybridMultilevel"/>
    <w:tmpl w:val="A02092F4"/>
    <w:lvl w:ilvl="0" w:tplc="02720E42">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825530C"/>
    <w:multiLevelType w:val="hybridMultilevel"/>
    <w:tmpl w:val="DE7498E0"/>
    <w:lvl w:ilvl="0" w:tplc="02720E42">
      <w:start w:val="1"/>
      <w:numFmt w:val="bullet"/>
      <w:lvlText w:val=""/>
      <w:lvlJc w:val="left"/>
      <w:pPr>
        <w:tabs>
          <w:tab w:val="num" w:pos="340"/>
        </w:tabs>
        <w:ind w:left="340" w:hanging="113"/>
      </w:pPr>
      <w:rPr>
        <w:rFonts w:ascii="Symbol" w:hAnsi="Symbol" w:hint="default"/>
      </w:rPr>
    </w:lvl>
    <w:lvl w:ilvl="1" w:tplc="04070003">
      <w:start w:val="1"/>
      <w:numFmt w:val="bullet"/>
      <w:lvlText w:val="o"/>
      <w:lvlJc w:val="left"/>
      <w:pPr>
        <w:tabs>
          <w:tab w:val="num" w:pos="1667"/>
        </w:tabs>
        <w:ind w:left="1667" w:hanging="360"/>
      </w:pPr>
      <w:rPr>
        <w:rFonts w:ascii="Courier New" w:hAnsi="Courier New" w:cs="Courier New"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cs="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cs="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21">
    <w:nsid w:val="5AD0282F"/>
    <w:multiLevelType w:val="hybridMultilevel"/>
    <w:tmpl w:val="8236BE68"/>
    <w:lvl w:ilvl="0" w:tplc="C352980E">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DDC7F1B"/>
    <w:multiLevelType w:val="multilevel"/>
    <w:tmpl w:val="FA54FA60"/>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0E29FE"/>
    <w:multiLevelType w:val="multilevel"/>
    <w:tmpl w:val="F5763C4C"/>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577441B"/>
    <w:multiLevelType w:val="hybridMultilevel"/>
    <w:tmpl w:val="FA54FA60"/>
    <w:lvl w:ilvl="0">
      <w:numFmt w:val="bullet"/>
      <w:lvlText w:val="-"/>
      <w:lvlJc w:val="left"/>
      <w:pPr>
        <w:tabs>
          <w:tab w:val="num" w:pos="360"/>
        </w:tabs>
        <w:ind w:left="36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89617D2"/>
    <w:multiLevelType w:val="multilevel"/>
    <w:tmpl w:val="F5763C4C"/>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E6A7678"/>
    <w:multiLevelType w:val="hybridMultilevel"/>
    <w:tmpl w:val="B6CA05F6"/>
    <w:lvl w:ilvl="0">
      <w:numFmt w:val="bullet"/>
      <w:lvlText w:val="-"/>
      <w:lvlJc w:val="left"/>
      <w:pPr>
        <w:tabs>
          <w:tab w:val="num" w:pos="360"/>
        </w:tabs>
        <w:ind w:left="360" w:hanging="360"/>
      </w:pPr>
      <w:rPr>
        <w:rFonts w:ascii="Arial" w:eastAsia="Times New Roman" w:hAnsi="Arial" w:cs="Aria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4"/>
  </w:num>
  <w:num w:numId="4">
    <w:abstractNumId w:val="13"/>
  </w:num>
  <w:num w:numId="5">
    <w:abstractNumId w:val="0"/>
  </w:num>
  <w:num w:numId="6">
    <w:abstractNumId w:val="26"/>
  </w:num>
  <w:num w:numId="7">
    <w:abstractNumId w:val="18"/>
  </w:num>
  <w:num w:numId="8">
    <w:abstractNumId w:val="19"/>
  </w:num>
  <w:num w:numId="9">
    <w:abstractNumId w:val="21"/>
  </w:num>
  <w:num w:numId="10">
    <w:abstractNumId w:val="12"/>
  </w:num>
  <w:num w:numId="11">
    <w:abstractNumId w:val="24"/>
  </w:num>
  <w:num w:numId="12">
    <w:abstractNumId w:val="22"/>
  </w:num>
  <w:num w:numId="13">
    <w:abstractNumId w:val="25"/>
  </w:num>
  <w:num w:numId="14">
    <w:abstractNumId w:val="6"/>
  </w:num>
  <w:num w:numId="15">
    <w:abstractNumId w:val="5"/>
  </w:num>
  <w:num w:numId="16">
    <w:abstractNumId w:val="15"/>
  </w:num>
  <w:num w:numId="17">
    <w:abstractNumId w:val="20"/>
  </w:num>
  <w:num w:numId="18">
    <w:abstractNumId w:val="17"/>
  </w:num>
  <w:num w:numId="19">
    <w:abstractNumId w:val="8"/>
  </w:num>
  <w:num w:numId="20">
    <w:abstractNumId w:val="11"/>
  </w:num>
  <w:num w:numId="21">
    <w:abstractNumId w:val="14"/>
  </w:num>
  <w:num w:numId="22">
    <w:abstractNumId w:val="23"/>
  </w:num>
  <w:num w:numId="23">
    <w:abstractNumId w:val="10"/>
  </w:num>
  <w:num w:numId="24">
    <w:abstractNumId w:val="16"/>
  </w:num>
  <w:num w:numId="25">
    <w:abstractNumId w:val="3"/>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5"/>
    <w:rsid w:val="00012823"/>
    <w:rsid w:val="00016700"/>
    <w:rsid w:val="00017DB3"/>
    <w:rsid w:val="00020C52"/>
    <w:rsid w:val="000234AC"/>
    <w:rsid w:val="00023A8F"/>
    <w:rsid w:val="00024D0C"/>
    <w:rsid w:val="00036620"/>
    <w:rsid w:val="00044602"/>
    <w:rsid w:val="00050C3D"/>
    <w:rsid w:val="00052F50"/>
    <w:rsid w:val="00083BE1"/>
    <w:rsid w:val="00083EFF"/>
    <w:rsid w:val="000906D6"/>
    <w:rsid w:val="00093B0F"/>
    <w:rsid w:val="000A4B80"/>
    <w:rsid w:val="000C0F69"/>
    <w:rsid w:val="000C170A"/>
    <w:rsid w:val="000C6DC2"/>
    <w:rsid w:val="000C703E"/>
    <w:rsid w:val="000C7290"/>
    <w:rsid w:val="000E7D9B"/>
    <w:rsid w:val="000F6507"/>
    <w:rsid w:val="00112F17"/>
    <w:rsid w:val="00113061"/>
    <w:rsid w:val="00122C1D"/>
    <w:rsid w:val="00127043"/>
    <w:rsid w:val="001465DD"/>
    <w:rsid w:val="00157F28"/>
    <w:rsid w:val="001707E7"/>
    <w:rsid w:val="001A75C8"/>
    <w:rsid w:val="001B14E1"/>
    <w:rsid w:val="001C48BB"/>
    <w:rsid w:val="001D4B63"/>
    <w:rsid w:val="001E0707"/>
    <w:rsid w:val="001E4E60"/>
    <w:rsid w:val="001F612F"/>
    <w:rsid w:val="00204A50"/>
    <w:rsid w:val="00220E77"/>
    <w:rsid w:val="00253BB8"/>
    <w:rsid w:val="00266CF9"/>
    <w:rsid w:val="00275F4B"/>
    <w:rsid w:val="00296B10"/>
    <w:rsid w:val="002A157F"/>
    <w:rsid w:val="002A215C"/>
    <w:rsid w:val="002B4B45"/>
    <w:rsid w:val="002B4D3D"/>
    <w:rsid w:val="002C01DB"/>
    <w:rsid w:val="002C3FF6"/>
    <w:rsid w:val="002D37DB"/>
    <w:rsid w:val="002E2BCE"/>
    <w:rsid w:val="002E2D91"/>
    <w:rsid w:val="00302F86"/>
    <w:rsid w:val="00311E94"/>
    <w:rsid w:val="0031227C"/>
    <w:rsid w:val="003220DC"/>
    <w:rsid w:val="00324D4D"/>
    <w:rsid w:val="003271D8"/>
    <w:rsid w:val="003302E3"/>
    <w:rsid w:val="00331F12"/>
    <w:rsid w:val="003360A2"/>
    <w:rsid w:val="003504C7"/>
    <w:rsid w:val="00350A4F"/>
    <w:rsid w:val="00351542"/>
    <w:rsid w:val="00351865"/>
    <w:rsid w:val="00360E90"/>
    <w:rsid w:val="00375929"/>
    <w:rsid w:val="00384F16"/>
    <w:rsid w:val="0039551D"/>
    <w:rsid w:val="003963C0"/>
    <w:rsid w:val="003A4A7C"/>
    <w:rsid w:val="003B7D65"/>
    <w:rsid w:val="003C311B"/>
    <w:rsid w:val="003D6BBF"/>
    <w:rsid w:val="003F4600"/>
    <w:rsid w:val="003F46CE"/>
    <w:rsid w:val="003F645F"/>
    <w:rsid w:val="003F7909"/>
    <w:rsid w:val="0041349C"/>
    <w:rsid w:val="00417872"/>
    <w:rsid w:val="00430F91"/>
    <w:rsid w:val="00450D7B"/>
    <w:rsid w:val="004540BB"/>
    <w:rsid w:val="00460807"/>
    <w:rsid w:val="00461005"/>
    <w:rsid w:val="00464BD7"/>
    <w:rsid w:val="00471083"/>
    <w:rsid w:val="00481ABD"/>
    <w:rsid w:val="00487996"/>
    <w:rsid w:val="004A1876"/>
    <w:rsid w:val="004A40D3"/>
    <w:rsid w:val="004A4723"/>
    <w:rsid w:val="004A5BFC"/>
    <w:rsid w:val="004D09C5"/>
    <w:rsid w:val="004D31D6"/>
    <w:rsid w:val="004E1289"/>
    <w:rsid w:val="004E49D2"/>
    <w:rsid w:val="004F0173"/>
    <w:rsid w:val="004F458E"/>
    <w:rsid w:val="004F6833"/>
    <w:rsid w:val="00501E47"/>
    <w:rsid w:val="00510069"/>
    <w:rsid w:val="00517DDF"/>
    <w:rsid w:val="005501F4"/>
    <w:rsid w:val="005511C9"/>
    <w:rsid w:val="00551D72"/>
    <w:rsid w:val="005814CA"/>
    <w:rsid w:val="00597601"/>
    <w:rsid w:val="005A65A6"/>
    <w:rsid w:val="005B4102"/>
    <w:rsid w:val="005B708C"/>
    <w:rsid w:val="005B759B"/>
    <w:rsid w:val="005C4A9B"/>
    <w:rsid w:val="005C527D"/>
    <w:rsid w:val="005D34F2"/>
    <w:rsid w:val="005E66D5"/>
    <w:rsid w:val="005E6A0F"/>
    <w:rsid w:val="005F61FB"/>
    <w:rsid w:val="0060092A"/>
    <w:rsid w:val="00616DF6"/>
    <w:rsid w:val="006223DC"/>
    <w:rsid w:val="00624A93"/>
    <w:rsid w:val="0062572B"/>
    <w:rsid w:val="00633961"/>
    <w:rsid w:val="0063587D"/>
    <w:rsid w:val="006448EB"/>
    <w:rsid w:val="0066625F"/>
    <w:rsid w:val="006C46D4"/>
    <w:rsid w:val="006D210E"/>
    <w:rsid w:val="00705247"/>
    <w:rsid w:val="00716A24"/>
    <w:rsid w:val="00721529"/>
    <w:rsid w:val="00726C1C"/>
    <w:rsid w:val="00726E7C"/>
    <w:rsid w:val="00730F78"/>
    <w:rsid w:val="007311EE"/>
    <w:rsid w:val="00731254"/>
    <w:rsid w:val="007405A4"/>
    <w:rsid w:val="00742657"/>
    <w:rsid w:val="00764DB2"/>
    <w:rsid w:val="0076646C"/>
    <w:rsid w:val="00776B91"/>
    <w:rsid w:val="007833EC"/>
    <w:rsid w:val="00786F36"/>
    <w:rsid w:val="00797199"/>
    <w:rsid w:val="00797C16"/>
    <w:rsid w:val="007A21AB"/>
    <w:rsid w:val="007A5427"/>
    <w:rsid w:val="007A6ABE"/>
    <w:rsid w:val="007B341A"/>
    <w:rsid w:val="007D55C7"/>
    <w:rsid w:val="007F1191"/>
    <w:rsid w:val="007F48CB"/>
    <w:rsid w:val="007F4EC7"/>
    <w:rsid w:val="00801695"/>
    <w:rsid w:val="00802AAC"/>
    <w:rsid w:val="00814B68"/>
    <w:rsid w:val="0082098E"/>
    <w:rsid w:val="00845BF4"/>
    <w:rsid w:val="0084671B"/>
    <w:rsid w:val="008541E6"/>
    <w:rsid w:val="00854B93"/>
    <w:rsid w:val="00864B78"/>
    <w:rsid w:val="00865334"/>
    <w:rsid w:val="00870EE5"/>
    <w:rsid w:val="0087606A"/>
    <w:rsid w:val="00880710"/>
    <w:rsid w:val="008878A3"/>
    <w:rsid w:val="00892472"/>
    <w:rsid w:val="00892506"/>
    <w:rsid w:val="00896E2D"/>
    <w:rsid w:val="008A322A"/>
    <w:rsid w:val="008A4C2C"/>
    <w:rsid w:val="008B3FD3"/>
    <w:rsid w:val="008C16FA"/>
    <w:rsid w:val="008C291C"/>
    <w:rsid w:val="008C43E8"/>
    <w:rsid w:val="008E0567"/>
    <w:rsid w:val="008E43FF"/>
    <w:rsid w:val="00900F0F"/>
    <w:rsid w:val="00905014"/>
    <w:rsid w:val="00912E27"/>
    <w:rsid w:val="00917377"/>
    <w:rsid w:val="009401FE"/>
    <w:rsid w:val="00956D5A"/>
    <w:rsid w:val="00960D99"/>
    <w:rsid w:val="0096116F"/>
    <w:rsid w:val="00963F4D"/>
    <w:rsid w:val="00964553"/>
    <w:rsid w:val="00965771"/>
    <w:rsid w:val="00975684"/>
    <w:rsid w:val="00976E70"/>
    <w:rsid w:val="0098191F"/>
    <w:rsid w:val="00985539"/>
    <w:rsid w:val="00991B08"/>
    <w:rsid w:val="009935EE"/>
    <w:rsid w:val="0099489C"/>
    <w:rsid w:val="009A215A"/>
    <w:rsid w:val="009A67C0"/>
    <w:rsid w:val="009B37A1"/>
    <w:rsid w:val="009C35CB"/>
    <w:rsid w:val="009C6C52"/>
    <w:rsid w:val="009D017B"/>
    <w:rsid w:val="009D175F"/>
    <w:rsid w:val="009D2F7E"/>
    <w:rsid w:val="009E675D"/>
    <w:rsid w:val="009F727C"/>
    <w:rsid w:val="00A061C2"/>
    <w:rsid w:val="00A20504"/>
    <w:rsid w:val="00A21CEF"/>
    <w:rsid w:val="00A30979"/>
    <w:rsid w:val="00A425D4"/>
    <w:rsid w:val="00A53D42"/>
    <w:rsid w:val="00A60586"/>
    <w:rsid w:val="00A9611C"/>
    <w:rsid w:val="00AA26A0"/>
    <w:rsid w:val="00AA3CF0"/>
    <w:rsid w:val="00AA5C0E"/>
    <w:rsid w:val="00AB3BF3"/>
    <w:rsid w:val="00AC0418"/>
    <w:rsid w:val="00AC1432"/>
    <w:rsid w:val="00AD32FD"/>
    <w:rsid w:val="00AE3716"/>
    <w:rsid w:val="00B32228"/>
    <w:rsid w:val="00B40939"/>
    <w:rsid w:val="00B42D2D"/>
    <w:rsid w:val="00B449A8"/>
    <w:rsid w:val="00B469CB"/>
    <w:rsid w:val="00B54CA5"/>
    <w:rsid w:val="00B55CD3"/>
    <w:rsid w:val="00B60406"/>
    <w:rsid w:val="00B61447"/>
    <w:rsid w:val="00B70BF9"/>
    <w:rsid w:val="00B7169E"/>
    <w:rsid w:val="00B7291D"/>
    <w:rsid w:val="00B777AF"/>
    <w:rsid w:val="00B93938"/>
    <w:rsid w:val="00BB4FFB"/>
    <w:rsid w:val="00BC7560"/>
    <w:rsid w:val="00BD0C2A"/>
    <w:rsid w:val="00BD21C2"/>
    <w:rsid w:val="00BD70FB"/>
    <w:rsid w:val="00BE7757"/>
    <w:rsid w:val="00C12B08"/>
    <w:rsid w:val="00C13476"/>
    <w:rsid w:val="00C135D3"/>
    <w:rsid w:val="00C15C75"/>
    <w:rsid w:val="00C15EFD"/>
    <w:rsid w:val="00C23DF8"/>
    <w:rsid w:val="00C33A2F"/>
    <w:rsid w:val="00C36BBF"/>
    <w:rsid w:val="00C375CE"/>
    <w:rsid w:val="00C43EA8"/>
    <w:rsid w:val="00C52CC3"/>
    <w:rsid w:val="00C56FCE"/>
    <w:rsid w:val="00C77403"/>
    <w:rsid w:val="00C84B4A"/>
    <w:rsid w:val="00C8797C"/>
    <w:rsid w:val="00C9481C"/>
    <w:rsid w:val="00C94E6D"/>
    <w:rsid w:val="00CA2309"/>
    <w:rsid w:val="00CA7FA2"/>
    <w:rsid w:val="00CD54E6"/>
    <w:rsid w:val="00CF08A0"/>
    <w:rsid w:val="00CF1794"/>
    <w:rsid w:val="00CF30E9"/>
    <w:rsid w:val="00CF6E24"/>
    <w:rsid w:val="00D119E2"/>
    <w:rsid w:val="00D13E15"/>
    <w:rsid w:val="00D16280"/>
    <w:rsid w:val="00D27685"/>
    <w:rsid w:val="00D4083A"/>
    <w:rsid w:val="00D42004"/>
    <w:rsid w:val="00D46621"/>
    <w:rsid w:val="00D54F52"/>
    <w:rsid w:val="00D55753"/>
    <w:rsid w:val="00D77F1D"/>
    <w:rsid w:val="00DA5C69"/>
    <w:rsid w:val="00DB3909"/>
    <w:rsid w:val="00DB3E58"/>
    <w:rsid w:val="00DB47D5"/>
    <w:rsid w:val="00DC4807"/>
    <w:rsid w:val="00DC75AE"/>
    <w:rsid w:val="00DD5C75"/>
    <w:rsid w:val="00DE5B02"/>
    <w:rsid w:val="00E01B6C"/>
    <w:rsid w:val="00E02629"/>
    <w:rsid w:val="00E1377C"/>
    <w:rsid w:val="00E20B2B"/>
    <w:rsid w:val="00E41E41"/>
    <w:rsid w:val="00E53D3A"/>
    <w:rsid w:val="00E82A02"/>
    <w:rsid w:val="00E82E95"/>
    <w:rsid w:val="00E90E38"/>
    <w:rsid w:val="00E931FC"/>
    <w:rsid w:val="00E97AD2"/>
    <w:rsid w:val="00EA33F6"/>
    <w:rsid w:val="00EA3CF5"/>
    <w:rsid w:val="00EA5C6F"/>
    <w:rsid w:val="00EA67D3"/>
    <w:rsid w:val="00EA79A9"/>
    <w:rsid w:val="00EC0074"/>
    <w:rsid w:val="00EC2649"/>
    <w:rsid w:val="00ED1864"/>
    <w:rsid w:val="00ED1EB4"/>
    <w:rsid w:val="00EE0432"/>
    <w:rsid w:val="00EE2DEA"/>
    <w:rsid w:val="00F11A3F"/>
    <w:rsid w:val="00F22E41"/>
    <w:rsid w:val="00F3177F"/>
    <w:rsid w:val="00F4411D"/>
    <w:rsid w:val="00F450FE"/>
    <w:rsid w:val="00F51D25"/>
    <w:rsid w:val="00F61260"/>
    <w:rsid w:val="00F630D9"/>
    <w:rsid w:val="00F66ACD"/>
    <w:rsid w:val="00F73935"/>
    <w:rsid w:val="00F739B7"/>
    <w:rsid w:val="00F74BB7"/>
    <w:rsid w:val="00F81ADA"/>
    <w:rsid w:val="00FA0572"/>
    <w:rsid w:val="00FA6A26"/>
    <w:rsid w:val="00FC600A"/>
    <w:rsid w:val="00FC745F"/>
    <w:rsid w:val="00FF490C"/>
    <w:rsid w:val="00FF5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53BB8"/>
    <w:rPr>
      <w:rFonts w:ascii="Arial" w:hAnsi="Arial"/>
      <w:szCs w:val="24"/>
    </w:rPr>
  </w:style>
  <w:style w:type="paragraph" w:styleId="berschrift1">
    <w:name w:val="heading 1"/>
    <w:basedOn w:val="Standard"/>
    <w:next w:val="Standard"/>
    <w:qFormat/>
    <w:rsid w:val="00AB3BF3"/>
    <w:pPr>
      <w:keepNext/>
      <w:outlineLvl w:val="0"/>
    </w:pPr>
    <w:rPr>
      <w:rFonts w:cs="Arial"/>
      <w:b/>
      <w:bCs/>
      <w:color w:val="FFFFFF"/>
      <w:kern w:val="32"/>
      <w:szCs w:val="32"/>
    </w:rPr>
  </w:style>
  <w:style w:type="paragraph" w:styleId="berschrift2">
    <w:name w:val="heading 2"/>
    <w:basedOn w:val="Standard"/>
    <w:next w:val="Standard"/>
    <w:qFormat/>
    <w:pPr>
      <w:keepNext/>
      <w:suppressAutoHyphens/>
      <w:autoSpaceDE w:val="0"/>
      <w:autoSpaceDN w:val="0"/>
      <w:adjustRightInd w:val="0"/>
      <w:spacing w:line="288" w:lineRule="auto"/>
      <w:textAlignment w:val="baseline"/>
      <w:outlineLvl w:val="1"/>
    </w:pPr>
    <w:rPr>
      <w:rFonts w:ascii="PoloST11K-Fett" w:hAnsi="PoloST11K-Fett"/>
      <w:b/>
      <w:bCs/>
      <w:color w:val="00000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Pr>
      <w:rFonts w:ascii="Tahoma" w:hAnsi="Tahoma" w:cs="Tahoma"/>
      <w:sz w:val="16"/>
      <w:szCs w:val="16"/>
    </w:rPr>
  </w:style>
  <w:style w:type="paragraph" w:customStyle="1" w:styleId="tabtxtanstricheblau">
    <w:name w:val="tabtxt_anstriche_blau"/>
    <w:basedOn w:val="Standard"/>
    <w:rsid w:val="00253BB8"/>
    <w:pPr>
      <w:numPr>
        <w:numId w:val="25"/>
      </w:numPr>
    </w:pPr>
  </w:style>
  <w:style w:type="paragraph" w:customStyle="1" w:styleId="Kompetenz">
    <w:name w:val="Kompetenz"/>
    <w:basedOn w:val="Standard"/>
    <w:rsid w:val="00AB3BF3"/>
    <w:pPr>
      <w:autoSpaceDE w:val="0"/>
      <w:autoSpaceDN w:val="0"/>
      <w:adjustRightInd w:val="0"/>
      <w:spacing w:line="288" w:lineRule="auto"/>
      <w:textAlignment w:val="center"/>
    </w:pPr>
    <w:rPr>
      <w:rFonts w:cs="Arial"/>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53BB8"/>
    <w:rPr>
      <w:rFonts w:ascii="Arial" w:hAnsi="Arial"/>
      <w:szCs w:val="24"/>
    </w:rPr>
  </w:style>
  <w:style w:type="paragraph" w:styleId="berschrift1">
    <w:name w:val="heading 1"/>
    <w:basedOn w:val="Standard"/>
    <w:next w:val="Standard"/>
    <w:qFormat/>
    <w:rsid w:val="00AB3BF3"/>
    <w:pPr>
      <w:keepNext/>
      <w:outlineLvl w:val="0"/>
    </w:pPr>
    <w:rPr>
      <w:rFonts w:cs="Arial"/>
      <w:b/>
      <w:bCs/>
      <w:color w:val="FFFFFF"/>
      <w:kern w:val="32"/>
      <w:szCs w:val="32"/>
    </w:rPr>
  </w:style>
  <w:style w:type="paragraph" w:styleId="berschrift2">
    <w:name w:val="heading 2"/>
    <w:basedOn w:val="Standard"/>
    <w:next w:val="Standard"/>
    <w:qFormat/>
    <w:pPr>
      <w:keepNext/>
      <w:suppressAutoHyphens/>
      <w:autoSpaceDE w:val="0"/>
      <w:autoSpaceDN w:val="0"/>
      <w:adjustRightInd w:val="0"/>
      <w:spacing w:line="288" w:lineRule="auto"/>
      <w:textAlignment w:val="baseline"/>
      <w:outlineLvl w:val="1"/>
    </w:pPr>
    <w:rPr>
      <w:rFonts w:ascii="PoloST11K-Fett" w:hAnsi="PoloST11K-Fett"/>
      <w:b/>
      <w:bCs/>
      <w:color w:val="00000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Pr>
      <w:rFonts w:ascii="Tahoma" w:hAnsi="Tahoma" w:cs="Tahoma"/>
      <w:sz w:val="16"/>
      <w:szCs w:val="16"/>
    </w:rPr>
  </w:style>
  <w:style w:type="paragraph" w:customStyle="1" w:styleId="tabtxtanstricheblau">
    <w:name w:val="tabtxt_anstriche_blau"/>
    <w:basedOn w:val="Standard"/>
    <w:rsid w:val="00253BB8"/>
    <w:pPr>
      <w:numPr>
        <w:numId w:val="25"/>
      </w:numPr>
    </w:pPr>
  </w:style>
  <w:style w:type="paragraph" w:customStyle="1" w:styleId="Kompetenz">
    <w:name w:val="Kompetenz"/>
    <w:basedOn w:val="Standard"/>
    <w:rsid w:val="00AB3BF3"/>
    <w:pPr>
      <w:autoSpaceDE w:val="0"/>
      <w:autoSpaceDN w:val="0"/>
      <w:adjustRightInd w:val="0"/>
      <w:spacing w:line="288" w:lineRule="auto"/>
      <w:textAlignment w:val="center"/>
    </w:pPr>
    <w:rPr>
      <w:rFonts w:cs="Arial"/>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1677</Words>
  <Characters>10568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Prozessbezogene Kompetenzbereiche</vt:lpstr>
    </vt:vector>
  </TitlesOfParts>
  <Company>Ernst Klett Verlag</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Prozessbezogene Kompetenzbereiche</dc:title>
  <dc:creator>Marganie</dc:creator>
  <cp:lastModifiedBy>Münstermann, Iris</cp:lastModifiedBy>
  <cp:revision>2</cp:revision>
  <cp:lastPrinted>2017-11-21T08:00:00Z</cp:lastPrinted>
  <dcterms:created xsi:type="dcterms:W3CDTF">2018-05-02T15:04:00Z</dcterms:created>
  <dcterms:modified xsi:type="dcterms:W3CDTF">2018-05-02T15:04:00Z</dcterms:modified>
</cp:coreProperties>
</file>