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AAEB" w14:textId="6DAB2E37" w:rsidR="00DE2434" w:rsidRPr="00AE6758" w:rsidRDefault="00DE2434" w:rsidP="00DE2434">
      <w:pPr>
        <w:pStyle w:val="stoffdeckblatttitel"/>
        <w:rPr>
          <w:b/>
        </w:rPr>
      </w:pPr>
      <w:bookmarkStart w:id="0" w:name="_GoBack"/>
      <w:bookmarkEnd w:id="0"/>
      <w:r w:rsidRPr="00AE6758">
        <w:rPr>
          <w:b/>
          <w:noProof/>
          <w:lang w:eastAsia="de-DE"/>
        </w:rPr>
        <w:drawing>
          <wp:anchor distT="0" distB="0" distL="180340" distR="180340" simplePos="0" relativeHeight="251659264" behindDoc="0" locked="0" layoutInCell="1" allowOverlap="1" wp14:anchorId="0BE4F028" wp14:editId="5EAD53AF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15085" cy="1861185"/>
            <wp:effectExtent l="0" t="0" r="0" b="5715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57" cy="1861737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TERRA </w:t>
      </w:r>
      <w:r w:rsidR="007523FF">
        <w:rPr>
          <w:b/>
        </w:rPr>
        <w:t xml:space="preserve">Arbeitsbuch + </w:t>
      </w:r>
      <w:proofErr w:type="spellStart"/>
      <w:r w:rsidR="007523FF">
        <w:rPr>
          <w:b/>
        </w:rPr>
        <w:t>eBook</w:t>
      </w:r>
      <w:proofErr w:type="spellEnd"/>
    </w:p>
    <w:p w14:paraId="0987F904" w14:textId="4F07415E" w:rsidR="00DE2434" w:rsidRPr="00FC6F31" w:rsidRDefault="00DE2434" w:rsidP="00DE2434">
      <w:pPr>
        <w:pStyle w:val="stoffdeckblatttitel"/>
        <w:rPr>
          <w:b/>
        </w:rPr>
      </w:pPr>
      <w:r>
        <w:t xml:space="preserve">Stoffverteilungsplan Geographie </w:t>
      </w:r>
      <w:r w:rsidRPr="00FC6F31">
        <w:t xml:space="preserve">für die </w:t>
      </w:r>
      <w:r>
        <w:t>Brandenburg und Berlin</w:t>
      </w:r>
      <w:r w:rsidR="007523FF">
        <w:t xml:space="preserve">, </w:t>
      </w:r>
      <w:r w:rsidRPr="00FC6F31">
        <w:t xml:space="preserve">Klasse </w:t>
      </w:r>
      <w:r>
        <w:t>8</w:t>
      </w:r>
    </w:p>
    <w:p w14:paraId="4068B498" w14:textId="70573713" w:rsidR="00DE2434" w:rsidRPr="005922AE" w:rsidRDefault="00DE2434" w:rsidP="00DE2434">
      <w:pPr>
        <w:pStyle w:val="stoffeinleitungstext"/>
      </w:pPr>
      <w:r w:rsidRPr="005922AE">
        <w:t xml:space="preserve">Vorschlag für die fachbezogenen Festlegungen zum Fachteil Geografie für die </w:t>
      </w:r>
      <w:r w:rsidR="007523FF">
        <w:t>J</w:t>
      </w:r>
      <w:r w:rsidRPr="005922AE">
        <w:t>ahrgangsstufe 8 im Rahmen der Erarbeitung eines schulinternen Curriculums</w:t>
      </w:r>
    </w:p>
    <w:p w14:paraId="68DA2BDE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4D1C2A9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E258D28" w14:textId="77777777" w:rsidR="0081279B" w:rsidRDefault="0081279B" w:rsidP="0081279B">
      <w:pPr>
        <w:rPr>
          <w:rFonts w:ascii="Arial" w:hAnsi="Arial"/>
          <w:sz w:val="20"/>
        </w:rPr>
      </w:pPr>
    </w:p>
    <w:p w14:paraId="0DB2853C" w14:textId="77777777" w:rsidR="00A566AF" w:rsidRDefault="00A566AF" w:rsidP="0081279B">
      <w:pPr>
        <w:rPr>
          <w:rFonts w:ascii="Arial" w:hAnsi="Arial"/>
          <w:sz w:val="20"/>
        </w:rPr>
      </w:pPr>
    </w:p>
    <w:tbl>
      <w:tblPr>
        <w:tblStyle w:val="Tabellenraster"/>
        <w:tblW w:w="14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499"/>
        <w:gridCol w:w="1843"/>
        <w:gridCol w:w="3686"/>
        <w:gridCol w:w="9"/>
        <w:gridCol w:w="3109"/>
        <w:gridCol w:w="2604"/>
      </w:tblGrid>
      <w:tr w:rsidR="009D20E4" w:rsidRPr="001F4B78" w14:paraId="0099C1FC" w14:textId="77777777" w:rsidTr="009D20E4">
        <w:trPr>
          <w:tblHeader/>
        </w:trPr>
        <w:tc>
          <w:tcPr>
            <w:tcW w:w="90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A5277A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Seite</w:t>
            </w:r>
          </w:p>
        </w:tc>
        <w:tc>
          <w:tcPr>
            <w:tcW w:w="249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E83509" w14:textId="4E54C2BE" w:rsidR="00201033" w:rsidRPr="004C2C06" w:rsidRDefault="00431028" w:rsidP="003D2A63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T</w:t>
            </w:r>
            <w:r w:rsidR="007D1B0A">
              <w:rPr>
                <w:b/>
                <w:sz w:val="20"/>
                <w:szCs w:val="20"/>
              </w:rPr>
              <w:t>ERRA</w:t>
            </w:r>
            <w:r w:rsidRPr="004C2C06">
              <w:rPr>
                <w:b/>
                <w:sz w:val="20"/>
                <w:szCs w:val="20"/>
              </w:rPr>
              <w:t xml:space="preserve"> Geographie </w:t>
            </w:r>
            <w:r w:rsidR="00201033" w:rsidRPr="004C2C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475935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Lehrplanbezug - Inhalte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6363646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Lehrplanbezug - Standards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CCE42F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Bezüge zu anderen Fächern und zur fachübergreifenden Kompetenzentwicklung (Teil B RLP)</w:t>
            </w:r>
          </w:p>
        </w:tc>
        <w:tc>
          <w:tcPr>
            <w:tcW w:w="260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75AC739" w14:textId="0C4CCCFF" w:rsidR="00201033" w:rsidRPr="004C2C06" w:rsidRDefault="00670A05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schul</w:t>
            </w:r>
            <w:r w:rsidR="00A13114" w:rsidRPr="004C2C06">
              <w:rPr>
                <w:b/>
                <w:sz w:val="20"/>
                <w:szCs w:val="20"/>
              </w:rPr>
              <w:t>spezifische</w:t>
            </w:r>
            <w:r w:rsidR="00201033" w:rsidRPr="004C2C06">
              <w:rPr>
                <w:b/>
                <w:sz w:val="20"/>
                <w:szCs w:val="20"/>
              </w:rPr>
              <w:t xml:space="preserve"> </w:t>
            </w:r>
            <w:r w:rsidR="00A13114" w:rsidRPr="004C2C06">
              <w:rPr>
                <w:b/>
                <w:sz w:val="20"/>
                <w:szCs w:val="20"/>
              </w:rPr>
              <w:t>Anmerkungen</w:t>
            </w:r>
          </w:p>
        </w:tc>
      </w:tr>
      <w:tr w:rsidR="009D20E4" w14:paraId="7BA06CAA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3404CB9" w14:textId="74D5BC0C" w:rsidR="00377846" w:rsidRPr="004C2C06" w:rsidRDefault="00377846" w:rsidP="004C2C06">
            <w:pPr>
              <w:pStyle w:val="stofftabelletext"/>
            </w:pPr>
            <w:r w:rsidRPr="004C2C06">
              <w:t>4</w:t>
            </w: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4CC0D2E" w14:textId="77777777" w:rsidR="00377846" w:rsidRPr="004C2C06" w:rsidRDefault="00377846" w:rsidP="004C2C06">
            <w:pPr>
              <w:pStyle w:val="stofftabelletext"/>
            </w:pPr>
            <w:r w:rsidRPr="004C2C06">
              <w:t>Vielfalt der Erde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57848B6" w14:textId="61CA86B8" w:rsidR="00377846" w:rsidRPr="00585C7D" w:rsidRDefault="00377846" w:rsidP="00C91B1F">
            <w:pPr>
              <w:pStyle w:val="stofftabelletext"/>
            </w:pPr>
            <w:r w:rsidRPr="00585C7D">
              <w:t>Die Erde als System ist aus einer Vielzahl natürlicher, sozialer und gesellschaftlicher Teilsysteme</w:t>
            </w:r>
            <w:r w:rsidR="00580097">
              <w:t xml:space="preserve"> </w:t>
            </w:r>
            <w:r w:rsidRPr="00585C7D">
              <w:t>aufgebaut. Im Themenfeld kommt der Vielfalt dieser Teilsysteme und den Wechselbeziehungen</w:t>
            </w:r>
            <w:r w:rsidR="00580097">
              <w:t xml:space="preserve"> </w:t>
            </w:r>
            <w:r w:rsidRPr="00585C7D">
              <w:t>zwischen ihnen eine besondere Bedeutung zu. Diese werden exemplarisch an einem tropischen Ökosystem behandelt, das in seiner natürlichen und gesellschaftlichen</w:t>
            </w:r>
            <w:r w:rsidR="00580097">
              <w:t xml:space="preserve"> </w:t>
            </w:r>
            <w:r w:rsidRPr="00585C7D">
              <w:t>Vielfalt auf lokaler und regionaler Ebene untersucht wird. Die Komplexität des ausgewählten Raumbeispiels fördert insbesondere das vernetzende Denken.</w:t>
            </w:r>
          </w:p>
          <w:p w14:paraId="0769D411" w14:textId="77777777" w:rsidR="00C91B1F" w:rsidRDefault="00C91B1F" w:rsidP="00C91B1F">
            <w:pPr>
              <w:pStyle w:val="stofftabelletext"/>
              <w:rPr>
                <w:b/>
              </w:rPr>
            </w:pPr>
          </w:p>
          <w:p w14:paraId="5A961A9A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>Verbindliche Inhalte:</w:t>
            </w:r>
          </w:p>
          <w:p w14:paraId="254CBE5B" w14:textId="77777777" w:rsidR="00377846" w:rsidRPr="00585C7D" w:rsidRDefault="00377846" w:rsidP="00C91B1F">
            <w:pPr>
              <w:pStyle w:val="stofftabelletext"/>
            </w:pPr>
            <w:r w:rsidRPr="00585C7D">
              <w:t xml:space="preserve">a) Geofaktoren und Geozonen </w:t>
            </w:r>
          </w:p>
          <w:p w14:paraId="0C2F66A7" w14:textId="77777777" w:rsidR="00377846" w:rsidRPr="00585C7D" w:rsidRDefault="00377846" w:rsidP="00C91B1F">
            <w:pPr>
              <w:pStyle w:val="stofftabelletext"/>
            </w:pPr>
            <w:r w:rsidRPr="00585C7D">
              <w:t>Mögliche Konkretisierungen</w:t>
            </w:r>
            <w:r>
              <w:t>:</w:t>
            </w:r>
          </w:p>
          <w:p w14:paraId="1181D3FC" w14:textId="77777777" w:rsidR="00377846" w:rsidRPr="00585C7D" w:rsidRDefault="00377846" w:rsidP="00C91B1F">
            <w:pPr>
              <w:pStyle w:val="stofftabelletext"/>
            </w:pPr>
            <w:r w:rsidRPr="00585C7D">
              <w:t>Modell der Geofaktoren</w:t>
            </w:r>
          </w:p>
          <w:p w14:paraId="4DAB8C5C" w14:textId="42677F5F" w:rsidR="00377846" w:rsidRPr="00585C7D" w:rsidRDefault="00377846" w:rsidP="00C91B1F">
            <w:pPr>
              <w:pStyle w:val="stofftabelletext"/>
            </w:pPr>
            <w:r w:rsidRPr="00585C7D">
              <w:t>b) Nutzungspotenzial und Herausforderungen</w:t>
            </w:r>
            <w:r w:rsidR="00580097">
              <w:t xml:space="preserve"> </w:t>
            </w:r>
            <w:r w:rsidRPr="00585C7D">
              <w:t xml:space="preserve">an einem ausgewählten Beispiel der wechselfeuchten oder </w:t>
            </w:r>
            <w:proofErr w:type="spellStart"/>
            <w:r w:rsidRPr="00585C7D">
              <w:t>immerfeuchten</w:t>
            </w:r>
            <w:proofErr w:type="spellEnd"/>
            <w:r w:rsidRPr="00585C7D">
              <w:t xml:space="preserve"> Tropen</w:t>
            </w:r>
          </w:p>
          <w:p w14:paraId="49348435" w14:textId="77777777" w:rsidR="00377846" w:rsidRPr="00585C7D" w:rsidRDefault="00377846" w:rsidP="00C91B1F">
            <w:pPr>
              <w:pStyle w:val="stofftabelletext"/>
            </w:pPr>
            <w:r w:rsidRPr="00585C7D">
              <w:t>Mögliche Konkretisierungen</w:t>
            </w:r>
          </w:p>
          <w:p w14:paraId="7EC0C1F0" w14:textId="77777777" w:rsidR="00377846" w:rsidRPr="00585C7D" w:rsidRDefault="00377846" w:rsidP="00C91B1F">
            <w:pPr>
              <w:pStyle w:val="stofftabelletext"/>
            </w:pPr>
            <w:r w:rsidRPr="00585C7D">
              <w:t>Wechselwirkung der Geofaktoren</w:t>
            </w:r>
            <w:r w:rsidRPr="00585C7D">
              <w:rPr>
                <w:b/>
              </w:rPr>
              <w:t xml:space="preserve"> </w:t>
            </w:r>
            <w:r w:rsidRPr="00585C7D">
              <w:t>(z. B. von</w:t>
            </w:r>
            <w:r w:rsidRPr="00585C7D">
              <w:rPr>
                <w:b/>
              </w:rPr>
              <w:t xml:space="preserve"> </w:t>
            </w:r>
            <w:r w:rsidRPr="00585C7D">
              <w:t>Klima, Vegetation, Wasser, Boden), Nutzungsinteressen auf allen Maßstabsebenen</w:t>
            </w:r>
          </w:p>
          <w:p w14:paraId="119B0691" w14:textId="77777777" w:rsidR="00377846" w:rsidRPr="00585C7D" w:rsidRDefault="00377846" w:rsidP="00C91B1F">
            <w:pPr>
              <w:pStyle w:val="stofftabelletext"/>
            </w:pPr>
            <w:r w:rsidRPr="00585C7D">
              <w:t>c) Nachhaltige Entwicklung</w:t>
            </w:r>
          </w:p>
          <w:p w14:paraId="5372F150" w14:textId="77777777" w:rsidR="0031416C" w:rsidRDefault="0031416C" w:rsidP="00C91B1F">
            <w:pPr>
              <w:pStyle w:val="stofftabelletext"/>
            </w:pPr>
            <w:r>
              <w:t>(8 Stunden)</w:t>
            </w:r>
          </w:p>
        </w:tc>
      </w:tr>
      <w:tr w:rsidR="00431028" w14:paraId="540D4733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475B775" w14:textId="709B43FE" w:rsidR="0055384C" w:rsidRPr="004C2C06" w:rsidRDefault="003D2A63" w:rsidP="004C2C06">
            <w:pPr>
              <w:pStyle w:val="stofftabelletext"/>
            </w:pPr>
            <w:r>
              <w:t>5</w:t>
            </w:r>
            <w:r w:rsidR="007D2BBB" w:rsidRPr="004C2C06">
              <w:t xml:space="preserve">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30BED87" w14:textId="007A49DC" w:rsidR="0055384C" w:rsidRPr="004C2C06" w:rsidRDefault="003D2A63" w:rsidP="004C2C06">
            <w:pPr>
              <w:pStyle w:val="stofftabelletext"/>
            </w:pPr>
            <w:r>
              <w:t>Geofaktor Boden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BA42EB5" w14:textId="77777777" w:rsidR="0055384C" w:rsidRPr="004C2C06" w:rsidRDefault="007D2BBB" w:rsidP="004C2C06">
            <w:pPr>
              <w:pStyle w:val="stofftabelletext"/>
            </w:pPr>
            <w:r w:rsidRPr="004C2C06">
              <w:t>Geofaktor Boden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240FA1E" w14:textId="77777777" w:rsidR="009D691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1C8233E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5FCF345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137774E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C716504" w14:textId="341B7DAE" w:rsidR="0055384C" w:rsidRPr="004C2C06" w:rsidRDefault="002C6B46" w:rsidP="004C2C06">
            <w:pPr>
              <w:pStyle w:val="stofftabelletext"/>
            </w:pPr>
            <w:r>
              <w:t>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53D1D19" w14:textId="77777777" w:rsidR="0055384C" w:rsidRPr="004C2C06" w:rsidRDefault="009D691C" w:rsidP="004C2C06">
            <w:pPr>
              <w:pStyle w:val="stofftabelletext"/>
            </w:pPr>
            <w:r w:rsidRPr="004C2C06">
              <w:t>Planet Wasser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4922F55" w14:textId="77777777" w:rsidR="0055384C" w:rsidRPr="004C2C06" w:rsidRDefault="009D691C" w:rsidP="004C2C06">
            <w:pPr>
              <w:pStyle w:val="stofftabelletext"/>
            </w:pPr>
            <w:r w:rsidRPr="004C2C06">
              <w:t>Geofaktor Wasser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072EB543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B685980" w14:textId="3855D5DA" w:rsidR="0055384C" w:rsidRPr="004C2C06" w:rsidRDefault="002C6B46" w:rsidP="004C2C06">
            <w:pPr>
              <w:pStyle w:val="stofftabelletext"/>
            </w:pPr>
            <w:r>
              <w:t xml:space="preserve">Anknüpfung an das Themenfeld </w:t>
            </w:r>
            <w:r w:rsidR="00BE1840" w:rsidRPr="004C2C06">
              <w:t xml:space="preserve">3.1 „Erde“, 3.6 „Wasser“ und 3.8 „Zeit“ im </w:t>
            </w:r>
            <w:r w:rsidR="00BE1840" w:rsidRPr="004C2C06">
              <w:lastRenderedPageBreak/>
              <w:t>Fach Sachunterricht sowie an die Weiterentwicklung der geografischen Kompetenzen im Fach Gesellschaftswissenschaften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D3E8B6B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58F0580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8CC33C1" w14:textId="3E7F7586" w:rsidR="0055384C" w:rsidRPr="004C2C06" w:rsidRDefault="002C6B46" w:rsidP="004C2C06">
            <w:pPr>
              <w:pStyle w:val="stofftabelletext"/>
            </w:pPr>
            <w:r>
              <w:lastRenderedPageBreak/>
              <w:t>7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CEA66A6" w14:textId="1C3AA6D7" w:rsidR="0055384C" w:rsidRPr="004C2C06" w:rsidRDefault="009D691C" w:rsidP="002C6B46">
            <w:pPr>
              <w:pStyle w:val="stofftabelletext"/>
            </w:pPr>
            <w:r w:rsidRPr="004C2C06">
              <w:t>Tageslängen</w:t>
            </w:r>
            <w:r w:rsidR="002C6B46">
              <w:t xml:space="preserve"> und Jahreszeiten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4770F1F4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2FEFD06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B3DB1CA" w14:textId="77777777" w:rsidR="0055384C" w:rsidRPr="004C2C06" w:rsidRDefault="00683A66" w:rsidP="004C2C06">
            <w:pPr>
              <w:pStyle w:val="stofftabelletext"/>
            </w:pPr>
            <w:r w:rsidRPr="004C2C06">
              <w:t>Anknüpfung an das Thema „Erde als ein Planet im Sonnensystem“ im Themenfeld 3.4 „Welt des Großen – Welt des Kleinen“ im Fach Naturwissenschaften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8DA475C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5713747F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76D186D" w14:textId="7AC7C30F" w:rsidR="0055384C" w:rsidRPr="004C2C06" w:rsidRDefault="002C6B46" w:rsidP="004C2C06">
            <w:pPr>
              <w:pStyle w:val="stofftabelletext"/>
            </w:pPr>
            <w:r>
              <w:t>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F4EBCF4" w14:textId="48E7DC61" w:rsidR="0055384C" w:rsidRPr="004C2C06" w:rsidRDefault="002C6B46" w:rsidP="004C2C06">
            <w:pPr>
              <w:pStyle w:val="stofftabelletext"/>
            </w:pPr>
            <w:r>
              <w:t>Beleuchtungs- und</w:t>
            </w:r>
            <w:r w:rsidR="009D691C" w:rsidRPr="004C2C06">
              <w:t xml:space="preserve"> Temperaturzonen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AB3AEB1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416BCD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  <w:p w14:paraId="3AD19DD2" w14:textId="15013A5F" w:rsidR="007370F4" w:rsidRPr="004C2C06" w:rsidRDefault="007370F4" w:rsidP="004C2C06">
            <w:pPr>
              <w:pStyle w:val="stofftabelletext"/>
            </w:pPr>
            <w:r w:rsidRPr="004C2C06">
              <w:t>geografische Objekte und Orte in v</w:t>
            </w:r>
            <w:r w:rsidR="002C6B46">
              <w:t>erschiedene Ordnungssysteme (z.</w:t>
            </w:r>
            <w:r w:rsidRPr="004C2C06">
              <w:t>B. Klimazonen, Vegetationszonen) einordnen (O1F)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6A04EFE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F03279D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6B0E0D2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0690A66" w14:textId="6B29037C" w:rsidR="00A50EB9" w:rsidRPr="004C2C06" w:rsidRDefault="00A50EB9" w:rsidP="002C6B46">
            <w:pPr>
              <w:pStyle w:val="stofftabelletext"/>
            </w:pPr>
            <w:r w:rsidRPr="004C2C06">
              <w:t>9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8C0B1DC" w14:textId="77777777" w:rsidR="00A50EB9" w:rsidRPr="004C2C06" w:rsidRDefault="00A50EB9" w:rsidP="004C2C06">
            <w:pPr>
              <w:pStyle w:val="stofftabelletext"/>
            </w:pPr>
            <w:r w:rsidRPr="004C2C06">
              <w:t>Luftdruck und Wind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37437B7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6C8A2572" w14:textId="77777777" w:rsidR="00A50EB9" w:rsidRPr="004C2C06" w:rsidRDefault="00A50EB9" w:rsidP="004C2C06">
            <w:pPr>
              <w:pStyle w:val="stofftabelletext"/>
            </w:pPr>
            <w:r w:rsidRPr="004C2C06">
              <w:t>Teilprozesse erklären (S3D-F)</w:t>
            </w:r>
          </w:p>
          <w:p w14:paraId="0ACB6893" w14:textId="4D34A3B4" w:rsidR="00A50EB9" w:rsidRPr="004C2C06" w:rsidRDefault="00A50EB9" w:rsidP="004C2C06">
            <w:pPr>
              <w:pStyle w:val="stofftabelletext"/>
            </w:pPr>
            <w:r w:rsidRPr="004C2C06">
              <w:t>geografische Objekte und Orte in v</w:t>
            </w:r>
            <w:r w:rsidR="002C6B46">
              <w:t>erschiedene Ordnungssysteme (z.</w:t>
            </w:r>
            <w:r w:rsidRPr="004C2C06">
              <w:t>B. Klimazonen, Vegetationszonen) einordnen (O1F)</w:t>
            </w:r>
          </w:p>
          <w:p w14:paraId="38778115" w14:textId="77777777" w:rsidR="00A50EB9" w:rsidRPr="004C2C06" w:rsidRDefault="00A50EB9" w:rsidP="004C2C06">
            <w:pPr>
              <w:pStyle w:val="stofftabelletext"/>
            </w:pPr>
            <w:r w:rsidRPr="004C2C06">
              <w:t>geografische Systeme beschreiben (S1D-F)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B9FC683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B8F7F29" w14:textId="77777777" w:rsidR="00A50EB9" w:rsidRPr="004C2C06" w:rsidRDefault="00A50EB9" w:rsidP="004C2C06">
            <w:pPr>
              <w:pStyle w:val="stofftabelletext"/>
            </w:pPr>
          </w:p>
        </w:tc>
      </w:tr>
      <w:tr w:rsidR="00431028" w14:paraId="1F1176E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51A7E89" w14:textId="64EA68EA" w:rsidR="00A50EB9" w:rsidRPr="004C2C06" w:rsidRDefault="002C6B46" w:rsidP="004C2C06">
            <w:pPr>
              <w:pStyle w:val="stofftabelletext"/>
            </w:pPr>
            <w:r>
              <w:t>10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47515A0" w14:textId="77777777" w:rsidR="00A50EB9" w:rsidRPr="004C2C06" w:rsidRDefault="00A50EB9" w:rsidP="004C2C06">
            <w:pPr>
              <w:pStyle w:val="stofftabelletext"/>
            </w:pPr>
            <w:r w:rsidRPr="004C2C06">
              <w:t>Windgürtel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ACB7C63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3B6F8C9A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4171B0FC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19F8080" w14:textId="77777777" w:rsidR="00A50EB9" w:rsidRPr="004C2C06" w:rsidRDefault="00A50EB9" w:rsidP="004C2C06">
            <w:pPr>
              <w:pStyle w:val="stofftabelletext"/>
            </w:pPr>
          </w:p>
        </w:tc>
      </w:tr>
      <w:tr w:rsidR="00431028" w14:paraId="21CE2B2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362AC917" w14:textId="40D86493" w:rsidR="00C005DE" w:rsidRPr="004C2C06" w:rsidRDefault="002C6B46" w:rsidP="004C2C06">
            <w:pPr>
              <w:pStyle w:val="stofftabelletext"/>
            </w:pPr>
            <w:r>
              <w:t>11</w:t>
            </w:r>
            <w:r w:rsidR="00C005DE" w:rsidRPr="004C2C06">
              <w:t xml:space="preserve">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2714A01" w14:textId="46EF8FE4" w:rsidR="00C005DE" w:rsidRPr="004C2C06" w:rsidRDefault="002C6B46" w:rsidP="002C6B46">
            <w:pPr>
              <w:pStyle w:val="stofftabelletext"/>
            </w:pPr>
            <w:r>
              <w:t>Das Modell der Geofaktoren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F30C940" w14:textId="77777777" w:rsidR="00C005DE" w:rsidRPr="004C2C06" w:rsidRDefault="00C005DE" w:rsidP="004C2C06">
            <w:pPr>
              <w:pStyle w:val="stofftabelletext"/>
            </w:pPr>
            <w:r w:rsidRPr="004C2C06">
              <w:t>Modell der Geofaktoren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DA581A1" w14:textId="77777777" w:rsidR="00C005DE" w:rsidRPr="004C2C06" w:rsidRDefault="00E97436" w:rsidP="004C2C06">
            <w:pPr>
              <w:pStyle w:val="stofftabelletext"/>
            </w:pPr>
            <w:r w:rsidRPr="004C2C06">
              <w:t>Systemstrukturen analysieren und Prozesse erklären (S2/3 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16ACE30" w14:textId="77777777" w:rsidR="00C005DE" w:rsidRPr="004C2C06" w:rsidRDefault="00E97436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974D2F7" w14:textId="77777777" w:rsidR="00C005DE" w:rsidRPr="004C2C06" w:rsidRDefault="00C005DE" w:rsidP="004C2C06">
            <w:pPr>
              <w:pStyle w:val="stofftabelletext"/>
            </w:pPr>
          </w:p>
        </w:tc>
      </w:tr>
      <w:tr w:rsidR="00431028" w14:paraId="02A0BE1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D5AD780" w14:textId="57A34018" w:rsidR="00882FA8" w:rsidRPr="004C2C06" w:rsidRDefault="002C6B46" w:rsidP="004C2C06">
            <w:pPr>
              <w:pStyle w:val="stofftabelletext"/>
            </w:pPr>
            <w:r>
              <w:t>12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10A4343" w14:textId="77777777" w:rsidR="00882FA8" w:rsidRPr="004C2C06" w:rsidRDefault="00882FA8" w:rsidP="004C2C06">
            <w:pPr>
              <w:pStyle w:val="stofftabelletext"/>
            </w:pPr>
            <w:r w:rsidRPr="004C2C06">
              <w:t>Klimazonen der 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1C31B43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54F99C7A" w14:textId="768908B6" w:rsidR="00882FA8" w:rsidRPr="004C2C06" w:rsidRDefault="00882FA8" w:rsidP="004C2C06">
            <w:pPr>
              <w:pStyle w:val="stofftabelletext"/>
            </w:pPr>
            <w:r w:rsidRPr="004C2C06">
              <w:t>geografische Objekte und Orte in v</w:t>
            </w:r>
            <w:r w:rsidR="002C6B46">
              <w:t>erschiedene Ordnungssysteme (z.</w:t>
            </w:r>
            <w:r w:rsidRPr="004C2C06">
              <w:t>B. Klimazonen, Vegetationszonen) einordnen (O1F)</w:t>
            </w: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06F4C493" w14:textId="77777777" w:rsidR="00882FA8" w:rsidRPr="004C2C06" w:rsidRDefault="00882FA8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725DD1E" w14:textId="77777777" w:rsidR="00882FA8" w:rsidRPr="004C2C06" w:rsidRDefault="00882FA8" w:rsidP="004C2C06">
            <w:pPr>
              <w:pStyle w:val="stofftabelletext"/>
            </w:pPr>
          </w:p>
        </w:tc>
      </w:tr>
      <w:tr w:rsidR="00431028" w14:paraId="1043F7A7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BA83085" w14:textId="0BC18208" w:rsidR="00882FA8" w:rsidRPr="004C2C06" w:rsidRDefault="002C6B46" w:rsidP="004C2C06">
            <w:pPr>
              <w:pStyle w:val="stofftabelletext"/>
            </w:pPr>
            <w:r>
              <w:t>13/14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E5A4DD0" w14:textId="77777777" w:rsidR="00882FA8" w:rsidRPr="004C2C06" w:rsidRDefault="00882FA8" w:rsidP="004C2C06">
            <w:pPr>
              <w:pStyle w:val="stofftabelletext"/>
            </w:pPr>
            <w:r w:rsidRPr="004C2C06">
              <w:t>Vegetationszonen der 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967F9E8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04EB0EDA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48A5854E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0F7DF73" w14:textId="77777777" w:rsidR="00882FA8" w:rsidRPr="004C2C06" w:rsidRDefault="00882FA8" w:rsidP="004C2C06">
            <w:pPr>
              <w:pStyle w:val="stofftabelletext"/>
            </w:pPr>
          </w:p>
        </w:tc>
      </w:tr>
      <w:tr w:rsidR="00431028" w14:paraId="1F7EB8A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C548709" w14:textId="58088310" w:rsidR="00882FA8" w:rsidRPr="004C2C06" w:rsidRDefault="002C6B46" w:rsidP="004C2C06">
            <w:pPr>
              <w:pStyle w:val="stofftabelletext"/>
            </w:pPr>
            <w:r>
              <w:t>15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1CD4D78" w14:textId="37958064" w:rsidR="00882FA8" w:rsidRPr="004C2C06" w:rsidRDefault="002C6B46" w:rsidP="004C2C06">
            <w:pPr>
              <w:pStyle w:val="stofftabelletext"/>
            </w:pPr>
            <w:r>
              <w:t xml:space="preserve">Tropische Regenwälder der </w:t>
            </w:r>
            <w:r>
              <w:lastRenderedPageBreak/>
              <w:t>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C21CF56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CE58BB7" w14:textId="55C77D89" w:rsidR="00882FA8" w:rsidRPr="004C2C06" w:rsidRDefault="002C6B46" w:rsidP="004C2C06">
            <w:pPr>
              <w:pStyle w:val="stofftabelletext"/>
            </w:pPr>
            <w:r w:rsidRPr="004C2C06">
              <w:t>geografische Objekte und Orte in v</w:t>
            </w:r>
            <w:r>
              <w:t>erschiedene Ordnungssysteme (z.</w:t>
            </w:r>
            <w:r w:rsidRPr="004C2C06">
              <w:t xml:space="preserve">B. Klimazonen, </w:t>
            </w:r>
            <w:r w:rsidRPr="004C2C06">
              <w:lastRenderedPageBreak/>
              <w:t>Vegetationszonen) einordnen (O1F)</w:t>
            </w: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4D2DBE33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EE698BF" w14:textId="77777777" w:rsidR="00882FA8" w:rsidRPr="004C2C06" w:rsidRDefault="00882FA8" w:rsidP="004C2C06">
            <w:pPr>
              <w:pStyle w:val="stofftabelletext"/>
            </w:pPr>
          </w:p>
        </w:tc>
      </w:tr>
      <w:tr w:rsidR="0054199E" w14:paraId="40ADE67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B7E6316" w14:textId="28E7C656" w:rsidR="0054199E" w:rsidRPr="004C2C06" w:rsidRDefault="0054199E" w:rsidP="004C2C06">
            <w:pPr>
              <w:pStyle w:val="stofftabelletext"/>
            </w:pPr>
            <w:r>
              <w:lastRenderedPageBreak/>
              <w:t>16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AAC3855" w14:textId="0F869127" w:rsidR="0054199E" w:rsidRPr="004C2C06" w:rsidRDefault="0054199E" w:rsidP="004C2C06">
            <w:pPr>
              <w:pStyle w:val="stofftabelletext"/>
            </w:pPr>
            <w:r>
              <w:t>Was für ein Wald!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50728669" w14:textId="77777777" w:rsidR="0054199E" w:rsidRPr="004C2C06" w:rsidRDefault="0054199E" w:rsidP="0054199E">
            <w:pPr>
              <w:pStyle w:val="stofftabelletext"/>
            </w:pPr>
            <w:r w:rsidRPr="004C2C06">
              <w:t>Nutzungspotenzial und Herausforderungen</w:t>
            </w:r>
            <w:r>
              <w:t xml:space="preserve"> </w:t>
            </w:r>
            <w:r w:rsidRPr="004C2C06">
              <w:t xml:space="preserve">an einem ausgewählten Beispiel der </w:t>
            </w:r>
            <w:proofErr w:type="spellStart"/>
            <w:r w:rsidRPr="004C2C06">
              <w:t>immerfeuchten</w:t>
            </w:r>
            <w:proofErr w:type="spellEnd"/>
            <w:r>
              <w:t xml:space="preserve"> </w:t>
            </w:r>
            <w:r w:rsidRPr="004C2C06">
              <w:t>Tropen</w:t>
            </w:r>
          </w:p>
          <w:p w14:paraId="549B5298" w14:textId="77777777" w:rsidR="0054199E" w:rsidRPr="004C2C06" w:rsidRDefault="0054199E" w:rsidP="004C2C06">
            <w:pPr>
              <w:pStyle w:val="stofftabelletext"/>
            </w:pPr>
            <w:r w:rsidRPr="004C2C06">
              <w:t>Nutzungspotenzial und Herausforderungen</w:t>
            </w:r>
          </w:p>
          <w:p w14:paraId="4C062E2D" w14:textId="65BC7300" w:rsidR="0054199E" w:rsidRPr="004C2C06" w:rsidRDefault="0054199E" w:rsidP="004C2C06">
            <w:pPr>
              <w:pStyle w:val="stofftabelletext"/>
            </w:pPr>
            <w:r w:rsidRPr="004C2C06">
              <w:t>an einem ausgewählten Beispiel wechselfeuchten Tropen: Sahelzone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4264C04" w14:textId="77777777" w:rsidR="0054199E" w:rsidRPr="004C2C06" w:rsidRDefault="0054199E" w:rsidP="004C2C06">
            <w:pPr>
              <w:pStyle w:val="stofftabelletext"/>
            </w:pPr>
            <w:r w:rsidRPr="004C2C06">
              <w:t>Strukturen in geografischen Systemen beschreiben (S2D-E)</w:t>
            </w:r>
          </w:p>
          <w:p w14:paraId="49ED2CA8" w14:textId="240FF4D4" w:rsidR="0054199E" w:rsidRPr="004C2C06" w:rsidRDefault="0054199E" w:rsidP="00C91B1F">
            <w:pPr>
              <w:pStyle w:val="stofftabelletext"/>
            </w:pPr>
            <w:r w:rsidRPr="004C2C06">
              <w:t>mehrstufige Ursache-Folge-Beziehungen und Kreisläufe beschreiben (S3E-G)</w:t>
            </w: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2AD70E30" w14:textId="77777777" w:rsidR="0054199E" w:rsidRPr="004C2C06" w:rsidRDefault="0054199E" w:rsidP="004C2C06">
            <w:pPr>
              <w:pStyle w:val="stofftabelletext"/>
            </w:pPr>
            <w:r w:rsidRPr="004C2C06">
              <w:t>Übergreifendes Thema „Nachhaltige Entwicklung/Lernen in globalen Zusammenhängen“, „Verbraucherbildung“, „Demokratiebildung“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7480328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5555917D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A6ED092" w14:textId="7E65015A" w:rsidR="0054199E" w:rsidRPr="004C2C06" w:rsidRDefault="0054199E" w:rsidP="004C2C06">
            <w:pPr>
              <w:pStyle w:val="stofftabelletext"/>
            </w:pPr>
            <w:r>
              <w:t>17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844687A" w14:textId="7C2E6559" w:rsidR="0054199E" w:rsidRPr="004C2C06" w:rsidRDefault="0054199E" w:rsidP="004C2C06">
            <w:pPr>
              <w:pStyle w:val="stofftabelletext"/>
            </w:pPr>
            <w:r w:rsidRPr="004C2C06">
              <w:t>Roden</w:t>
            </w:r>
            <w:r>
              <w:t xml:space="preserve"> </w:t>
            </w:r>
            <w:r w:rsidRPr="004C2C06">
              <w:t>-</w:t>
            </w:r>
            <w:r>
              <w:t xml:space="preserve"> </w:t>
            </w:r>
            <w:r w:rsidRPr="004C2C06">
              <w:t>brennen</w:t>
            </w:r>
            <w:r>
              <w:t xml:space="preserve"> </w:t>
            </w:r>
            <w:r w:rsidRPr="004C2C06">
              <w:t>-</w:t>
            </w:r>
            <w:r>
              <w:t xml:space="preserve"> </w:t>
            </w:r>
            <w:r w:rsidRPr="004C2C06">
              <w:t>anbauen</w:t>
            </w:r>
            <w:r>
              <w:t xml:space="preserve"> </w:t>
            </w:r>
            <w:r w:rsidRPr="004C2C06">
              <w:t>-</w:t>
            </w:r>
            <w:r>
              <w:t xml:space="preserve"> </w:t>
            </w:r>
            <w:r w:rsidRPr="004C2C06">
              <w:t>wandern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3368D854" w14:textId="24684D84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83FD758" w14:textId="77777777" w:rsidR="0054199E" w:rsidRPr="004C2C06" w:rsidRDefault="0054199E" w:rsidP="004C2C06">
            <w:pPr>
              <w:pStyle w:val="stofftabelletext"/>
            </w:pPr>
            <w:r w:rsidRPr="004C2C06">
              <w:t>Strukturen in geografischen Systemen beschreiben (S2D-E)</w:t>
            </w:r>
          </w:p>
          <w:p w14:paraId="29024625" w14:textId="0EE7BE95" w:rsidR="0054199E" w:rsidRPr="004C2C06" w:rsidRDefault="0054199E" w:rsidP="004C2C06">
            <w:pPr>
              <w:pStyle w:val="stofftabelletext"/>
            </w:pPr>
            <w:r w:rsidRPr="004C2C06">
              <w:t>Fachsprache sachgerecht in mündlichen und schriftlichen Darbietungen anwenden (K1D-F)</w:t>
            </w: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5749BF59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33EA53B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2C2AC28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042D515" w14:textId="7F761D18" w:rsidR="0054199E" w:rsidRPr="004C2C06" w:rsidRDefault="0054199E" w:rsidP="004C2C06">
            <w:pPr>
              <w:pStyle w:val="stofftabelletext"/>
            </w:pPr>
            <w:r>
              <w:t>18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EF56915" w14:textId="4E49AACC" w:rsidR="0054199E" w:rsidRPr="004C2C06" w:rsidRDefault="0054199E" w:rsidP="004C2C06">
            <w:pPr>
              <w:pStyle w:val="stofftabelletext"/>
            </w:pPr>
            <w:r>
              <w:t>Raubbau im Regenwald - Agrarkolonisation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27CD3E65" w14:textId="6E274D90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D332EDF" w14:textId="77777777" w:rsidR="0054199E" w:rsidRPr="004C2C06" w:rsidRDefault="0054199E" w:rsidP="00100131">
            <w:pPr>
              <w:pStyle w:val="stofftabelletext"/>
            </w:pPr>
            <w:r w:rsidRPr="004C2C06">
              <w:t>Strukturen in geografischen Systemen beschreiben (S2D-E)</w:t>
            </w:r>
          </w:p>
          <w:p w14:paraId="07DF7499" w14:textId="0F9A12FB" w:rsidR="0054199E" w:rsidRPr="004C2C06" w:rsidRDefault="0054199E" w:rsidP="00100131">
            <w:pPr>
              <w:pStyle w:val="stofftabelletext"/>
            </w:pPr>
            <w:r w:rsidRPr="004C2C06">
              <w:t>mehrstufige Ursache-Folge-Beziehungen und Kreisläufe beschreiben (S3E-G)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288C523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3FF81FD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364E94B9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C85C36D" w14:textId="7147104F" w:rsidR="0054199E" w:rsidRPr="004C2C06" w:rsidRDefault="0054199E" w:rsidP="004C2C06">
            <w:pPr>
              <w:pStyle w:val="stofftabelletext"/>
            </w:pPr>
            <w:r>
              <w:t>19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2A6E192" w14:textId="3B404FBF" w:rsidR="0054199E" w:rsidRPr="004C2C06" w:rsidRDefault="0054199E" w:rsidP="00100131">
            <w:pPr>
              <w:pStyle w:val="stofftabelletext"/>
            </w:pPr>
            <w:r>
              <w:t>Raubbau im Regenwald - Bergbau und Energie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672887FC" w14:textId="46D6EF45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8F5C89C" w14:textId="475C7D19" w:rsidR="0054199E" w:rsidRPr="004C2C06" w:rsidRDefault="0054199E" w:rsidP="00100131">
            <w:pPr>
              <w:autoSpaceDE w:val="0"/>
              <w:autoSpaceDN w:val="0"/>
              <w:adjustRightInd w:val="0"/>
              <w:spacing w:before="40" w:after="40"/>
              <w:ind w:left="113" w:right="113"/>
            </w:pP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Sachverhalte und Prozesse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im Hinblick auf Normen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und Werte (z. B. 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schenrechte,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Naturschutz, Nachhaltigkeit)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reflektieren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131">
              <w:rPr>
                <w:rFonts w:ascii="Times New Roman" w:hAnsi="Times New Roman" w:cs="Times New Roman"/>
                <w:sz w:val="18"/>
                <w:szCs w:val="18"/>
              </w:rPr>
              <w:t>(Moderation)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(U2G-H)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81DB807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729B698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292F7A3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A202992" w14:textId="1D6F9387" w:rsidR="0054199E" w:rsidRPr="004C2C06" w:rsidRDefault="0054199E" w:rsidP="004C2C06">
            <w:pPr>
              <w:pStyle w:val="stofftabelletext"/>
            </w:pPr>
            <w:r>
              <w:t>20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EE79A43" w14:textId="2A081DD1" w:rsidR="0054199E" w:rsidRPr="004C2C06" w:rsidRDefault="0054199E" w:rsidP="004C2C06">
            <w:pPr>
              <w:pStyle w:val="stofftabelletext"/>
            </w:pPr>
            <w:r>
              <w:t>Abgeholzt ist schnell, aber dann …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3615B61C" w14:textId="592EAC45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9F82BBB" w14:textId="08FC9304" w:rsidR="0054199E" w:rsidRPr="004C2C06" w:rsidRDefault="0054199E" w:rsidP="002C6B46">
            <w:pPr>
              <w:pStyle w:val="stofftabelletext"/>
            </w:pPr>
            <w:r w:rsidRPr="004C2C06">
              <w:t>mehrstufige Ursache-Folge-Beziehungen und Kreisläufe beschreiben (S3E-G)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40B2A3CA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04243CB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16358DB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87526C2" w14:textId="5CA0BB1F" w:rsidR="0054199E" w:rsidRPr="004C2C06" w:rsidRDefault="0054199E" w:rsidP="004C2C06">
            <w:pPr>
              <w:pStyle w:val="stofftabelletext"/>
            </w:pPr>
            <w:r>
              <w:t>21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15CD538" w14:textId="7F68645C" w:rsidR="0054199E" w:rsidRPr="004C2C06" w:rsidRDefault="0054199E" w:rsidP="004C2C06">
            <w:pPr>
              <w:pStyle w:val="stofftabelletext"/>
            </w:pPr>
            <w:r w:rsidRPr="004C2C06">
              <w:t>Methode: Einen Raum analysieren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016C78AC" w14:textId="7163E793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DB54685" w14:textId="42380FDC" w:rsidR="0054199E" w:rsidRPr="004C2C06" w:rsidRDefault="0054199E" w:rsidP="002C6B46">
            <w:pPr>
              <w:pStyle w:val="stofftabelletext"/>
            </w:pPr>
            <w:r w:rsidRPr="004C2C06">
              <w:t xml:space="preserve">Strukturen in geografischen Systemen beschreiben </w:t>
            </w:r>
            <w:r>
              <w:t>(</w:t>
            </w:r>
            <w:r w:rsidRPr="004C2C06">
              <w:t>S2D-E)</w:t>
            </w:r>
          </w:p>
          <w:p w14:paraId="395E2238" w14:textId="1E5F2D8B" w:rsidR="0054199E" w:rsidRPr="004C2C06" w:rsidRDefault="0054199E" w:rsidP="002C6B46">
            <w:pPr>
              <w:pStyle w:val="stofftabelletext"/>
            </w:pPr>
            <w:r w:rsidRPr="004C2C06">
              <w:t>für eine Raumanalyse einzelne Materialien kontextorientiert auswerten (S2D-E)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6B539FF9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22D12C4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7663AD4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5863A8D" w14:textId="68FA7565" w:rsidR="0054199E" w:rsidRPr="004C2C06" w:rsidRDefault="0054199E" w:rsidP="004C2C06">
            <w:pPr>
              <w:pStyle w:val="stofftabelletext"/>
            </w:pPr>
            <w:r>
              <w:t>22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98100B3" w14:textId="6B769B59" w:rsidR="0054199E" w:rsidRPr="004C2C06" w:rsidRDefault="0054199E" w:rsidP="004C2C06">
            <w:pPr>
              <w:pStyle w:val="stofftabelletext"/>
            </w:pPr>
            <w:r>
              <w:t>Schatzkiste Regenwald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7504A5D2" w14:textId="170C0478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E5A5E7A" w14:textId="0E73DE32" w:rsidR="0054199E" w:rsidRPr="0069037B" w:rsidRDefault="0069037B" w:rsidP="0069037B">
            <w:pPr>
              <w:autoSpaceDE w:val="0"/>
              <w:autoSpaceDN w:val="0"/>
              <w:adjustRightInd w:val="0"/>
              <w:spacing w:before="40" w:after="4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9037B">
              <w:rPr>
                <w:rFonts w:ascii="Times New Roman" w:hAnsi="Times New Roman" w:cs="Times New Roman"/>
                <w:sz w:val="18"/>
                <w:szCs w:val="18"/>
              </w:rPr>
              <w:t xml:space="preserve">fachbezogene Kriterien (z. B. ökologische, ökonomische, soziale Adäquanz, Gegenwarts- </w:t>
            </w:r>
            <w:r w:rsidRPr="006903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und Zukunftsbedeutung, Perspektivität) zur Beurteilung anwenden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(U1G)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BE74B74" w14:textId="77777777" w:rsidR="0054199E" w:rsidRPr="004C2C06" w:rsidRDefault="0054199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34698E0" w14:textId="77777777" w:rsidR="0054199E" w:rsidRPr="004C2C06" w:rsidRDefault="0054199E" w:rsidP="004C2C06">
            <w:pPr>
              <w:pStyle w:val="stofftabelletext"/>
            </w:pPr>
          </w:p>
        </w:tc>
      </w:tr>
      <w:tr w:rsidR="0054199E" w14:paraId="3DD7CB5E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EBB4612" w14:textId="794C9FF4" w:rsidR="0054199E" w:rsidRPr="004C2C06" w:rsidRDefault="0054199E" w:rsidP="004C2C06">
            <w:pPr>
              <w:pStyle w:val="stofftabelletext"/>
            </w:pPr>
            <w:r>
              <w:lastRenderedPageBreak/>
              <w:t>23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17BFC55" w14:textId="625167DF" w:rsidR="0054199E" w:rsidRPr="004C2C06" w:rsidRDefault="0054199E" w:rsidP="004C2C06">
            <w:pPr>
              <w:pStyle w:val="stofftabelletext"/>
            </w:pPr>
            <w:r>
              <w:t>Nachhaltige Nutzung im Tropischen Regenwald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78E81844" w14:textId="568BAAEA" w:rsidR="0054199E" w:rsidRPr="004C2C06" w:rsidRDefault="0054199E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F7DAAA" w14:textId="538DD1F2" w:rsidR="0054199E" w:rsidRPr="0069037B" w:rsidRDefault="0069037B" w:rsidP="0069037B">
            <w:pPr>
              <w:autoSpaceDE w:val="0"/>
              <w:autoSpaceDN w:val="0"/>
              <w:adjustRightInd w:val="0"/>
              <w:spacing w:before="40" w:after="4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9037B">
              <w:rPr>
                <w:rFonts w:ascii="Times New Roman" w:hAnsi="Times New Roman" w:cs="Times New Roman"/>
                <w:sz w:val="18"/>
                <w:szCs w:val="18"/>
              </w:rPr>
              <w:t>vorgegebene Problemlösungsstrategien beschreiben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(S4D)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18CB69A" w14:textId="77777777" w:rsidR="0054199E" w:rsidRPr="004C2C06" w:rsidRDefault="0054199E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5E45FBC0" w14:textId="77777777" w:rsidR="0054199E" w:rsidRPr="004C2C06" w:rsidRDefault="0054199E" w:rsidP="004C2C06">
            <w:pPr>
              <w:pStyle w:val="stofftabelletext"/>
            </w:pPr>
          </w:p>
        </w:tc>
      </w:tr>
      <w:tr w:rsidR="009D20E4" w14:paraId="1BB95185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A1AE17" w14:textId="324E504E" w:rsidR="00377846" w:rsidRPr="004C2C06" w:rsidRDefault="00B92FE2" w:rsidP="004C2C06">
            <w:pPr>
              <w:pStyle w:val="stofftabelletext"/>
            </w:pPr>
            <w:r>
              <w:t>26</w:t>
            </w: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16DC3D4" w14:textId="016B8187" w:rsidR="00377846" w:rsidRPr="004C2C06" w:rsidRDefault="00377846" w:rsidP="004C2C06">
            <w:pPr>
              <w:pStyle w:val="stofftabelletext"/>
            </w:pPr>
            <w:r w:rsidRPr="004C2C06">
              <w:t>5 Armut und Reichtum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FE8C1C" w14:textId="77777777" w:rsidR="00377846" w:rsidRPr="00C91B1F" w:rsidRDefault="00377846" w:rsidP="00C91B1F">
            <w:pPr>
              <w:pStyle w:val="stofftabelletext"/>
              <w:rPr>
                <w:b/>
                <w:i/>
              </w:rPr>
            </w:pPr>
            <w:r w:rsidRPr="00C91B1F">
              <w:rPr>
                <w:b/>
                <w:i/>
              </w:rPr>
              <w:t>(Unterricht im gesellschaftswissenschaftlichen Fächerverbund</w:t>
            </w:r>
            <w:r w:rsidR="00BE1840" w:rsidRPr="00C91B1F">
              <w:rPr>
                <w:b/>
                <w:i/>
              </w:rPr>
              <w:t xml:space="preserve"> mit den Fächern Geschichte und Politische Bildung</w:t>
            </w:r>
            <w:r w:rsidRPr="00C91B1F">
              <w:rPr>
                <w:b/>
                <w:i/>
              </w:rPr>
              <w:t>)</w:t>
            </w:r>
          </w:p>
          <w:p w14:paraId="3251DDD2" w14:textId="77777777" w:rsidR="00377846" w:rsidRPr="00D42A1C" w:rsidRDefault="00377846" w:rsidP="00C91B1F">
            <w:pPr>
              <w:pStyle w:val="stofftabelletext"/>
            </w:pPr>
            <w:r w:rsidRPr="00D42A1C">
              <w:t xml:space="preserve">Im </w:t>
            </w:r>
            <w:proofErr w:type="spellStart"/>
            <w:r w:rsidRPr="00D42A1C">
              <w:rPr>
                <w:i/>
                <w:iCs/>
              </w:rPr>
              <w:t>Geografieunterricht</w:t>
            </w:r>
            <w:proofErr w:type="spellEnd"/>
            <w:r w:rsidRPr="00D42A1C">
              <w:rPr>
                <w:i/>
                <w:iCs/>
              </w:rPr>
              <w:t xml:space="preserve"> </w:t>
            </w:r>
            <w:r w:rsidRPr="00D42A1C">
              <w:t>stellen Armut und Reichtum eine vorrangige Herausforderung an die Gesellschaft dar und werden in ihrer Raumbedingtheit und Raumwirksamkeit auf unterschiedlichen Ebenen (lokal – regional – global) betrachtet.</w:t>
            </w:r>
          </w:p>
          <w:p w14:paraId="09B79E5B" w14:textId="77777777" w:rsidR="00377846" w:rsidRPr="00D42A1C" w:rsidRDefault="00377846" w:rsidP="00D42A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42AD19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 xml:space="preserve">Verbindliche Inhalte für das Fach Geografie </w:t>
            </w:r>
          </w:p>
          <w:p w14:paraId="6CF78015" w14:textId="77777777" w:rsidR="00377846" w:rsidRPr="00D42A1C" w:rsidRDefault="00377846" w:rsidP="00C91B1F">
            <w:pPr>
              <w:pStyle w:val="stofftabelletext"/>
            </w:pPr>
            <w:r w:rsidRPr="00D42A1C">
              <w:t>Leben in der Einen Welt</w:t>
            </w:r>
          </w:p>
          <w:p w14:paraId="6DF983F6" w14:textId="77777777" w:rsidR="00377846" w:rsidRPr="00D42A1C" w:rsidRDefault="00377846" w:rsidP="00C91B1F">
            <w:pPr>
              <w:pStyle w:val="stofftabelletext"/>
            </w:pPr>
            <w:r w:rsidRPr="00D42A1C">
              <w:t>Entwicklungsunterschiede</w:t>
            </w:r>
          </w:p>
          <w:p w14:paraId="18486895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>Mögliche Konkretisierungen für das Fach Geografie</w:t>
            </w:r>
          </w:p>
          <w:p w14:paraId="2CE0EB7B" w14:textId="77777777" w:rsidR="00377846" w:rsidRPr="00D42A1C" w:rsidRDefault="00377846" w:rsidP="00C91B1F">
            <w:pPr>
              <w:pStyle w:val="stofftabelletext"/>
            </w:pPr>
            <w:r w:rsidRPr="00D42A1C">
              <w:t>Hunger und Überfluss</w:t>
            </w:r>
          </w:p>
          <w:p w14:paraId="4BB68EDF" w14:textId="77777777" w:rsidR="00377846" w:rsidRPr="00D42A1C" w:rsidRDefault="00377846" w:rsidP="00C91B1F">
            <w:pPr>
              <w:pStyle w:val="stofftabelletext"/>
            </w:pPr>
            <w:r w:rsidRPr="00D42A1C">
              <w:t>Ursachen/Folgen von Armut</w:t>
            </w:r>
          </w:p>
          <w:p w14:paraId="3593DBE7" w14:textId="77777777" w:rsidR="00377846" w:rsidRPr="00D42A1C" w:rsidRDefault="00377846" w:rsidP="00C91B1F">
            <w:pPr>
              <w:pStyle w:val="stofftabelletext"/>
            </w:pPr>
            <w:r w:rsidRPr="00D42A1C">
              <w:t>Wege aus der Armut</w:t>
            </w:r>
          </w:p>
          <w:p w14:paraId="0467ED10" w14:textId="77777777" w:rsidR="00377846" w:rsidRPr="00D42A1C" w:rsidRDefault="00377846" w:rsidP="00C91B1F">
            <w:pPr>
              <w:pStyle w:val="stofftabelletext"/>
            </w:pPr>
            <w:r w:rsidRPr="00D42A1C">
              <w:t>fairer Handel</w:t>
            </w:r>
          </w:p>
          <w:p w14:paraId="21FE1E82" w14:textId="77777777" w:rsidR="00377846" w:rsidRDefault="00377846" w:rsidP="00C91B1F">
            <w:pPr>
              <w:pStyle w:val="stofftabelletext"/>
            </w:pPr>
            <w:r w:rsidRPr="00D42A1C">
              <w:t>Entwicklungsindikatoren</w:t>
            </w:r>
          </w:p>
          <w:p w14:paraId="702377D6" w14:textId="77777777" w:rsidR="006A64D7" w:rsidRDefault="006A64D7" w:rsidP="00C91B1F">
            <w:pPr>
              <w:pStyle w:val="stofftabelletext"/>
            </w:pPr>
            <w:r>
              <w:t>(8 Stunden)</w:t>
            </w:r>
          </w:p>
        </w:tc>
      </w:tr>
      <w:tr w:rsidR="006D7036" w14:paraId="6C9E5F9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F7909B3" w14:textId="5FBE5F45" w:rsidR="006D7036" w:rsidRPr="004C2C06" w:rsidRDefault="006D7036" w:rsidP="004C2C06">
            <w:pPr>
              <w:pStyle w:val="stofftabelletext"/>
            </w:pPr>
            <w:r>
              <w:t>27</w:t>
            </w:r>
            <w:r w:rsidRPr="004C2C06">
              <w:t xml:space="preserve">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175DC36" w14:textId="77777777" w:rsidR="006D7036" w:rsidRPr="004C2C06" w:rsidRDefault="006D7036" w:rsidP="004C2C06">
            <w:pPr>
              <w:pStyle w:val="stofftabelletext"/>
            </w:pPr>
            <w:r w:rsidRPr="004C2C06">
              <w:t>Warum ist man arm?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318DE8B2" w14:textId="6D0993F9" w:rsidR="006D7036" w:rsidRPr="004C2C06" w:rsidRDefault="006D7036" w:rsidP="009D20E4">
            <w:pPr>
              <w:pStyle w:val="stofftabelletext"/>
            </w:pPr>
            <w:r w:rsidRPr="004C2C06">
              <w:t>Entwicklungsunterschie</w:t>
            </w:r>
            <w:r>
              <w:t>d</w:t>
            </w:r>
            <w:r w:rsidRPr="004C2C06">
              <w:t>e: Ursachen/Folgen von Armut</w:t>
            </w:r>
          </w:p>
        </w:tc>
        <w:tc>
          <w:tcPr>
            <w:tcW w:w="3695" w:type="dxa"/>
            <w:gridSpan w:val="2"/>
          </w:tcPr>
          <w:p w14:paraId="2C24CFC7" w14:textId="2839FFD5" w:rsidR="006D7036" w:rsidRPr="004C2C06" w:rsidRDefault="006D7036" w:rsidP="009D20E4">
            <w:pPr>
              <w:pStyle w:val="stofftabelletext"/>
            </w:pPr>
            <w:r w:rsidRPr="004C2C06">
              <w:t>aus Karten höherer</w:t>
            </w:r>
            <w:r>
              <w:t xml:space="preserve"> </w:t>
            </w:r>
            <w:r w:rsidRPr="004C2C06">
              <w:t>Komplexität Informationen ermitteln (O2E-F)</w:t>
            </w:r>
          </w:p>
        </w:tc>
        <w:tc>
          <w:tcPr>
            <w:tcW w:w="3109" w:type="dxa"/>
          </w:tcPr>
          <w:p w14:paraId="1B43DA57" w14:textId="77777777" w:rsidR="006D7036" w:rsidRPr="004C2C06" w:rsidRDefault="006D7036" w:rsidP="004C2C06">
            <w:pPr>
              <w:pStyle w:val="stofftabelletext"/>
            </w:pPr>
            <w:r w:rsidRPr="004C2C06">
              <w:t>„Nachhaltige Entwicklung/Lernen in globalen Zusammenhängen“</w:t>
            </w:r>
          </w:p>
        </w:tc>
        <w:tc>
          <w:tcPr>
            <w:tcW w:w="2604" w:type="dxa"/>
            <w:vMerge w:val="restart"/>
            <w:tcMar>
              <w:top w:w="113" w:type="dxa"/>
              <w:bottom w:w="113" w:type="dxa"/>
            </w:tcMar>
          </w:tcPr>
          <w:p w14:paraId="1861F487" w14:textId="77777777" w:rsidR="006D7036" w:rsidRDefault="006D7036" w:rsidP="00955004">
            <w:pPr>
              <w:pStyle w:val="stofftabelletext"/>
            </w:pPr>
            <w:r>
              <w:t>Unterschiedliche Definitionen von Armut</w:t>
            </w:r>
          </w:p>
          <w:p w14:paraId="151BF54E" w14:textId="00EE905A" w:rsidR="006D7036" w:rsidRPr="004C2C06" w:rsidRDefault="006D7036" w:rsidP="00955004">
            <w:pPr>
              <w:pStyle w:val="stofftabelletext"/>
            </w:pPr>
            <w:r>
              <w:t>Reflexion über den Begriff „Entwicklung“</w:t>
            </w:r>
          </w:p>
        </w:tc>
      </w:tr>
      <w:tr w:rsidR="006D7036" w:rsidRPr="00DD6ADA" w14:paraId="0892158D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FF22C6C" w14:textId="67518462" w:rsidR="006D7036" w:rsidRPr="004C2C06" w:rsidRDefault="006D7036" w:rsidP="004C2C06">
            <w:pPr>
              <w:pStyle w:val="stofftabelletext"/>
            </w:pPr>
            <w:r>
              <w:t>28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89F0B85" w14:textId="3D508C5A" w:rsidR="006D7036" w:rsidRPr="004C2C06" w:rsidRDefault="006D7036" w:rsidP="004C2C06">
            <w:pPr>
              <w:pStyle w:val="stofftabelletext"/>
            </w:pPr>
            <w:r>
              <w:t>Armut in Deutschland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2889B074" w14:textId="77777777" w:rsidR="006D7036" w:rsidRPr="004C2C06" w:rsidRDefault="006D7036" w:rsidP="004C2C06">
            <w:pPr>
              <w:pStyle w:val="stofftabelletext"/>
            </w:pPr>
          </w:p>
        </w:tc>
        <w:tc>
          <w:tcPr>
            <w:tcW w:w="3695" w:type="dxa"/>
            <w:gridSpan w:val="2"/>
          </w:tcPr>
          <w:p w14:paraId="45432264" w14:textId="6AD473C3" w:rsidR="006D7036" w:rsidRPr="00B92FE2" w:rsidRDefault="006D7036" w:rsidP="00B92FE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92FE2">
              <w:rPr>
                <w:rFonts w:ascii="Times New Roman" w:hAnsi="Times New Roman" w:cs="Times New Roman"/>
                <w:sz w:val="18"/>
                <w:szCs w:val="18"/>
              </w:rPr>
              <w:t>aus Karten geringer Komplexität Informationen ermitteln (O2D)</w:t>
            </w:r>
          </w:p>
        </w:tc>
        <w:tc>
          <w:tcPr>
            <w:tcW w:w="3109" w:type="dxa"/>
          </w:tcPr>
          <w:p w14:paraId="3B8B1E69" w14:textId="77777777" w:rsidR="006D7036" w:rsidRPr="004C2C06" w:rsidRDefault="006D7036" w:rsidP="004C2C06">
            <w:pPr>
              <w:pStyle w:val="stofftabelletext"/>
            </w:pPr>
          </w:p>
        </w:tc>
        <w:tc>
          <w:tcPr>
            <w:tcW w:w="2604" w:type="dxa"/>
            <w:vMerge/>
            <w:tcMar>
              <w:top w:w="113" w:type="dxa"/>
              <w:bottom w:w="113" w:type="dxa"/>
            </w:tcMar>
          </w:tcPr>
          <w:p w14:paraId="631A71F1" w14:textId="77777777" w:rsidR="006D7036" w:rsidRPr="00955004" w:rsidRDefault="006D7036" w:rsidP="004C2C06">
            <w:pPr>
              <w:pStyle w:val="stofftabelletext"/>
            </w:pPr>
          </w:p>
        </w:tc>
      </w:tr>
      <w:tr w:rsidR="006D7036" w:rsidRPr="00DD6ADA" w14:paraId="2836795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2C51A4A" w14:textId="730CABBC" w:rsidR="006D7036" w:rsidRPr="004C2C06" w:rsidRDefault="006D7036" w:rsidP="004C2C06">
            <w:pPr>
              <w:pStyle w:val="stofftabelletext"/>
            </w:pPr>
            <w:r>
              <w:t>29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E8E4FD7" w14:textId="6921E574" w:rsidR="006D7036" w:rsidRPr="004C2C06" w:rsidRDefault="006D7036" w:rsidP="006D7036">
            <w:pPr>
              <w:pStyle w:val="stofftabelletext"/>
            </w:pPr>
            <w:r w:rsidRPr="004C2C06">
              <w:t>Genug Nahrung für alle?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2499C579" w14:textId="77777777" w:rsidR="006D7036" w:rsidRPr="004C2C06" w:rsidRDefault="006D7036" w:rsidP="004C2C06">
            <w:pPr>
              <w:pStyle w:val="stofftabelletext"/>
            </w:pPr>
            <w:r w:rsidRPr="004C2C06">
              <w:t>Entwicklungsunterschiede: Hunger und Überfluss</w:t>
            </w:r>
          </w:p>
        </w:tc>
        <w:tc>
          <w:tcPr>
            <w:tcW w:w="3695" w:type="dxa"/>
            <w:gridSpan w:val="2"/>
            <w:vMerge w:val="restart"/>
          </w:tcPr>
          <w:p w14:paraId="4771BE1E" w14:textId="579E2FA9" w:rsidR="006D7036" w:rsidRPr="004C2C06" w:rsidRDefault="006D7036" w:rsidP="004C2C06">
            <w:pPr>
              <w:pStyle w:val="stofftabelletext"/>
            </w:pPr>
            <w:r w:rsidRPr="004C2C06">
              <w:t>aus geografischen Medien Informationen gewinnen, verarbeiten und präsentieren(M2/3/4D-F)</w:t>
            </w:r>
          </w:p>
        </w:tc>
        <w:tc>
          <w:tcPr>
            <w:tcW w:w="3109" w:type="dxa"/>
            <w:vMerge w:val="restart"/>
          </w:tcPr>
          <w:p w14:paraId="719755BE" w14:textId="77777777" w:rsidR="006D7036" w:rsidRPr="004C2C06" w:rsidRDefault="006D7036" w:rsidP="004C2C06">
            <w:pPr>
              <w:pStyle w:val="stofftabelletext"/>
            </w:pPr>
            <w:r w:rsidRPr="004C2C06">
              <w:t xml:space="preserve">Anknüpfung an das Thema „Überfluss und Mangel in der Einen Welt“ im Themenfeld 3.1 „Ernährung – wie </w:t>
            </w:r>
            <w:r w:rsidRPr="004C2C06">
              <w:lastRenderedPageBreak/>
              <w:t>werden Menschen satt?“ im Fach Gesellschaftswissenschaften 5/6</w:t>
            </w:r>
          </w:p>
          <w:p w14:paraId="362CE4B4" w14:textId="77777777" w:rsidR="006D7036" w:rsidRPr="004C2C06" w:rsidRDefault="006D7036" w:rsidP="004C2C06">
            <w:pPr>
              <w:pStyle w:val="stofftabelletext"/>
            </w:pPr>
            <w:r w:rsidRPr="004C2C06">
              <w:t>Übergreifendes Thema: „Verbraucherbildung“</w:t>
            </w:r>
          </w:p>
        </w:tc>
        <w:tc>
          <w:tcPr>
            <w:tcW w:w="2604" w:type="dxa"/>
            <w:vMerge w:val="restart"/>
            <w:tcMar>
              <w:top w:w="113" w:type="dxa"/>
              <w:bottom w:w="113" w:type="dxa"/>
            </w:tcMar>
          </w:tcPr>
          <w:p w14:paraId="734E91A6" w14:textId="451B1230" w:rsidR="006D7036" w:rsidRPr="004C2C06" w:rsidRDefault="006D7036" w:rsidP="004C2C06">
            <w:pPr>
              <w:pStyle w:val="stofftabelletext"/>
            </w:pPr>
            <w:r w:rsidRPr="00955004">
              <w:lastRenderedPageBreak/>
              <w:t>Berücksichtigung von Machtstrukturen und deren Interessen</w:t>
            </w:r>
          </w:p>
        </w:tc>
      </w:tr>
      <w:tr w:rsidR="006D7036" w:rsidRPr="00DD6ADA" w14:paraId="725835C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25E8777" w14:textId="3D13C353" w:rsidR="006D7036" w:rsidRPr="004C2C06" w:rsidRDefault="006D7036" w:rsidP="004C2C06">
            <w:pPr>
              <w:pStyle w:val="stofftabelletext"/>
            </w:pPr>
            <w:r>
              <w:t>30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F7FB1FA" w14:textId="4751F608" w:rsidR="006D7036" w:rsidRPr="004C2C06" w:rsidRDefault="006D7036" w:rsidP="004C2C06">
            <w:pPr>
              <w:pStyle w:val="stofftabelletext"/>
            </w:pPr>
            <w:r w:rsidRPr="004C2C06">
              <w:t>Genug Nahrung für alle</w:t>
            </w:r>
            <w:r>
              <w:t xml:space="preserve"> - aber </w:t>
            </w:r>
            <w:r>
              <w:lastRenderedPageBreak/>
              <w:t>wie</w:t>
            </w:r>
            <w:r w:rsidRPr="004C2C06">
              <w:t>?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20DBA42E" w14:textId="5844B9FE" w:rsidR="006D7036" w:rsidRPr="004C2C06" w:rsidRDefault="006D7036" w:rsidP="004C2C06">
            <w:pPr>
              <w:pStyle w:val="stofftabelletext"/>
            </w:pPr>
          </w:p>
        </w:tc>
        <w:tc>
          <w:tcPr>
            <w:tcW w:w="3695" w:type="dxa"/>
            <w:gridSpan w:val="2"/>
            <w:vMerge/>
          </w:tcPr>
          <w:p w14:paraId="253642D1" w14:textId="4193A599" w:rsidR="006D7036" w:rsidRPr="004C2C06" w:rsidRDefault="006D7036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2DAE180E" w14:textId="13B5D406" w:rsidR="006D7036" w:rsidRPr="004C2C06" w:rsidRDefault="006D7036" w:rsidP="004C2C06">
            <w:pPr>
              <w:pStyle w:val="stofftabelletext"/>
            </w:pPr>
          </w:p>
        </w:tc>
        <w:tc>
          <w:tcPr>
            <w:tcW w:w="2604" w:type="dxa"/>
            <w:vMerge/>
            <w:tcMar>
              <w:top w:w="113" w:type="dxa"/>
              <w:bottom w:w="113" w:type="dxa"/>
            </w:tcMar>
          </w:tcPr>
          <w:p w14:paraId="0ADD998C" w14:textId="2E587CBB" w:rsidR="006D7036" w:rsidRPr="004C2C06" w:rsidRDefault="006D7036" w:rsidP="004C2C06">
            <w:pPr>
              <w:pStyle w:val="stofftabelletext"/>
            </w:pPr>
          </w:p>
        </w:tc>
      </w:tr>
      <w:tr w:rsidR="00431028" w:rsidRPr="00DD6ADA" w14:paraId="33142CC8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CDA48D6" w14:textId="2D6307F8" w:rsidR="006F048A" w:rsidRPr="004C2C06" w:rsidRDefault="006D7036" w:rsidP="004C2C06">
            <w:pPr>
              <w:pStyle w:val="stofftabelletext"/>
            </w:pPr>
            <w:r>
              <w:lastRenderedPageBreak/>
              <w:t>31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D291D18" w14:textId="03FCE94A" w:rsidR="006F048A" w:rsidRPr="004C2C06" w:rsidRDefault="006D7036" w:rsidP="004C2C06">
            <w:pPr>
              <w:pStyle w:val="stofftabelletext"/>
            </w:pPr>
            <w:r>
              <w:t>Welt der Satten - Welt der Hungernden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D4E1C60" w14:textId="77777777" w:rsidR="006F048A" w:rsidRPr="004C2C06" w:rsidRDefault="0040259F" w:rsidP="004C2C06">
            <w:pPr>
              <w:pStyle w:val="stofftabelletext"/>
            </w:pPr>
            <w:r w:rsidRPr="004C2C06">
              <w:t>Leben in der Einen Welt</w:t>
            </w:r>
          </w:p>
        </w:tc>
        <w:tc>
          <w:tcPr>
            <w:tcW w:w="3695" w:type="dxa"/>
            <w:gridSpan w:val="2"/>
          </w:tcPr>
          <w:p w14:paraId="71C13C50" w14:textId="77777777" w:rsidR="006F048A" w:rsidRDefault="006D7036" w:rsidP="00C91B1F">
            <w:pPr>
              <w:pStyle w:val="stofftabelletext"/>
            </w:pPr>
            <w:r w:rsidRPr="004C2C06">
              <w:t>aus Karten höherer</w:t>
            </w:r>
            <w:r>
              <w:t xml:space="preserve"> </w:t>
            </w:r>
            <w:r w:rsidRPr="004C2C06">
              <w:t>Komplexität Informationen ermitteln (O2E-F)</w:t>
            </w:r>
          </w:p>
          <w:p w14:paraId="51F4AF22" w14:textId="5BE55A92" w:rsidR="006D7036" w:rsidRPr="006D7036" w:rsidRDefault="006D7036" w:rsidP="006D703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7036">
              <w:rPr>
                <w:rFonts w:ascii="Times New Roman" w:hAnsi="Times New Roman" w:cs="Times New Roman"/>
                <w:sz w:val="18"/>
                <w:szCs w:val="18"/>
              </w:rPr>
              <w:t>vorgegebene Problemlösungsstrategien beschreiben (S4D)</w:t>
            </w:r>
          </w:p>
        </w:tc>
        <w:tc>
          <w:tcPr>
            <w:tcW w:w="3109" w:type="dxa"/>
          </w:tcPr>
          <w:p w14:paraId="32EF8019" w14:textId="77777777" w:rsidR="006F048A" w:rsidRPr="004C2C06" w:rsidRDefault="006F048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9120345" w14:textId="77777777" w:rsidR="006F048A" w:rsidRPr="004C2C06" w:rsidRDefault="006F048A" w:rsidP="004C2C06">
            <w:pPr>
              <w:pStyle w:val="stofftabelletext"/>
            </w:pPr>
          </w:p>
        </w:tc>
      </w:tr>
      <w:tr w:rsidR="006D7036" w:rsidRPr="00DD6ADA" w14:paraId="777ECD73" w14:textId="77777777" w:rsidTr="00A517F5">
        <w:tc>
          <w:tcPr>
            <w:tcW w:w="908" w:type="dxa"/>
            <w:tcMar>
              <w:top w:w="113" w:type="dxa"/>
              <w:bottom w:w="113" w:type="dxa"/>
            </w:tcMar>
          </w:tcPr>
          <w:p w14:paraId="24DDE4B7" w14:textId="00DEFACE" w:rsidR="006D7036" w:rsidRPr="004C2C06" w:rsidRDefault="006D7036" w:rsidP="00A517F5">
            <w:pPr>
              <w:pStyle w:val="stofftabelletext"/>
            </w:pPr>
            <w:r>
              <w:t>32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F9C184B" w14:textId="77777777" w:rsidR="006D7036" w:rsidRPr="004C2C06" w:rsidRDefault="006D7036" w:rsidP="00A517F5">
            <w:pPr>
              <w:pStyle w:val="stofftabelletext"/>
            </w:pPr>
            <w:r w:rsidRPr="004C2C06">
              <w:t>Methode:</w:t>
            </w:r>
          </w:p>
          <w:p w14:paraId="525CF0F4" w14:textId="77777777" w:rsidR="006D7036" w:rsidRPr="004C2C06" w:rsidRDefault="006D7036" w:rsidP="00A517F5">
            <w:pPr>
              <w:pStyle w:val="stofftabelletext"/>
            </w:pPr>
            <w:r w:rsidRPr="004C2C06">
              <w:t>Eine Karikatur auswerten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2949648" w14:textId="77777777" w:rsidR="006D7036" w:rsidRPr="004C2C06" w:rsidRDefault="006D7036" w:rsidP="00A517F5">
            <w:pPr>
              <w:pStyle w:val="stofftabelletext"/>
            </w:pPr>
            <w:r w:rsidRPr="004C2C06">
              <w:t>Leben in der Einen Welt</w:t>
            </w:r>
          </w:p>
        </w:tc>
        <w:tc>
          <w:tcPr>
            <w:tcW w:w="3695" w:type="dxa"/>
            <w:gridSpan w:val="2"/>
          </w:tcPr>
          <w:p w14:paraId="29563999" w14:textId="77777777" w:rsidR="006D7036" w:rsidRPr="004C2C06" w:rsidRDefault="006D7036" w:rsidP="00A517F5">
            <w:pPr>
              <w:pStyle w:val="stofftabelletext"/>
            </w:pPr>
            <w:r w:rsidRPr="004C2C06">
              <w:t>aus weiteren geografischen Medien wie (...) Karikaturen raumspezifische Funktionen, Strukturen oder Prozesse</w:t>
            </w:r>
            <w:r>
              <w:t xml:space="preserve"> </w:t>
            </w:r>
            <w:r w:rsidRPr="004C2C06">
              <w:t>ermitteln (M2F-H)</w:t>
            </w:r>
          </w:p>
        </w:tc>
        <w:tc>
          <w:tcPr>
            <w:tcW w:w="3109" w:type="dxa"/>
          </w:tcPr>
          <w:p w14:paraId="6BEC7C92" w14:textId="77777777" w:rsidR="006D7036" w:rsidRPr="004C2C06" w:rsidRDefault="006D7036" w:rsidP="00A517F5">
            <w:pPr>
              <w:pStyle w:val="stofftabelletext"/>
            </w:pPr>
            <w:r w:rsidRPr="004C2C06">
              <w:t>Übergreifendes Thema: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A73CCA5" w14:textId="77777777" w:rsidR="006D7036" w:rsidRPr="004C2C06" w:rsidRDefault="006D7036" w:rsidP="00A517F5">
            <w:pPr>
              <w:pStyle w:val="stofftabelletext"/>
            </w:pPr>
          </w:p>
        </w:tc>
      </w:tr>
      <w:tr w:rsidR="00431028" w:rsidRPr="00DD6ADA" w14:paraId="4EC5AA63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806CFC5" w14:textId="5D05FB71" w:rsidR="006F048A" w:rsidRPr="004C2C06" w:rsidRDefault="006D7036" w:rsidP="004C2C06">
            <w:pPr>
              <w:pStyle w:val="stofftabelletext"/>
            </w:pPr>
            <w:r>
              <w:t>33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85D8D9D" w14:textId="145681AB" w:rsidR="006F048A" w:rsidRPr="004C2C06" w:rsidRDefault="006D7036" w:rsidP="004C2C06">
            <w:pPr>
              <w:pStyle w:val="stofftabelletext"/>
            </w:pPr>
            <w:r>
              <w:t>Wirtschaftsleistung = Entwicklungsstand</w:t>
            </w:r>
            <w:r w:rsidR="00DD6ADA" w:rsidRPr="004C2C06">
              <w:t>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80E79BB" w14:textId="77777777" w:rsidR="006F048A" w:rsidRPr="004C2C06" w:rsidRDefault="0040259F" w:rsidP="004C2C06">
            <w:pPr>
              <w:pStyle w:val="stofftabelletext"/>
            </w:pPr>
            <w:r w:rsidRPr="004C2C06">
              <w:t>Entwicklungsindikatoren</w:t>
            </w:r>
          </w:p>
        </w:tc>
        <w:tc>
          <w:tcPr>
            <w:tcW w:w="3695" w:type="dxa"/>
            <w:gridSpan w:val="2"/>
          </w:tcPr>
          <w:p w14:paraId="73064AA7" w14:textId="0A6AF6CA" w:rsidR="006F048A" w:rsidRPr="004C2C06" w:rsidRDefault="006D7036" w:rsidP="004C2C06">
            <w:pPr>
              <w:pStyle w:val="stofftabelletext"/>
            </w:pPr>
            <w:r w:rsidRPr="0069037B">
              <w:rPr>
                <w:szCs w:val="18"/>
              </w:rPr>
              <w:t>fachbezogene Kriterien (z. B. ökologische, ökonomische, soziale Adäquanz, Gegenwarts- und Zukunftsbedeutung, Perspektivität) zur Beurteilung anwenden</w:t>
            </w:r>
            <w:r>
              <w:rPr>
                <w:szCs w:val="18"/>
              </w:rPr>
              <w:t xml:space="preserve"> (U1G)</w:t>
            </w:r>
          </w:p>
        </w:tc>
        <w:tc>
          <w:tcPr>
            <w:tcW w:w="3109" w:type="dxa"/>
          </w:tcPr>
          <w:p w14:paraId="536AD5FD" w14:textId="77777777" w:rsidR="006F048A" w:rsidRPr="004C2C06" w:rsidRDefault="006F048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4A02559" w14:textId="77777777" w:rsidR="006F048A" w:rsidRPr="004C2C06" w:rsidRDefault="006F048A" w:rsidP="004C2C06">
            <w:pPr>
              <w:pStyle w:val="stofftabelletext"/>
            </w:pPr>
          </w:p>
        </w:tc>
      </w:tr>
      <w:tr w:rsidR="006D7036" w:rsidRPr="00DD6ADA" w14:paraId="72220401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A1C0FE5" w14:textId="1E008C1B" w:rsidR="006D7036" w:rsidRPr="004C2C06" w:rsidRDefault="006D7036" w:rsidP="004C2C06">
            <w:pPr>
              <w:pStyle w:val="stofftabelletext"/>
            </w:pPr>
            <w:r>
              <w:t>34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19AC5E5" w14:textId="160BB74F" w:rsidR="006D7036" w:rsidRPr="004C2C06" w:rsidRDefault="006D7036" w:rsidP="004C2C06">
            <w:pPr>
              <w:pStyle w:val="stofftabelletext"/>
            </w:pPr>
            <w:r>
              <w:t>Industrie- oder Entwicklungsland?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49A6A5DA" w14:textId="106077DD" w:rsidR="006D7036" w:rsidRPr="004C2C06" w:rsidRDefault="006D7036" w:rsidP="004C2C06">
            <w:pPr>
              <w:pStyle w:val="stofftabelletext"/>
            </w:pPr>
            <w:r w:rsidRPr="004C2C06">
              <w:t>Entwicklungsindikatoren</w:t>
            </w:r>
          </w:p>
        </w:tc>
        <w:tc>
          <w:tcPr>
            <w:tcW w:w="3695" w:type="dxa"/>
            <w:gridSpan w:val="2"/>
          </w:tcPr>
          <w:p w14:paraId="193576DC" w14:textId="6A5E3C24" w:rsidR="006D7036" w:rsidRPr="004C2C06" w:rsidRDefault="006D7036" w:rsidP="004C2C06">
            <w:pPr>
              <w:pStyle w:val="stofftabelletext"/>
            </w:pPr>
            <w:r w:rsidRPr="004C2C06">
              <w:t>geografische Objekte und Orte in v</w:t>
            </w:r>
            <w:r>
              <w:t>erschiedene Ordnungssysteme (z.</w:t>
            </w:r>
            <w:r w:rsidRPr="004C2C06">
              <w:t>B. Klimazonen, Vegetationszonen) einordnen (O1F)</w:t>
            </w:r>
          </w:p>
        </w:tc>
        <w:tc>
          <w:tcPr>
            <w:tcW w:w="3109" w:type="dxa"/>
          </w:tcPr>
          <w:p w14:paraId="331DA785" w14:textId="77777777" w:rsidR="006D7036" w:rsidRPr="004C2C06" w:rsidRDefault="006D7036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3B06BBE" w14:textId="77777777" w:rsidR="006D7036" w:rsidRPr="004C2C06" w:rsidRDefault="006D7036" w:rsidP="004C2C06">
            <w:pPr>
              <w:pStyle w:val="stofftabelletext"/>
            </w:pPr>
          </w:p>
        </w:tc>
      </w:tr>
      <w:tr w:rsidR="006D7036" w:rsidRPr="006D7036" w14:paraId="1A1FC84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7639EC2" w14:textId="3C3612A3" w:rsidR="006D7036" w:rsidRPr="004C2C06" w:rsidRDefault="006D7036" w:rsidP="004C2C06">
            <w:pPr>
              <w:pStyle w:val="stofftabelletext"/>
            </w:pPr>
            <w:r>
              <w:t>35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3CE66FF" w14:textId="0175BDBA" w:rsidR="006D7036" w:rsidRPr="006D7036" w:rsidRDefault="006D7036" w:rsidP="004C2C06">
            <w:pPr>
              <w:pStyle w:val="stofftabelletext"/>
              <w:rPr>
                <w:lang w:val="en-US"/>
              </w:rPr>
            </w:pPr>
            <w:r w:rsidRPr="006D7036">
              <w:rPr>
                <w:lang w:val="en-US"/>
              </w:rPr>
              <w:t>Der Human Development Index (HDI)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40521B67" w14:textId="0C6E7811" w:rsidR="006D7036" w:rsidRPr="006D7036" w:rsidRDefault="006D7036" w:rsidP="004C2C06">
            <w:pPr>
              <w:pStyle w:val="stofftabelletext"/>
              <w:rPr>
                <w:lang w:val="en-US"/>
              </w:rPr>
            </w:pPr>
            <w:r w:rsidRPr="004C2C06">
              <w:t>Entwicklungsindikatoren</w:t>
            </w:r>
          </w:p>
        </w:tc>
        <w:tc>
          <w:tcPr>
            <w:tcW w:w="3695" w:type="dxa"/>
            <w:gridSpan w:val="2"/>
          </w:tcPr>
          <w:p w14:paraId="28F2254C" w14:textId="7DCE41E2" w:rsidR="006D7036" w:rsidRPr="006D7036" w:rsidRDefault="006D7036" w:rsidP="004C2C06">
            <w:pPr>
              <w:pStyle w:val="stofftabelletext"/>
            </w:pPr>
            <w:r w:rsidRPr="004C2C06">
              <w:t>geografische Objekte und Orte in v</w:t>
            </w:r>
            <w:r>
              <w:t>erschiedene Ordnungssysteme (z.</w:t>
            </w:r>
            <w:r w:rsidRPr="004C2C06">
              <w:t>B. Klimazonen, Vegetationszonen) einordnen (O1F)</w:t>
            </w:r>
          </w:p>
        </w:tc>
        <w:tc>
          <w:tcPr>
            <w:tcW w:w="3109" w:type="dxa"/>
          </w:tcPr>
          <w:p w14:paraId="6C8D9725" w14:textId="77777777" w:rsidR="006D7036" w:rsidRPr="006D7036" w:rsidRDefault="006D7036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EEC4BAC" w14:textId="77777777" w:rsidR="006D7036" w:rsidRPr="006D7036" w:rsidRDefault="006D7036" w:rsidP="004C2C06">
            <w:pPr>
              <w:pStyle w:val="stofftabelletext"/>
            </w:pPr>
          </w:p>
        </w:tc>
      </w:tr>
      <w:tr w:rsidR="007523FF" w:rsidRPr="00DD6ADA" w14:paraId="636E934C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8440070" w14:textId="2415BFCD" w:rsidR="007523FF" w:rsidRPr="004C2C06" w:rsidRDefault="007523FF" w:rsidP="004C2C06">
            <w:pPr>
              <w:pStyle w:val="stofftabelletext"/>
            </w:pPr>
            <w:r>
              <w:t>36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3D19710" w14:textId="506D8C42" w:rsidR="007523FF" w:rsidRPr="004C2C06" w:rsidRDefault="007523FF" w:rsidP="004C2C06">
            <w:pPr>
              <w:pStyle w:val="stofftabelletext"/>
            </w:pPr>
            <w:r>
              <w:t>Afrika - im Schatten des Welthandels?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A9D1A81" w14:textId="5D210C52" w:rsidR="007523FF" w:rsidRPr="004C2C06" w:rsidRDefault="007523FF" w:rsidP="004C2C06">
            <w:pPr>
              <w:pStyle w:val="stofftabelletext"/>
            </w:pPr>
            <w:r w:rsidRPr="004C2C06">
              <w:t>Leben in der Einen Welt</w:t>
            </w:r>
          </w:p>
        </w:tc>
        <w:tc>
          <w:tcPr>
            <w:tcW w:w="3695" w:type="dxa"/>
            <w:gridSpan w:val="2"/>
          </w:tcPr>
          <w:p w14:paraId="1F2C4F81" w14:textId="77777777" w:rsidR="007523FF" w:rsidRDefault="007523FF" w:rsidP="007523FF">
            <w:pPr>
              <w:pStyle w:val="stofftabelletext"/>
            </w:pPr>
            <w:r w:rsidRPr="004C2C06">
              <w:t>aus Karten höherer</w:t>
            </w:r>
            <w:r>
              <w:t xml:space="preserve"> </w:t>
            </w:r>
            <w:r w:rsidRPr="004C2C06">
              <w:t>Komplexität Informationen ermitteln (O2E-F)</w:t>
            </w:r>
          </w:p>
          <w:p w14:paraId="680E8A99" w14:textId="1008F3FF" w:rsidR="007523FF" w:rsidRPr="007523FF" w:rsidRDefault="007523FF" w:rsidP="007523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523FF">
              <w:rPr>
                <w:rFonts w:ascii="Times New Roman" w:hAnsi="Times New Roman" w:cs="Times New Roman"/>
                <w:sz w:val="18"/>
                <w:szCs w:val="18"/>
              </w:rPr>
              <w:t>eigene Problemlösungsansätze entwickeln (S4H)</w:t>
            </w:r>
          </w:p>
        </w:tc>
        <w:tc>
          <w:tcPr>
            <w:tcW w:w="3109" w:type="dxa"/>
          </w:tcPr>
          <w:p w14:paraId="10E7F137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D1D9875" w14:textId="77777777" w:rsidR="007523FF" w:rsidRPr="004C2C06" w:rsidRDefault="007523FF" w:rsidP="004C2C06">
            <w:pPr>
              <w:pStyle w:val="stofftabelletext"/>
            </w:pPr>
          </w:p>
        </w:tc>
      </w:tr>
      <w:tr w:rsidR="007523FF" w:rsidRPr="00DD6ADA" w14:paraId="4D07398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9681536" w14:textId="41373E05" w:rsidR="007523FF" w:rsidRPr="004C2C06" w:rsidRDefault="007523FF" w:rsidP="004C2C06">
            <w:pPr>
              <w:pStyle w:val="stofftabelletext"/>
            </w:pPr>
            <w:r>
              <w:lastRenderedPageBreak/>
              <w:t>37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9028F03" w14:textId="7F5319CF" w:rsidR="007523FF" w:rsidRPr="004C2C06" w:rsidRDefault="007523FF" w:rsidP="004C2C06">
            <w:pPr>
              <w:pStyle w:val="stofftabelletext"/>
            </w:pPr>
            <w:r w:rsidRPr="004C2C06">
              <w:t>Mit Tourismus aus der Armut?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32352A20" w14:textId="32120BCB" w:rsidR="007523FF" w:rsidRPr="004C2C06" w:rsidRDefault="007523FF" w:rsidP="004C2C06">
            <w:pPr>
              <w:pStyle w:val="stofftabelletext"/>
            </w:pPr>
            <w:r w:rsidRPr="004C2C06">
              <w:t>Wege aus der Armut</w:t>
            </w:r>
          </w:p>
        </w:tc>
        <w:tc>
          <w:tcPr>
            <w:tcW w:w="3695" w:type="dxa"/>
            <w:gridSpan w:val="2"/>
            <w:vMerge w:val="restart"/>
          </w:tcPr>
          <w:p w14:paraId="3C9DE4C4" w14:textId="77777777" w:rsidR="007523FF" w:rsidRPr="004C2C06" w:rsidRDefault="007523FF" w:rsidP="004C2C06">
            <w:pPr>
              <w:pStyle w:val="stofftabelletext"/>
            </w:pPr>
            <w:r w:rsidRPr="004C2C06">
              <w:t>Situationen/Sachverhalte sowie Entwicklungen/</w:t>
            </w:r>
            <w:r w:rsidRPr="004C2C06">
              <w:br/>
              <w:t>Prozesse aus der Pro- und Kontraperspektive darstellen (U1E-F)</w:t>
            </w:r>
          </w:p>
          <w:p w14:paraId="0494403F" w14:textId="74654F96" w:rsidR="007523FF" w:rsidRPr="004C2C06" w:rsidRDefault="007523FF" w:rsidP="00C91B1F">
            <w:pPr>
              <w:pStyle w:val="stofftabelletext"/>
            </w:pPr>
            <w:r>
              <w:t>für ausgewählte Raum</w:t>
            </w:r>
            <w:r w:rsidRPr="004C2C06">
              <w:t>konflikte den ethischen Rahmen formulieren,</w:t>
            </w:r>
            <w:r>
              <w:t xml:space="preserve"> </w:t>
            </w:r>
            <w:r w:rsidRPr="004C2C06">
              <w:t>indem sie</w:t>
            </w:r>
            <w:r>
              <w:t xml:space="preserve"> </w:t>
            </w:r>
            <w:r w:rsidRPr="004C2C06">
              <w:t>unterschiedliche Werte und Normen der Akteure bestimmen (Mediation) (U2E-F)</w:t>
            </w:r>
          </w:p>
        </w:tc>
        <w:tc>
          <w:tcPr>
            <w:tcW w:w="3109" w:type="dxa"/>
            <w:vMerge w:val="restart"/>
          </w:tcPr>
          <w:p w14:paraId="467171A0" w14:textId="77777777" w:rsidR="007523FF" w:rsidRPr="004C2C06" w:rsidRDefault="007523FF" w:rsidP="004C2C06">
            <w:pPr>
              <w:pStyle w:val="stofftabelletext"/>
            </w:pPr>
            <w:r w:rsidRPr="004C2C06">
              <w:t>Übergreifende Themen: „Nachhaltige Entwicklung/Lernen in globalen Zusammenhängen“, „Verbraucherbildung“, „Demokratiebildung“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920DE92" w14:textId="77777777" w:rsidR="007523FF" w:rsidRPr="004C2C06" w:rsidRDefault="007523FF" w:rsidP="004C2C06">
            <w:pPr>
              <w:pStyle w:val="stofftabelletext"/>
            </w:pPr>
          </w:p>
        </w:tc>
      </w:tr>
      <w:tr w:rsidR="007523FF" w:rsidRPr="00DD6ADA" w14:paraId="7CCAEE3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9374D4F" w14:textId="1B40285F" w:rsidR="007523FF" w:rsidRPr="004C2C06" w:rsidRDefault="007523FF" w:rsidP="004C2C06">
            <w:pPr>
              <w:pStyle w:val="stofftabelletext"/>
            </w:pPr>
            <w:r>
              <w:t>38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99D91F0" w14:textId="0759943D" w:rsidR="007523FF" w:rsidRPr="004C2C06" w:rsidRDefault="007523FF" w:rsidP="004C2C06">
            <w:pPr>
              <w:pStyle w:val="stofftabelletext"/>
            </w:pPr>
            <w:r>
              <w:t>Bildung als Chance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3CF46D8B" w14:textId="0468818F" w:rsidR="007523FF" w:rsidRPr="004C2C06" w:rsidRDefault="007523FF" w:rsidP="004C2C06">
            <w:pPr>
              <w:pStyle w:val="stofftabelletext"/>
            </w:pPr>
          </w:p>
        </w:tc>
        <w:tc>
          <w:tcPr>
            <w:tcW w:w="3695" w:type="dxa"/>
            <w:gridSpan w:val="2"/>
            <w:vMerge/>
          </w:tcPr>
          <w:p w14:paraId="081B40AC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188CAB6D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7993D20" w14:textId="77777777" w:rsidR="007523FF" w:rsidRPr="004C2C06" w:rsidRDefault="007523FF" w:rsidP="004C2C06">
            <w:pPr>
              <w:pStyle w:val="stofftabelletext"/>
            </w:pPr>
          </w:p>
        </w:tc>
      </w:tr>
      <w:tr w:rsidR="007523FF" w:rsidRPr="00DD6ADA" w14:paraId="47D32D4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0224612" w14:textId="10379688" w:rsidR="007523FF" w:rsidRPr="004C2C06" w:rsidRDefault="007523FF" w:rsidP="004C2C06">
            <w:pPr>
              <w:pStyle w:val="stofftabelletext"/>
            </w:pPr>
            <w:r>
              <w:t>39/40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DE6E51A" w14:textId="3F968E16" w:rsidR="007523FF" w:rsidRPr="004C2C06" w:rsidRDefault="007523FF" w:rsidP="004C2C06">
            <w:pPr>
              <w:pStyle w:val="stofftabelletext"/>
            </w:pPr>
            <w:r w:rsidRPr="004C2C06">
              <w:t>Produkte aus den Tropen – eine faire Sache?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DEFD1A3" w14:textId="0DD5C20E" w:rsidR="007523FF" w:rsidRPr="004C2C06" w:rsidRDefault="007523FF" w:rsidP="004C2C06">
            <w:pPr>
              <w:pStyle w:val="stofftabelletext"/>
            </w:pPr>
            <w:r w:rsidRPr="004C2C06">
              <w:t>Fairer Handel</w:t>
            </w:r>
          </w:p>
        </w:tc>
        <w:tc>
          <w:tcPr>
            <w:tcW w:w="3695" w:type="dxa"/>
            <w:gridSpan w:val="2"/>
            <w:vMerge/>
          </w:tcPr>
          <w:p w14:paraId="244A4716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5095EDFC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2D7B1F8" w14:textId="77777777" w:rsidR="007523FF" w:rsidRPr="004C2C06" w:rsidRDefault="007523FF" w:rsidP="004C2C06">
            <w:pPr>
              <w:pStyle w:val="stofftabelletext"/>
            </w:pPr>
          </w:p>
        </w:tc>
      </w:tr>
      <w:tr w:rsidR="007523FF" w:rsidRPr="00DD6ADA" w14:paraId="76C82F7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0B7C700F" w14:textId="1A062288" w:rsidR="007523FF" w:rsidRPr="004C2C06" w:rsidRDefault="007523FF" w:rsidP="004C2C06">
            <w:pPr>
              <w:pStyle w:val="stofftabelletext"/>
            </w:pPr>
            <w:r>
              <w:t>41</w:t>
            </w:r>
            <w:r w:rsidRPr="004C2C06">
              <w:t xml:space="preserve">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FE3A792" w14:textId="78676E0E" w:rsidR="007523FF" w:rsidRPr="004C2C06" w:rsidRDefault="007523FF" w:rsidP="004C2C06">
            <w:pPr>
              <w:pStyle w:val="stofftabelletext"/>
            </w:pPr>
            <w:r>
              <w:t>Entwicklung unterstützen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BA067C1" w14:textId="5C824151" w:rsidR="007523FF" w:rsidRPr="004C2C06" w:rsidRDefault="007523FF" w:rsidP="004C2C06">
            <w:pPr>
              <w:pStyle w:val="stofftabelletext"/>
            </w:pPr>
            <w:r>
              <w:t>Wege aus der Armut</w:t>
            </w:r>
          </w:p>
        </w:tc>
        <w:tc>
          <w:tcPr>
            <w:tcW w:w="3695" w:type="dxa"/>
            <w:gridSpan w:val="2"/>
            <w:vMerge/>
          </w:tcPr>
          <w:p w14:paraId="73B9172D" w14:textId="77777777" w:rsidR="007523FF" w:rsidRPr="004C2C06" w:rsidRDefault="007523FF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219FCA5C" w14:textId="22BD045D" w:rsidR="007523FF" w:rsidRPr="004C2C06" w:rsidRDefault="007523FF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A22DEC0" w14:textId="77777777" w:rsidR="007523FF" w:rsidRPr="004C2C06" w:rsidRDefault="007523FF" w:rsidP="004C2C06">
            <w:pPr>
              <w:pStyle w:val="stofftabelletext"/>
            </w:pPr>
          </w:p>
        </w:tc>
      </w:tr>
    </w:tbl>
    <w:p w14:paraId="3FF8A5C3" w14:textId="77777777"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B39C" w14:textId="77777777" w:rsidR="00AD08BA" w:rsidRDefault="00AD08BA" w:rsidP="002421C0">
      <w:pPr>
        <w:spacing w:after="0" w:line="240" w:lineRule="auto"/>
      </w:pPr>
      <w:r>
        <w:separator/>
      </w:r>
    </w:p>
  </w:endnote>
  <w:endnote w:type="continuationSeparator" w:id="0">
    <w:p w14:paraId="1A0A3298" w14:textId="77777777" w:rsidR="00AD08BA" w:rsidRDefault="00AD08BA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F47" w14:textId="77777777" w:rsidR="0031416C" w:rsidRPr="004F7230" w:rsidRDefault="0031416C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45D94744" wp14:editId="3B8FC5CF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46254" wp14:editId="5E5CF8F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60B451DD" w14:textId="1D58168A" w:rsidR="0031416C" w:rsidRDefault="0031416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A566AF">
      <w:rPr>
        <w:rFonts w:ascii="Arial" w:hAnsi="Arial" w:cs="Arial"/>
        <w:sz w:val="14"/>
        <w:szCs w:val="14"/>
      </w:rPr>
      <w:t>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r w:rsidR="009D20E4">
      <w:rPr>
        <w:rFonts w:ascii="Arial" w:hAnsi="Arial" w:cs="Arial"/>
        <w:sz w:val="14"/>
        <w:szCs w:val="14"/>
      </w:rPr>
      <w:tab/>
      <w:t xml:space="preserve">Seite </w:t>
    </w:r>
    <w:r w:rsidR="009D20E4" w:rsidRPr="009D20E4">
      <w:rPr>
        <w:rFonts w:ascii="Arial" w:hAnsi="Arial" w:cs="Arial"/>
        <w:sz w:val="14"/>
        <w:szCs w:val="14"/>
      </w:rPr>
      <w:fldChar w:fldCharType="begin"/>
    </w:r>
    <w:r w:rsidR="009D20E4" w:rsidRPr="009D20E4">
      <w:rPr>
        <w:rFonts w:ascii="Arial" w:hAnsi="Arial" w:cs="Arial"/>
        <w:sz w:val="14"/>
        <w:szCs w:val="14"/>
      </w:rPr>
      <w:instrText>PAGE   \* MERGEFORMAT</w:instrText>
    </w:r>
    <w:r w:rsidR="009D20E4" w:rsidRPr="009D20E4">
      <w:rPr>
        <w:rFonts w:ascii="Arial" w:hAnsi="Arial" w:cs="Arial"/>
        <w:sz w:val="14"/>
        <w:szCs w:val="14"/>
      </w:rPr>
      <w:fldChar w:fldCharType="separate"/>
    </w:r>
    <w:r w:rsidR="001870A7">
      <w:rPr>
        <w:rFonts w:ascii="Arial" w:hAnsi="Arial" w:cs="Arial"/>
        <w:noProof/>
        <w:sz w:val="14"/>
        <w:szCs w:val="14"/>
      </w:rPr>
      <w:t>6</w:t>
    </w:r>
    <w:r w:rsidR="009D20E4" w:rsidRPr="009D20E4">
      <w:rPr>
        <w:rFonts w:ascii="Arial" w:hAnsi="Arial" w:cs="Arial"/>
        <w:sz w:val="14"/>
        <w:szCs w:val="14"/>
      </w:rPr>
      <w:fldChar w:fldCharType="end"/>
    </w:r>
  </w:p>
  <w:p w14:paraId="00B57AC8" w14:textId="77777777" w:rsidR="0031416C" w:rsidRPr="00B209C9" w:rsidRDefault="0031416C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1D66" w14:textId="77777777" w:rsidR="0031416C" w:rsidRPr="004F7230" w:rsidRDefault="0031416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2FC834BC" wp14:editId="2E9BE6B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DD856" wp14:editId="1891326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233FCB4A" w14:textId="1AC76730" w:rsidR="0031416C" w:rsidRDefault="0031416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245CCB">
      <w:rPr>
        <w:rFonts w:ascii="Arial" w:hAnsi="Arial" w:cs="Arial"/>
        <w:sz w:val="14"/>
        <w:szCs w:val="14"/>
      </w:rPr>
      <w:t>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1870A7">
          <w:rPr>
            <w:rFonts w:ascii="Arial" w:hAnsi="Arial" w:cs="Arial"/>
            <w:noProof/>
            <w:sz w:val="14"/>
            <w:szCs w:val="14"/>
          </w:rPr>
          <w:t>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6166ABAD" w14:textId="77777777" w:rsidR="0031416C" w:rsidRPr="004F7230" w:rsidRDefault="0031416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C750" w14:textId="77777777" w:rsidR="00AD08BA" w:rsidRDefault="00AD08BA" w:rsidP="002421C0">
      <w:pPr>
        <w:spacing w:after="0" w:line="240" w:lineRule="auto"/>
      </w:pPr>
      <w:r>
        <w:separator/>
      </w:r>
    </w:p>
  </w:footnote>
  <w:footnote w:type="continuationSeparator" w:id="0">
    <w:p w14:paraId="2E1BD037" w14:textId="77777777" w:rsidR="00AD08BA" w:rsidRDefault="00AD08BA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8764" w14:textId="63F563E5" w:rsidR="00431028" w:rsidRDefault="00431028" w:rsidP="0043102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Geographie Klasse 8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TERRA Berlin/Brandenburg</w:t>
    </w:r>
  </w:p>
  <w:p w14:paraId="4CCEF734" w14:textId="0C2EAD93" w:rsidR="0031416C" w:rsidRDefault="00431028" w:rsidP="0043102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ISBN: </w:t>
    </w:r>
    <w:r w:rsidR="00A566AF" w:rsidRPr="00A566AF">
      <w:rPr>
        <w:rFonts w:ascii="Arial" w:hAnsi="Arial" w:cs="Arial"/>
        <w:sz w:val="14"/>
        <w:szCs w:val="14"/>
      </w:rPr>
      <w:t>978-3-12-104451-1</w:t>
    </w:r>
  </w:p>
  <w:p w14:paraId="3AEE6580" w14:textId="77777777" w:rsidR="0031416C" w:rsidRPr="003D439C" w:rsidRDefault="0031416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4442437"/>
    <w:multiLevelType w:val="hybridMultilevel"/>
    <w:tmpl w:val="D2942B7C"/>
    <w:lvl w:ilvl="0" w:tplc="8C68D31A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61A9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3020910"/>
    <w:multiLevelType w:val="hybridMultilevel"/>
    <w:tmpl w:val="AE58FAEE"/>
    <w:lvl w:ilvl="0" w:tplc="FF32AFA8">
      <w:start w:val="1"/>
      <w:numFmt w:val="bullet"/>
      <w:pStyle w:val="stofftabelleaufzhlung"/>
      <w:lvlText w:val="•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A1F30"/>
    <w:multiLevelType w:val="hybridMultilevel"/>
    <w:tmpl w:val="7346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A5C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E"/>
    <w:rsid w:val="00022F7F"/>
    <w:rsid w:val="000265E7"/>
    <w:rsid w:val="00032A60"/>
    <w:rsid w:val="0003420C"/>
    <w:rsid w:val="0003774C"/>
    <w:rsid w:val="00045E18"/>
    <w:rsid w:val="0006553A"/>
    <w:rsid w:val="0008252D"/>
    <w:rsid w:val="000864B0"/>
    <w:rsid w:val="000A1CE7"/>
    <w:rsid w:val="000C2179"/>
    <w:rsid w:val="000E0546"/>
    <w:rsid w:val="000E44F7"/>
    <w:rsid w:val="000E6432"/>
    <w:rsid w:val="00100131"/>
    <w:rsid w:val="00101843"/>
    <w:rsid w:val="00105E67"/>
    <w:rsid w:val="001116FC"/>
    <w:rsid w:val="001207A5"/>
    <w:rsid w:val="00122305"/>
    <w:rsid w:val="001255EA"/>
    <w:rsid w:val="001276AC"/>
    <w:rsid w:val="0016335D"/>
    <w:rsid w:val="001870A7"/>
    <w:rsid w:val="00191EF6"/>
    <w:rsid w:val="00193E07"/>
    <w:rsid w:val="001973AC"/>
    <w:rsid w:val="001A3000"/>
    <w:rsid w:val="001C17D4"/>
    <w:rsid w:val="001C4CFE"/>
    <w:rsid w:val="001D6171"/>
    <w:rsid w:val="001D7702"/>
    <w:rsid w:val="001E16D4"/>
    <w:rsid w:val="001E6C0E"/>
    <w:rsid w:val="001F4B78"/>
    <w:rsid w:val="00201033"/>
    <w:rsid w:val="00220BCD"/>
    <w:rsid w:val="00236568"/>
    <w:rsid w:val="00240F64"/>
    <w:rsid w:val="002421C0"/>
    <w:rsid w:val="00245CCB"/>
    <w:rsid w:val="00255412"/>
    <w:rsid w:val="00260131"/>
    <w:rsid w:val="00270B96"/>
    <w:rsid w:val="00274F81"/>
    <w:rsid w:val="002753BD"/>
    <w:rsid w:val="0027790D"/>
    <w:rsid w:val="00284727"/>
    <w:rsid w:val="0028707E"/>
    <w:rsid w:val="00287E2F"/>
    <w:rsid w:val="002A5A7C"/>
    <w:rsid w:val="002B17DD"/>
    <w:rsid w:val="002C0330"/>
    <w:rsid w:val="002C07C3"/>
    <w:rsid w:val="002C6B46"/>
    <w:rsid w:val="0030224B"/>
    <w:rsid w:val="00312FF8"/>
    <w:rsid w:val="0031416C"/>
    <w:rsid w:val="00317988"/>
    <w:rsid w:val="00331148"/>
    <w:rsid w:val="0034481C"/>
    <w:rsid w:val="003534BA"/>
    <w:rsid w:val="00377846"/>
    <w:rsid w:val="00380181"/>
    <w:rsid w:val="00384B97"/>
    <w:rsid w:val="00385A98"/>
    <w:rsid w:val="003A3C56"/>
    <w:rsid w:val="003B6B2B"/>
    <w:rsid w:val="003C37B1"/>
    <w:rsid w:val="003D2A63"/>
    <w:rsid w:val="003D439C"/>
    <w:rsid w:val="003E470F"/>
    <w:rsid w:val="003F139D"/>
    <w:rsid w:val="003F57C6"/>
    <w:rsid w:val="00401CBF"/>
    <w:rsid w:val="0040259F"/>
    <w:rsid w:val="00426C33"/>
    <w:rsid w:val="00430A27"/>
    <w:rsid w:val="00431028"/>
    <w:rsid w:val="00433F83"/>
    <w:rsid w:val="00442592"/>
    <w:rsid w:val="0045420C"/>
    <w:rsid w:val="00455726"/>
    <w:rsid w:val="00470465"/>
    <w:rsid w:val="00492F4C"/>
    <w:rsid w:val="004A59AB"/>
    <w:rsid w:val="004C2C06"/>
    <w:rsid w:val="004C7F2C"/>
    <w:rsid w:val="004D0FDE"/>
    <w:rsid w:val="004F7230"/>
    <w:rsid w:val="00501C31"/>
    <w:rsid w:val="00507005"/>
    <w:rsid w:val="00515C31"/>
    <w:rsid w:val="00523A26"/>
    <w:rsid w:val="00531C85"/>
    <w:rsid w:val="00532122"/>
    <w:rsid w:val="0053615B"/>
    <w:rsid w:val="00536289"/>
    <w:rsid w:val="0054199E"/>
    <w:rsid w:val="0055061C"/>
    <w:rsid w:val="0055384C"/>
    <w:rsid w:val="00555873"/>
    <w:rsid w:val="00563D30"/>
    <w:rsid w:val="005732C4"/>
    <w:rsid w:val="00580097"/>
    <w:rsid w:val="00585C7D"/>
    <w:rsid w:val="00597C73"/>
    <w:rsid w:val="005A0EA1"/>
    <w:rsid w:val="005A1199"/>
    <w:rsid w:val="005B73C1"/>
    <w:rsid w:val="005C07B5"/>
    <w:rsid w:val="005C60B2"/>
    <w:rsid w:val="005D6247"/>
    <w:rsid w:val="005D673C"/>
    <w:rsid w:val="005E109B"/>
    <w:rsid w:val="005E5FCD"/>
    <w:rsid w:val="00601124"/>
    <w:rsid w:val="00615D0B"/>
    <w:rsid w:val="00656F8C"/>
    <w:rsid w:val="00670A05"/>
    <w:rsid w:val="00674E54"/>
    <w:rsid w:val="006804B9"/>
    <w:rsid w:val="00680B42"/>
    <w:rsid w:val="00683A66"/>
    <w:rsid w:val="0069037B"/>
    <w:rsid w:val="006936AD"/>
    <w:rsid w:val="006A30AB"/>
    <w:rsid w:val="006A64D7"/>
    <w:rsid w:val="006A6EB0"/>
    <w:rsid w:val="006B16A0"/>
    <w:rsid w:val="006D7036"/>
    <w:rsid w:val="006F048A"/>
    <w:rsid w:val="0070622F"/>
    <w:rsid w:val="00710A74"/>
    <w:rsid w:val="00716F7F"/>
    <w:rsid w:val="00717FEB"/>
    <w:rsid w:val="0073029A"/>
    <w:rsid w:val="007370F4"/>
    <w:rsid w:val="007411CA"/>
    <w:rsid w:val="007523FF"/>
    <w:rsid w:val="0075290E"/>
    <w:rsid w:val="00785DC4"/>
    <w:rsid w:val="00794C98"/>
    <w:rsid w:val="007B2DAD"/>
    <w:rsid w:val="007B550F"/>
    <w:rsid w:val="007C452F"/>
    <w:rsid w:val="007D1B0A"/>
    <w:rsid w:val="007D1F9F"/>
    <w:rsid w:val="007D2BBB"/>
    <w:rsid w:val="007D4D25"/>
    <w:rsid w:val="00801333"/>
    <w:rsid w:val="0081279B"/>
    <w:rsid w:val="00812C30"/>
    <w:rsid w:val="00882FA8"/>
    <w:rsid w:val="008A6BA4"/>
    <w:rsid w:val="008D575B"/>
    <w:rsid w:val="008F311A"/>
    <w:rsid w:val="0091701C"/>
    <w:rsid w:val="00934094"/>
    <w:rsid w:val="0094463C"/>
    <w:rsid w:val="00955004"/>
    <w:rsid w:val="0096606A"/>
    <w:rsid w:val="0098023A"/>
    <w:rsid w:val="00991856"/>
    <w:rsid w:val="00992D42"/>
    <w:rsid w:val="00997E53"/>
    <w:rsid w:val="009B7E07"/>
    <w:rsid w:val="009D20E4"/>
    <w:rsid w:val="009D691C"/>
    <w:rsid w:val="00A13114"/>
    <w:rsid w:val="00A15DE2"/>
    <w:rsid w:val="00A451FE"/>
    <w:rsid w:val="00A479DD"/>
    <w:rsid w:val="00A50EB9"/>
    <w:rsid w:val="00A566AF"/>
    <w:rsid w:val="00A63A27"/>
    <w:rsid w:val="00A92FFC"/>
    <w:rsid w:val="00A961CC"/>
    <w:rsid w:val="00AB160C"/>
    <w:rsid w:val="00AB7A2D"/>
    <w:rsid w:val="00AC0CA1"/>
    <w:rsid w:val="00AD08BA"/>
    <w:rsid w:val="00AD3FA9"/>
    <w:rsid w:val="00AE082D"/>
    <w:rsid w:val="00AE6758"/>
    <w:rsid w:val="00B00D0B"/>
    <w:rsid w:val="00B0734A"/>
    <w:rsid w:val="00B203DD"/>
    <w:rsid w:val="00B209C9"/>
    <w:rsid w:val="00B21178"/>
    <w:rsid w:val="00B43AE2"/>
    <w:rsid w:val="00B618FC"/>
    <w:rsid w:val="00B63E0A"/>
    <w:rsid w:val="00B80305"/>
    <w:rsid w:val="00B92FE2"/>
    <w:rsid w:val="00BB0D3E"/>
    <w:rsid w:val="00BE1840"/>
    <w:rsid w:val="00BE49D3"/>
    <w:rsid w:val="00BF5404"/>
    <w:rsid w:val="00C005DE"/>
    <w:rsid w:val="00C07151"/>
    <w:rsid w:val="00C11199"/>
    <w:rsid w:val="00C354D2"/>
    <w:rsid w:val="00C52253"/>
    <w:rsid w:val="00C53775"/>
    <w:rsid w:val="00C55480"/>
    <w:rsid w:val="00C8070E"/>
    <w:rsid w:val="00C84631"/>
    <w:rsid w:val="00C91B1F"/>
    <w:rsid w:val="00C942F2"/>
    <w:rsid w:val="00CC08A9"/>
    <w:rsid w:val="00CD095D"/>
    <w:rsid w:val="00CD446F"/>
    <w:rsid w:val="00CE6001"/>
    <w:rsid w:val="00CE7072"/>
    <w:rsid w:val="00CF00AE"/>
    <w:rsid w:val="00CF698B"/>
    <w:rsid w:val="00D020E3"/>
    <w:rsid w:val="00D07471"/>
    <w:rsid w:val="00D22900"/>
    <w:rsid w:val="00D42A1C"/>
    <w:rsid w:val="00D561ED"/>
    <w:rsid w:val="00D6247C"/>
    <w:rsid w:val="00D63BC9"/>
    <w:rsid w:val="00D7117E"/>
    <w:rsid w:val="00D73656"/>
    <w:rsid w:val="00D832CC"/>
    <w:rsid w:val="00D94DE8"/>
    <w:rsid w:val="00D96E4E"/>
    <w:rsid w:val="00DA0738"/>
    <w:rsid w:val="00DB08FD"/>
    <w:rsid w:val="00DC34CA"/>
    <w:rsid w:val="00DD6ADA"/>
    <w:rsid w:val="00DE2434"/>
    <w:rsid w:val="00DE3391"/>
    <w:rsid w:val="00DF1BCD"/>
    <w:rsid w:val="00E15065"/>
    <w:rsid w:val="00E202A3"/>
    <w:rsid w:val="00E25B4B"/>
    <w:rsid w:val="00E25EAA"/>
    <w:rsid w:val="00E3277E"/>
    <w:rsid w:val="00E35D83"/>
    <w:rsid w:val="00E419A6"/>
    <w:rsid w:val="00E806E7"/>
    <w:rsid w:val="00E97436"/>
    <w:rsid w:val="00ED121C"/>
    <w:rsid w:val="00ED3401"/>
    <w:rsid w:val="00EE0219"/>
    <w:rsid w:val="00EF6FFB"/>
    <w:rsid w:val="00EF744E"/>
    <w:rsid w:val="00F210AE"/>
    <w:rsid w:val="00F27C2B"/>
    <w:rsid w:val="00F305E0"/>
    <w:rsid w:val="00F36FE4"/>
    <w:rsid w:val="00F42DF0"/>
    <w:rsid w:val="00F51850"/>
    <w:rsid w:val="00F548CD"/>
    <w:rsid w:val="00F71883"/>
    <w:rsid w:val="00F77765"/>
    <w:rsid w:val="00F92150"/>
    <w:rsid w:val="00F947CF"/>
    <w:rsid w:val="00FB757B"/>
    <w:rsid w:val="00FC1158"/>
    <w:rsid w:val="00FC6F31"/>
    <w:rsid w:val="00FD0E68"/>
    <w:rsid w:val="00FD23C6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B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1279B"/>
    <w:pPr>
      <w:spacing w:after="0" w:line="240" w:lineRule="auto"/>
    </w:pPr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1279B"/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paragraph" w:customStyle="1" w:styleId="Aufzhlung">
    <w:name w:val="Aufzählung"/>
    <w:basedOn w:val="Standard"/>
    <w:qFormat/>
    <w:rsid w:val="00523A26"/>
    <w:pPr>
      <w:numPr>
        <w:numId w:val="17"/>
      </w:numPr>
      <w:spacing w:before="80" w:after="80" w:line="240" w:lineRule="auto"/>
      <w:ind w:left="284" w:hanging="227"/>
    </w:pPr>
    <w:rPr>
      <w:rFonts w:ascii="Arial" w:eastAsia="Arial Unicode MS" w:hAnsi="Arial" w:cs="Arial"/>
      <w:color w:val="000000"/>
      <w:lang w:eastAsia="de-DE"/>
    </w:rPr>
  </w:style>
  <w:style w:type="paragraph" w:customStyle="1" w:styleId="MarginRECHTS">
    <w:name w:val="Margin RECHTS"/>
    <w:basedOn w:val="Standard"/>
    <w:next w:val="Standard"/>
    <w:rsid w:val="00882FA8"/>
    <w:pPr>
      <w:framePr w:w="1418" w:hSpace="170" w:vSpace="176" w:wrap="around" w:vAnchor="text" w:hAnchor="page" w:xAlign="outside" w:y="1" w:anchorLock="1"/>
      <w:spacing w:after="120" w:line="240" w:lineRule="auto"/>
    </w:pPr>
    <w:rPr>
      <w:rFonts w:ascii="Arial" w:eastAsia="Arial Unicode MS" w:hAnsi="Arial" w:cs="Arial"/>
      <w:b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15D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1279B"/>
    <w:pPr>
      <w:spacing w:after="0" w:line="240" w:lineRule="auto"/>
    </w:pPr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1279B"/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paragraph" w:customStyle="1" w:styleId="Aufzhlung">
    <w:name w:val="Aufzählung"/>
    <w:basedOn w:val="Standard"/>
    <w:qFormat/>
    <w:rsid w:val="00523A26"/>
    <w:pPr>
      <w:numPr>
        <w:numId w:val="17"/>
      </w:numPr>
      <w:spacing w:before="80" w:after="80" w:line="240" w:lineRule="auto"/>
      <w:ind w:left="284" w:hanging="227"/>
    </w:pPr>
    <w:rPr>
      <w:rFonts w:ascii="Arial" w:eastAsia="Arial Unicode MS" w:hAnsi="Arial" w:cs="Arial"/>
      <w:color w:val="000000"/>
      <w:lang w:eastAsia="de-DE"/>
    </w:rPr>
  </w:style>
  <w:style w:type="paragraph" w:customStyle="1" w:styleId="MarginRECHTS">
    <w:name w:val="Margin RECHTS"/>
    <w:basedOn w:val="Standard"/>
    <w:next w:val="Standard"/>
    <w:rsid w:val="00882FA8"/>
    <w:pPr>
      <w:framePr w:w="1418" w:hSpace="170" w:vSpace="176" w:wrap="around" w:vAnchor="text" w:hAnchor="page" w:xAlign="outside" w:y="1" w:anchorLock="1"/>
      <w:spacing w:after="120" w:line="240" w:lineRule="auto"/>
    </w:pPr>
    <w:rPr>
      <w:rFonts w:ascii="Arial" w:eastAsia="Arial Unicode MS" w:hAnsi="Arial" w:cs="Arial"/>
      <w:b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15D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6C65-6A9E-426E-8E59-E0BB209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Röhniß, Sebastian</dc:creator>
  <cp:lastModifiedBy>Geisler, Frank</cp:lastModifiedBy>
  <cp:revision>4</cp:revision>
  <cp:lastPrinted>2018-06-13T12:20:00Z</cp:lastPrinted>
  <dcterms:created xsi:type="dcterms:W3CDTF">2018-06-13T11:47:00Z</dcterms:created>
  <dcterms:modified xsi:type="dcterms:W3CDTF">2018-06-13T12:20:00Z</dcterms:modified>
</cp:coreProperties>
</file>