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Layout w:type="fixed"/>
        <w:tblCellMar>
          <w:left w:w="0" w:type="dxa"/>
          <w:right w:w="0" w:type="dxa"/>
        </w:tblCellMar>
        <w:tblLook w:val="0000" w:firstRow="0" w:lastRow="0" w:firstColumn="0" w:lastColumn="0" w:noHBand="0" w:noVBand="0"/>
      </w:tblPr>
      <w:tblGrid>
        <w:gridCol w:w="2410"/>
        <w:gridCol w:w="142"/>
        <w:gridCol w:w="12899"/>
      </w:tblGrid>
      <w:tr w:rsidR="00083BDD" w:rsidTr="00021F91">
        <w:tc>
          <w:tcPr>
            <w:tcW w:w="2410" w:type="dxa"/>
          </w:tcPr>
          <w:p w:rsidR="00083BDD" w:rsidRDefault="00083BDD" w:rsidP="00115D5E">
            <w:pPr>
              <w:pStyle w:val="stoffeinleitungstext"/>
              <w:spacing w:line="240" w:lineRule="auto"/>
            </w:pPr>
            <w:bookmarkStart w:id="0" w:name="_GoBack"/>
            <w:bookmarkEnd w:id="0"/>
          </w:p>
        </w:tc>
        <w:tc>
          <w:tcPr>
            <w:tcW w:w="142" w:type="dxa"/>
          </w:tcPr>
          <w:p w:rsidR="00083BDD" w:rsidRDefault="00083BDD" w:rsidP="00115D5E"/>
        </w:tc>
        <w:tc>
          <w:tcPr>
            <w:tcW w:w="12899" w:type="dxa"/>
          </w:tcPr>
          <w:p w:rsidR="00021F91" w:rsidRDefault="00465826" w:rsidP="00115D5E">
            <w:pPr>
              <w:pStyle w:val="stoffzwischenberschrift"/>
            </w:pPr>
            <w:r>
              <w:rPr>
                <w:i/>
              </w:rPr>
              <w:t xml:space="preserve">Green Line </w:t>
            </w:r>
            <w:r w:rsidR="00E649F0">
              <w:rPr>
                <w:i/>
              </w:rPr>
              <w:t>5</w:t>
            </w:r>
          </w:p>
          <w:p w:rsidR="00083BDD" w:rsidRDefault="00083BDD" w:rsidP="00115D5E">
            <w:pPr>
              <w:pStyle w:val="stoffzwischenberschrift"/>
            </w:pPr>
            <w:r>
              <w:t>Planungsmuster</w:t>
            </w:r>
            <w:r w:rsidR="00021F91">
              <w:t xml:space="preserve"> für ein schulinternes Curriculum</w:t>
            </w:r>
          </w:p>
          <w:p w:rsidR="00083BDD" w:rsidRPr="00FE3A94" w:rsidRDefault="00021F91" w:rsidP="00B8664D">
            <w:pPr>
              <w:pStyle w:val="stoffzwischenberschrift"/>
            </w:pPr>
            <w:r>
              <w:t xml:space="preserve">Gymnasium </w:t>
            </w:r>
            <w:r w:rsidR="00B8664D">
              <w:t>Nordrhein-Westfale</w:t>
            </w:r>
            <w:r w:rsidR="00DB31ED">
              <w:t>n</w:t>
            </w:r>
          </w:p>
        </w:tc>
      </w:tr>
      <w:tr w:rsidR="00083BDD" w:rsidTr="00021F91">
        <w:tc>
          <w:tcPr>
            <w:tcW w:w="2410" w:type="dxa"/>
          </w:tcPr>
          <w:p w:rsidR="00083BDD" w:rsidRDefault="00E649F0" w:rsidP="00115D5E">
            <w:pPr>
              <w:pStyle w:val="stoffeinleitungstext"/>
              <w:spacing w:before="60" w:line="240" w:lineRule="atLeast"/>
            </w:pPr>
            <w:r>
              <w:rPr>
                <w:noProof/>
              </w:rPr>
              <w:drawing>
                <wp:inline distT="0" distB="0" distL="0" distR="0">
                  <wp:extent cx="1508445" cy="2018995"/>
                  <wp:effectExtent l="19050" t="0" r="0" b="0"/>
                  <wp:docPr id="2" name="Grafik 1" descr="Green-Line5-83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5-834250.jpg"/>
                          <pic:cNvPicPr/>
                        </pic:nvPicPr>
                        <pic:blipFill>
                          <a:blip r:embed="rId9" cstate="print"/>
                          <a:stretch>
                            <a:fillRect/>
                          </a:stretch>
                        </pic:blipFill>
                        <pic:spPr>
                          <a:xfrm>
                            <a:off x="0" y="0"/>
                            <a:ext cx="1505181" cy="2014626"/>
                          </a:xfrm>
                          <a:prstGeom prst="rect">
                            <a:avLst/>
                          </a:prstGeom>
                        </pic:spPr>
                      </pic:pic>
                    </a:graphicData>
                  </a:graphic>
                </wp:inline>
              </w:drawing>
            </w:r>
          </w:p>
          <w:p w:rsidR="00083BDD" w:rsidRDefault="00083BDD" w:rsidP="00115D5E">
            <w:pPr>
              <w:pStyle w:val="stoffeinleitungstext"/>
              <w:spacing w:line="280" w:lineRule="atLeast"/>
            </w:pPr>
          </w:p>
        </w:tc>
        <w:tc>
          <w:tcPr>
            <w:tcW w:w="142" w:type="dxa"/>
          </w:tcPr>
          <w:p w:rsidR="00083BDD" w:rsidRDefault="00083BDD" w:rsidP="00115D5E"/>
        </w:tc>
        <w:tc>
          <w:tcPr>
            <w:tcW w:w="12899" w:type="dxa"/>
          </w:tcPr>
          <w:p w:rsidR="002124A5" w:rsidRDefault="002124A5" w:rsidP="002124A5">
            <w:pPr>
              <w:pStyle w:val="stoffeinleitungstext"/>
              <w:ind w:right="142"/>
            </w:pPr>
            <w:r w:rsidRPr="00FE3A94">
              <w:rPr>
                <w:b/>
              </w:rPr>
              <w:t>Vorbemerkung</w:t>
            </w:r>
          </w:p>
          <w:p w:rsidR="002124A5" w:rsidRDefault="002124A5" w:rsidP="002124A5">
            <w:pPr>
              <w:pStyle w:val="stoffeinleitungstext"/>
              <w:ind w:right="142"/>
            </w:pPr>
          </w:p>
          <w:p w:rsidR="002124A5" w:rsidRDefault="0068765A" w:rsidP="002124A5">
            <w:pPr>
              <w:pStyle w:val="stoffeinleitungstext"/>
              <w:ind w:right="142"/>
            </w:pPr>
            <w:r>
              <w:t>Liebe Lehrerin,</w:t>
            </w:r>
            <w:r>
              <w:br/>
            </w:r>
            <w:r w:rsidR="002124A5">
              <w:t>lieber Lehrer,</w:t>
            </w:r>
          </w:p>
          <w:p w:rsidR="002124A5" w:rsidRDefault="002124A5" w:rsidP="002124A5">
            <w:pPr>
              <w:pStyle w:val="stoffeinleitungstext"/>
              <w:ind w:right="142"/>
            </w:pPr>
          </w:p>
          <w:p w:rsidR="002124A5" w:rsidRDefault="002124A5" w:rsidP="002124A5">
            <w:pPr>
              <w:pStyle w:val="stoffeinleitungstext"/>
              <w:ind w:right="142"/>
            </w:pPr>
            <w:r>
              <w:t xml:space="preserve">das vorliegende Planungsmuster zu </w:t>
            </w:r>
            <w:r w:rsidRPr="00057992">
              <w:rPr>
                <w:b/>
              </w:rPr>
              <w:t xml:space="preserve">Green Line </w:t>
            </w:r>
            <w:r w:rsidR="00E649F0">
              <w:rPr>
                <w:b/>
              </w:rPr>
              <w:t>5</w:t>
            </w:r>
            <w:r>
              <w:t xml:space="preserve"> (Neue Ausgabe) soll Sie dabei unterstützen, auf der Grundlage des nordrhein-westfälischen Kernlehrplans Englisch (G8) von 2007 ein schulinternes Curriculum für die Arbeit mit Ihrem Lehrwerk zu entwickeln. Es ist insofern als Umsetzungsbeispiel zu verstehen, da es aufzeigt, wie die erwarteten Kompetenzen auf die Schulhalbjahre verteilt, durch Schwerpunktsetzung und Materialangebot belegt und schließlich auf angemessene Weise in einer Lernerfolgsüberprüfung kontrolliert werden können. Die Angaben zur benötigten Unterrichtszeit gehen von </w:t>
            </w:r>
            <w:r w:rsidR="00E649F0">
              <w:t>3</w:t>
            </w:r>
            <w:r>
              <w:t xml:space="preserve"> Wochenstunden aus.</w:t>
            </w:r>
          </w:p>
          <w:p w:rsidR="002124A5" w:rsidRDefault="002124A5" w:rsidP="002124A5">
            <w:pPr>
              <w:pStyle w:val="stoffeinleitungstext"/>
              <w:ind w:right="142"/>
            </w:pPr>
          </w:p>
          <w:p w:rsidR="002124A5" w:rsidRDefault="002124A5" w:rsidP="002124A5">
            <w:pPr>
              <w:pStyle w:val="stoffeinleitungstext"/>
              <w:ind w:right="142"/>
            </w:pPr>
            <w:r>
              <w:t>Das Planungsmuster wurde für Sie als Instrument konzipiert, das sich individuell gestalten und nach Ihren eigenen Bedürfnissen ändern bzw. fortschreiben lässt. Im Digitalen Unterrichtsassistenten sowie im Lehrerband finden Sie weiterführende Hinweise zum Einsatz der breiten Materialpalette rund um das Schülerbuch und wie Sie damit schulinterne Schwerpunkte setzen können. Wenn Sie im Rahmen Ihrer Unterrichtsplanung eine individuelle Schwerpunktsetzung vornehmen, so dient dieser Plan der Einschätzung, welche Teile des Stoffangebotes unbedingt behandelt werden müssen und welche Teile weggelassen werden können. Maßgabe dabei ist stets der Kernlehrplan des Landes Nordrhein-Westfalen für Englisch im G8 in der aktuellen Fassung. Selbstverständlich können und sollen Sie im eigenen Ermessen und je nach Stärken und Schwächen der jeweiligen Klasse entscheiden, welche Aufgaben und Bereiche tatsächlich am sinnvollsten zu behandeln sind.</w:t>
            </w:r>
          </w:p>
          <w:p w:rsidR="002124A5" w:rsidRDefault="002124A5" w:rsidP="002124A5">
            <w:pPr>
              <w:pStyle w:val="stoffeinleitungstext"/>
              <w:ind w:right="142"/>
            </w:pPr>
          </w:p>
          <w:p w:rsidR="002124A5" w:rsidRDefault="002124A5" w:rsidP="002124A5">
            <w:pPr>
              <w:pStyle w:val="stoffeinleitungstext"/>
              <w:ind w:right="142"/>
            </w:pPr>
            <w:r>
              <w:t>Wir hoffen, dass diese Materialien Ihnen dabei helfen werden, Ihren Unterricht flexibel und erfolgreich mit Green Line zu gestalten, und sind überzeugt, dass das Lehrwerk Sie als Ihr zuverlässiger Partner im Englischunterricht unterstützen wir</w:t>
            </w:r>
            <w:r w:rsidR="0068765A">
              <w:t>d.</w:t>
            </w:r>
          </w:p>
          <w:p w:rsidR="002124A5" w:rsidRDefault="002124A5" w:rsidP="002124A5">
            <w:pPr>
              <w:pStyle w:val="stoffeinleitungstext"/>
              <w:ind w:right="142"/>
            </w:pPr>
          </w:p>
          <w:p w:rsidR="002124A5" w:rsidRDefault="002124A5" w:rsidP="002124A5">
            <w:pPr>
              <w:pStyle w:val="stoffeinleitungstext"/>
              <w:ind w:right="142"/>
            </w:pPr>
            <w:r>
              <w:t>Viel Erfolg beim Unterricht</w:t>
            </w:r>
            <w:r w:rsidR="0068765A">
              <w:t>en mit Green Line wünscht Ihnen</w:t>
            </w:r>
          </w:p>
          <w:p w:rsidR="002124A5" w:rsidRDefault="002124A5" w:rsidP="002124A5">
            <w:pPr>
              <w:pStyle w:val="stoffeinleitungstext"/>
              <w:ind w:right="142"/>
            </w:pPr>
          </w:p>
          <w:p w:rsidR="00083BDD" w:rsidRPr="00405647" w:rsidRDefault="002124A5" w:rsidP="002124A5">
            <w:pPr>
              <w:pStyle w:val="stoffeinleitungstext"/>
              <w:ind w:right="142"/>
            </w:pPr>
            <w:r>
              <w:t>Ihr Green Line Team</w:t>
            </w:r>
          </w:p>
        </w:tc>
      </w:tr>
    </w:tbl>
    <w:p w:rsidR="00083BDD" w:rsidRDefault="00083BDD">
      <w:pPr>
        <w:sectPr w:rsidR="00083BDD" w:rsidSect="00083BDD">
          <w:footerReference w:type="default" r:id="rId10"/>
          <w:pgSz w:w="16840" w:h="11907" w:orient="landscape" w:code="9"/>
          <w:pgMar w:top="1134" w:right="737" w:bottom="1134" w:left="737" w:header="284" w:footer="510" w:gutter="0"/>
          <w:pgNumType w:start="0"/>
          <w:cols w:space="720"/>
        </w:sectPr>
      </w:pPr>
    </w:p>
    <w:p w:rsidR="00083BDD" w:rsidRDefault="00083BDD"/>
    <w:tbl>
      <w:tblPr>
        <w:tblW w:w="0" w:type="auto"/>
        <w:tblCellMar>
          <w:left w:w="0" w:type="dxa"/>
        </w:tblCellMar>
        <w:tblLook w:val="01E0" w:firstRow="1" w:lastRow="1" w:firstColumn="1" w:lastColumn="1" w:noHBand="0" w:noVBand="0"/>
      </w:tblPr>
      <w:tblGrid>
        <w:gridCol w:w="1276"/>
        <w:gridCol w:w="6129"/>
        <w:gridCol w:w="5495"/>
        <w:gridCol w:w="283"/>
        <w:gridCol w:w="2220"/>
      </w:tblGrid>
      <w:tr w:rsidR="000818D7" w:rsidRPr="00B36352">
        <w:trPr>
          <w:trHeight w:val="278"/>
        </w:trPr>
        <w:tc>
          <w:tcPr>
            <w:tcW w:w="1276" w:type="dxa"/>
            <w:vMerge w:val="restart"/>
            <w:tcMar>
              <w:left w:w="0" w:type="dxa"/>
              <w:right w:w="0" w:type="dxa"/>
            </w:tcMar>
          </w:tcPr>
          <w:p w:rsidR="000818D7" w:rsidRPr="00B36352" w:rsidRDefault="00E649F0">
            <w:pPr>
              <w:rPr>
                <w:rFonts w:ascii="Arial" w:hAnsi="Arial" w:cs="Arial"/>
                <w:color w:val="000000"/>
                <w:sz w:val="21"/>
                <w:szCs w:val="21"/>
              </w:rPr>
            </w:pPr>
            <w:r>
              <w:rPr>
                <w:rFonts w:ascii="Arial" w:hAnsi="Arial" w:cs="Arial"/>
                <w:noProof/>
                <w:color w:val="000000"/>
                <w:sz w:val="21"/>
                <w:szCs w:val="21"/>
              </w:rPr>
              <w:drawing>
                <wp:inline distT="0" distB="0" distL="0" distR="0">
                  <wp:extent cx="785622" cy="1051525"/>
                  <wp:effectExtent l="19050" t="0" r="0" b="0"/>
                  <wp:docPr id="4" name="Grafik 3" descr="Green-Line5-83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5-834250.jpg"/>
                          <pic:cNvPicPr/>
                        </pic:nvPicPr>
                        <pic:blipFill>
                          <a:blip r:embed="rId11" cstate="print"/>
                          <a:stretch>
                            <a:fillRect/>
                          </a:stretch>
                        </pic:blipFill>
                        <pic:spPr>
                          <a:xfrm>
                            <a:off x="0" y="0"/>
                            <a:ext cx="784214" cy="1049641"/>
                          </a:xfrm>
                          <a:prstGeom prst="rect">
                            <a:avLst/>
                          </a:prstGeom>
                        </pic:spPr>
                      </pic:pic>
                    </a:graphicData>
                  </a:graphic>
                </wp:inline>
              </w:drawing>
            </w:r>
          </w:p>
        </w:tc>
        <w:tc>
          <w:tcPr>
            <w:tcW w:w="11624" w:type="dxa"/>
            <w:gridSpan w:val="2"/>
            <w:tcMar>
              <w:left w:w="108" w:type="dxa"/>
            </w:tcMar>
          </w:tcPr>
          <w:p w:rsidR="000818D7" w:rsidRPr="00B36352" w:rsidRDefault="00DD4B38" w:rsidP="00261F8E">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0818D7" w:rsidRPr="00B36352" w:rsidRDefault="00FA77FE" w:rsidP="00E649F0">
            <w:pPr>
              <w:spacing w:before="20"/>
              <w:rPr>
                <w:rFonts w:ascii="Arial" w:hAnsi="Arial" w:cs="Arial"/>
                <w:color w:val="000000"/>
                <w:sz w:val="21"/>
                <w:szCs w:val="21"/>
              </w:rPr>
            </w:pPr>
            <w:r>
              <w:rPr>
                <w:rFonts w:ascii="Arial" w:hAnsi="Arial" w:cs="Arial"/>
                <w:color w:val="000000"/>
                <w:sz w:val="21"/>
                <w:szCs w:val="21"/>
              </w:rPr>
              <w:t xml:space="preserve">Jahrgangsstufe </w:t>
            </w:r>
            <w:r w:rsidR="00E649F0">
              <w:rPr>
                <w:rFonts w:ascii="Arial" w:hAnsi="Arial" w:cs="Arial"/>
                <w:color w:val="000000"/>
                <w:sz w:val="21"/>
                <w:szCs w:val="21"/>
              </w:rPr>
              <w:t>9</w:t>
            </w:r>
            <w:r w:rsidR="00360660" w:rsidRPr="00B36352">
              <w:rPr>
                <w:rFonts w:ascii="Arial" w:hAnsi="Arial" w:cs="Arial"/>
                <w:color w:val="000000"/>
                <w:sz w:val="21"/>
                <w:szCs w:val="21"/>
              </w:rPr>
              <w:t>.1</w:t>
            </w:r>
          </w:p>
        </w:tc>
      </w:tr>
      <w:tr w:rsidR="000818D7" w:rsidRPr="00B36352">
        <w:trPr>
          <w:trHeight w:val="284"/>
        </w:trPr>
        <w:tc>
          <w:tcPr>
            <w:tcW w:w="1276" w:type="dxa"/>
            <w:vMerge/>
          </w:tcPr>
          <w:p w:rsidR="000818D7" w:rsidRPr="00B36352" w:rsidRDefault="000818D7">
            <w:pPr>
              <w:rPr>
                <w:rFonts w:ascii="Arial" w:hAnsi="Arial" w:cs="Arial"/>
                <w:color w:val="000000"/>
                <w:sz w:val="21"/>
                <w:szCs w:val="21"/>
              </w:rPr>
            </w:pPr>
          </w:p>
        </w:tc>
        <w:tc>
          <w:tcPr>
            <w:tcW w:w="11624" w:type="dxa"/>
            <w:gridSpan w:val="2"/>
            <w:tcMar>
              <w:left w:w="108" w:type="dxa"/>
            </w:tcMar>
          </w:tcPr>
          <w:p w:rsidR="000818D7" w:rsidRPr="00B36352" w:rsidRDefault="000818D7" w:rsidP="00AB5E6D">
            <w:pPr>
              <w:spacing w:before="20"/>
              <w:rPr>
                <w:rFonts w:ascii="Arial" w:hAnsi="Arial" w:cs="Arial"/>
                <w:b/>
                <w:color w:val="000000"/>
                <w:sz w:val="21"/>
                <w:szCs w:val="21"/>
              </w:rPr>
            </w:pPr>
          </w:p>
        </w:tc>
        <w:tc>
          <w:tcPr>
            <w:tcW w:w="2503" w:type="dxa"/>
            <w:gridSpan w:val="2"/>
          </w:tcPr>
          <w:p w:rsidR="000818D7" w:rsidRPr="00B36352" w:rsidRDefault="00360660" w:rsidP="0043611B">
            <w:pPr>
              <w:spacing w:before="20"/>
              <w:rPr>
                <w:rFonts w:ascii="Arial" w:hAnsi="Arial" w:cs="Arial"/>
                <w:color w:val="000000"/>
                <w:sz w:val="21"/>
                <w:szCs w:val="21"/>
              </w:rPr>
            </w:pPr>
            <w:r w:rsidRPr="00B36352">
              <w:rPr>
                <w:rFonts w:ascii="Arial" w:hAnsi="Arial" w:cs="Arial"/>
                <w:color w:val="000000"/>
                <w:sz w:val="21"/>
                <w:szCs w:val="21"/>
              </w:rPr>
              <w:t xml:space="preserve">Niveaustufe </w:t>
            </w:r>
            <w:r w:rsidR="008702BA">
              <w:rPr>
                <w:rFonts w:ascii="Arial" w:hAnsi="Arial" w:cs="Arial"/>
                <w:color w:val="000000"/>
                <w:sz w:val="21"/>
                <w:szCs w:val="21"/>
              </w:rPr>
              <w:t>A2</w:t>
            </w:r>
            <w:r w:rsidR="00EA6DD5">
              <w:rPr>
                <w:rFonts w:ascii="Arial" w:hAnsi="Arial" w:cs="Arial"/>
                <w:color w:val="000000"/>
                <w:sz w:val="21"/>
                <w:szCs w:val="21"/>
              </w:rPr>
              <w:t>/B1</w:t>
            </w:r>
          </w:p>
        </w:tc>
      </w:tr>
      <w:tr w:rsidR="00261F8E" w:rsidRPr="00B36352">
        <w:trPr>
          <w:trHeight w:val="285"/>
        </w:trPr>
        <w:tc>
          <w:tcPr>
            <w:tcW w:w="1276" w:type="dxa"/>
            <w:vMerge/>
          </w:tcPr>
          <w:p w:rsidR="00261F8E" w:rsidRPr="00B36352" w:rsidRDefault="00261F8E">
            <w:pPr>
              <w:rPr>
                <w:rFonts w:ascii="Arial" w:hAnsi="Arial" w:cs="Arial"/>
                <w:color w:val="000000"/>
                <w:sz w:val="21"/>
                <w:szCs w:val="21"/>
              </w:rPr>
            </w:pPr>
          </w:p>
        </w:tc>
        <w:tc>
          <w:tcPr>
            <w:tcW w:w="11624" w:type="dxa"/>
            <w:gridSpan w:val="2"/>
            <w:tcMar>
              <w:left w:w="108" w:type="dxa"/>
            </w:tcMar>
          </w:tcPr>
          <w:p w:rsidR="00261F8E" w:rsidRPr="00B36352" w:rsidRDefault="001D6437" w:rsidP="00E649F0">
            <w:pPr>
              <w:spacing w:before="20"/>
              <w:rPr>
                <w:rFonts w:ascii="Arial" w:hAnsi="Arial" w:cs="Arial"/>
                <w:color w:val="000000"/>
                <w:sz w:val="21"/>
                <w:szCs w:val="21"/>
              </w:rPr>
            </w:pPr>
            <w:r w:rsidRPr="00B36352">
              <w:rPr>
                <w:rFonts w:ascii="Arial" w:hAnsi="Arial" w:cs="Arial"/>
                <w:b/>
              </w:rPr>
              <w:t>Green Line</w:t>
            </w:r>
            <w:r w:rsidR="00FA77FE">
              <w:rPr>
                <w:rFonts w:ascii="Arial" w:hAnsi="Arial" w:cs="Arial"/>
                <w:b/>
              </w:rPr>
              <w:t xml:space="preserve"> </w:t>
            </w:r>
            <w:r w:rsidR="00E649F0">
              <w:rPr>
                <w:rFonts w:ascii="Arial" w:hAnsi="Arial" w:cs="Arial"/>
                <w:b/>
              </w:rPr>
              <w:t>5</w:t>
            </w:r>
          </w:p>
        </w:tc>
        <w:tc>
          <w:tcPr>
            <w:tcW w:w="2503" w:type="dxa"/>
            <w:gridSpan w:val="2"/>
          </w:tcPr>
          <w:p w:rsidR="00261F8E" w:rsidRPr="00B36352" w:rsidRDefault="00261F8E" w:rsidP="00B36352">
            <w:pPr>
              <w:spacing w:before="20"/>
              <w:rPr>
                <w:rFonts w:ascii="Arial" w:hAnsi="Arial" w:cs="Arial"/>
                <w:color w:val="000000"/>
                <w:sz w:val="21"/>
                <w:szCs w:val="21"/>
              </w:rPr>
            </w:pPr>
          </w:p>
        </w:tc>
      </w:tr>
      <w:tr w:rsidR="00261F8E" w:rsidRPr="00B36352" w:rsidTr="00EE1ECF">
        <w:trPr>
          <w:trHeight w:val="284"/>
        </w:trPr>
        <w:tc>
          <w:tcPr>
            <w:tcW w:w="1276" w:type="dxa"/>
            <w:vMerge/>
          </w:tcPr>
          <w:p w:rsidR="00261F8E" w:rsidRPr="00B36352" w:rsidRDefault="00261F8E">
            <w:pPr>
              <w:rPr>
                <w:rFonts w:ascii="Arial" w:hAnsi="Arial" w:cs="Arial"/>
                <w:color w:val="000000"/>
                <w:sz w:val="21"/>
                <w:szCs w:val="21"/>
              </w:rPr>
            </w:pPr>
          </w:p>
        </w:tc>
        <w:tc>
          <w:tcPr>
            <w:tcW w:w="6129" w:type="dxa"/>
            <w:shd w:val="clear" w:color="auto" w:fill="auto"/>
            <w:tcMar>
              <w:left w:w="108" w:type="dxa"/>
            </w:tcMar>
          </w:tcPr>
          <w:p w:rsidR="00261F8E" w:rsidRPr="006256AA" w:rsidRDefault="0010261A" w:rsidP="00E649F0">
            <w:pPr>
              <w:spacing w:before="20"/>
              <w:rPr>
                <w:rFonts w:ascii="Arial" w:hAnsi="Arial" w:cs="Arial"/>
                <w:b/>
                <w:color w:val="000000"/>
                <w:sz w:val="21"/>
                <w:szCs w:val="21"/>
                <w:lang w:val="en-US"/>
              </w:rPr>
            </w:pPr>
            <w:r w:rsidRPr="006256AA">
              <w:rPr>
                <w:rFonts w:ascii="Arial" w:hAnsi="Arial" w:cs="Arial"/>
                <w:b/>
                <w:lang w:val="en-US"/>
              </w:rPr>
              <w:t xml:space="preserve">Across cultures 1 / </w:t>
            </w:r>
            <w:r w:rsidR="00EA6DD5" w:rsidRPr="006256AA">
              <w:rPr>
                <w:rFonts w:ascii="Arial" w:hAnsi="Arial" w:cs="Arial"/>
                <w:b/>
                <w:lang w:val="en-US"/>
              </w:rPr>
              <w:t xml:space="preserve">Unit 1: </w:t>
            </w:r>
            <w:proofErr w:type="spellStart"/>
            <w:r w:rsidR="00E649F0" w:rsidRPr="006256AA">
              <w:rPr>
                <w:rFonts w:ascii="Arial" w:hAnsi="Arial" w:cs="Arial"/>
                <w:b/>
                <w:lang w:val="en-US"/>
              </w:rPr>
              <w:t>G’day</w:t>
            </w:r>
            <w:proofErr w:type="spellEnd"/>
            <w:r w:rsidR="00E649F0" w:rsidRPr="006256AA">
              <w:rPr>
                <w:rFonts w:ascii="Arial" w:hAnsi="Arial" w:cs="Arial"/>
                <w:b/>
                <w:lang w:val="en-US"/>
              </w:rPr>
              <w:t xml:space="preserve"> Australia!</w:t>
            </w:r>
            <w:r w:rsidR="00EA6DD5" w:rsidRPr="006256AA">
              <w:rPr>
                <w:rFonts w:ascii="Arial" w:hAnsi="Arial" w:cs="Arial"/>
                <w:b/>
                <w:lang w:val="en-US"/>
              </w:rPr>
              <w:t xml:space="preserve"> / </w:t>
            </w:r>
            <w:r w:rsidRPr="006256AA">
              <w:rPr>
                <w:rFonts w:ascii="Arial" w:hAnsi="Arial" w:cs="Arial"/>
                <w:b/>
                <w:lang w:val="en-US"/>
              </w:rPr>
              <w:t xml:space="preserve">Revision A / </w:t>
            </w:r>
            <w:r w:rsidR="00E77E04" w:rsidRPr="006256AA">
              <w:rPr>
                <w:rFonts w:ascii="Arial" w:hAnsi="Arial" w:cs="Arial"/>
                <w:b/>
                <w:lang w:val="en-US"/>
              </w:rPr>
              <w:t xml:space="preserve">Text smart 1 </w:t>
            </w:r>
          </w:p>
        </w:tc>
        <w:tc>
          <w:tcPr>
            <w:tcW w:w="5495" w:type="dxa"/>
            <w:tcBorders>
              <w:right w:val="single" w:sz="4" w:space="0" w:color="C0C0C0"/>
            </w:tcBorders>
            <w:shd w:val="clear" w:color="auto" w:fill="auto"/>
          </w:tcPr>
          <w:p w:rsidR="00261F8E" w:rsidRPr="00B36352" w:rsidRDefault="004E5BA3" w:rsidP="00B36352">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261F8E" w:rsidRPr="00B36352" w:rsidRDefault="00261F8E" w:rsidP="00B36352">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261F8E" w:rsidRPr="00B36352" w:rsidRDefault="00301D1C" w:rsidP="00301D1C">
            <w:pPr>
              <w:spacing w:before="20"/>
              <w:rPr>
                <w:rFonts w:ascii="Arial" w:hAnsi="Arial" w:cs="Arial"/>
              </w:rPr>
            </w:pPr>
            <w:r w:rsidRPr="00B36352">
              <w:rPr>
                <w:rFonts w:ascii="Arial" w:hAnsi="Arial" w:cs="Arial"/>
                <w:color w:val="000000"/>
              </w:rPr>
              <w:t>obligatorisch</w:t>
            </w:r>
          </w:p>
        </w:tc>
      </w:tr>
      <w:tr w:rsidR="00261F8E" w:rsidRPr="00B36352" w:rsidTr="00EE1ECF">
        <w:trPr>
          <w:trHeight w:val="285"/>
        </w:trPr>
        <w:tc>
          <w:tcPr>
            <w:tcW w:w="1276" w:type="dxa"/>
            <w:vMerge/>
          </w:tcPr>
          <w:p w:rsidR="00261F8E" w:rsidRPr="00B36352" w:rsidRDefault="00261F8E">
            <w:pPr>
              <w:rPr>
                <w:rFonts w:ascii="Arial" w:hAnsi="Arial" w:cs="Arial"/>
                <w:color w:val="000000"/>
                <w:sz w:val="21"/>
                <w:szCs w:val="21"/>
              </w:rPr>
            </w:pPr>
          </w:p>
        </w:tc>
        <w:tc>
          <w:tcPr>
            <w:tcW w:w="6129" w:type="dxa"/>
            <w:shd w:val="clear" w:color="auto" w:fill="auto"/>
            <w:tcMar>
              <w:left w:w="108" w:type="dxa"/>
            </w:tcMar>
          </w:tcPr>
          <w:p w:rsidR="00261F8E" w:rsidRPr="00B36352" w:rsidRDefault="00360660" w:rsidP="004A272B">
            <w:pPr>
              <w:spacing w:before="20"/>
              <w:rPr>
                <w:rFonts w:ascii="Arial" w:hAnsi="Arial" w:cs="Arial"/>
              </w:rPr>
            </w:pPr>
            <w:r w:rsidRPr="00B36352">
              <w:rPr>
                <w:rFonts w:ascii="Arial" w:hAnsi="Arial" w:cs="Arial"/>
              </w:rPr>
              <w:t xml:space="preserve">Gesamtdauer: max. </w:t>
            </w:r>
            <w:r w:rsidR="004A272B">
              <w:rPr>
                <w:rFonts w:ascii="Arial" w:hAnsi="Arial" w:cs="Arial"/>
              </w:rPr>
              <w:t>28</w:t>
            </w:r>
            <w:r w:rsidR="003926B9" w:rsidRPr="00B36352">
              <w:rPr>
                <w:rFonts w:ascii="Arial" w:hAnsi="Arial" w:cs="Arial"/>
              </w:rPr>
              <w:t xml:space="preserve"> Stunden</w:t>
            </w:r>
          </w:p>
        </w:tc>
        <w:tc>
          <w:tcPr>
            <w:tcW w:w="5495" w:type="dxa"/>
            <w:tcBorders>
              <w:right w:val="single" w:sz="4" w:space="0" w:color="C0C0C0"/>
            </w:tcBorders>
            <w:shd w:val="clear" w:color="auto" w:fill="auto"/>
          </w:tcPr>
          <w:p w:rsidR="00261F8E" w:rsidRPr="00B36352" w:rsidRDefault="008214CA" w:rsidP="00B36352">
            <w:pPr>
              <w:tabs>
                <w:tab w:val="left" w:pos="756"/>
              </w:tabs>
              <w:spacing w:before="20"/>
              <w:rPr>
                <w:rFonts w:ascii="Arial" w:hAnsi="Arial" w:cs="Arial"/>
                <w:color w:val="000000"/>
                <w:sz w:val="21"/>
                <w:szCs w:val="21"/>
              </w:rPr>
            </w:pPr>
            <w:r w:rsidRPr="00B36352">
              <w:rPr>
                <w:rFonts w:ascii="Arial" w:hAnsi="Arial" w:cs="Arial"/>
              </w:rPr>
              <w:t xml:space="preserve">Lehrer: </w:t>
            </w:r>
            <w:r w:rsidR="004E5BA3"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261F8E" w:rsidRPr="00B36352" w:rsidRDefault="00261F8E" w:rsidP="00B36352">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261F8E" w:rsidRPr="00B36352" w:rsidRDefault="00301D1C" w:rsidP="00B36352">
            <w:pPr>
              <w:spacing w:before="20"/>
              <w:rPr>
                <w:rFonts w:ascii="Arial" w:hAnsi="Arial" w:cs="Arial"/>
              </w:rPr>
            </w:pPr>
            <w:r w:rsidRPr="00B36352">
              <w:rPr>
                <w:rFonts w:ascii="Arial" w:hAnsi="Arial" w:cs="Arial"/>
                <w:color w:val="000000"/>
              </w:rPr>
              <w:t>fakultativ</w:t>
            </w:r>
          </w:p>
        </w:tc>
      </w:tr>
    </w:tbl>
    <w:p w:rsidR="00477F1C" w:rsidRDefault="00477F1C">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10060"/>
        <w:gridCol w:w="1984"/>
        <w:gridCol w:w="1724"/>
      </w:tblGrid>
      <w:tr w:rsidR="004B123A" w:rsidRPr="00B36352" w:rsidTr="001E5A6C">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4B123A" w:rsidRPr="00B36352" w:rsidRDefault="008B3EFF" w:rsidP="004A272B">
            <w:pPr>
              <w:spacing w:before="60" w:after="60"/>
              <w:rPr>
                <w:rFonts w:ascii="Arial" w:hAnsi="Arial" w:cs="Arial"/>
                <w:b/>
                <w:color w:val="FFFFFF"/>
              </w:rPr>
            </w:pPr>
            <w:r>
              <w:rPr>
                <w:rFonts w:ascii="Arial" w:hAnsi="Arial" w:cs="Arial"/>
                <w:b/>
                <w:color w:val="FFFFFF"/>
              </w:rPr>
              <w:t>1</w:t>
            </w:r>
            <w:r w:rsidR="001E0214">
              <w:rPr>
                <w:rFonts w:ascii="Arial" w:hAnsi="Arial" w:cs="Arial"/>
                <w:b/>
                <w:color w:val="FFFFFF"/>
              </w:rPr>
              <w:t xml:space="preserve">. – </w:t>
            </w:r>
            <w:r w:rsidR="004A272B">
              <w:rPr>
                <w:rFonts w:ascii="Arial" w:hAnsi="Arial" w:cs="Arial"/>
                <w:b/>
                <w:color w:val="FFFFFF"/>
              </w:rPr>
              <w:t>9</w:t>
            </w:r>
            <w:r w:rsidR="004B123A" w:rsidRPr="00B36352">
              <w:rPr>
                <w:rFonts w:ascii="Arial" w:hAnsi="Arial" w:cs="Arial"/>
                <w:b/>
                <w:color w:val="FFFFFF"/>
              </w:rPr>
              <w:t xml:space="preserve">. </w:t>
            </w:r>
            <w:proofErr w:type="spellStart"/>
            <w:r w:rsidR="004B123A" w:rsidRPr="00B36352">
              <w:rPr>
                <w:rFonts w:ascii="Arial" w:hAnsi="Arial" w:cs="Arial"/>
                <w:b/>
                <w:color w:val="FFFFFF"/>
              </w:rPr>
              <w:t>Unterrichts</w:t>
            </w:r>
            <w:r w:rsidR="004B123A" w:rsidRPr="00B36352">
              <w:rPr>
                <w:rFonts w:ascii="Arial" w:hAnsi="Arial" w:cs="Arial"/>
                <w:b/>
                <w:color w:val="FFFFFF"/>
              </w:rPr>
              <w:softHyphen/>
              <w:t>woche</w:t>
            </w:r>
            <w:proofErr w:type="spellEnd"/>
          </w:p>
        </w:tc>
        <w:tc>
          <w:tcPr>
            <w:tcW w:w="10060" w:type="dxa"/>
            <w:tcBorders>
              <w:top w:val="single" w:sz="4" w:space="0" w:color="FFFFFF"/>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rPr>
            </w:pPr>
            <w:r w:rsidRPr="00B36352">
              <w:rPr>
                <w:rFonts w:ascii="Arial" w:hAnsi="Arial" w:cs="Arial"/>
                <w:b/>
                <w:color w:val="FFFFFF"/>
              </w:rPr>
              <w:t>Inhalte</w:t>
            </w:r>
          </w:p>
        </w:tc>
        <w:tc>
          <w:tcPr>
            <w:tcW w:w="3708" w:type="dxa"/>
            <w:gridSpan w:val="2"/>
            <w:tcBorders>
              <w:top w:val="single" w:sz="4" w:space="0" w:color="FFFFFF"/>
              <w:left w:val="single" w:sz="4" w:space="0" w:color="FFFFFF"/>
              <w:bottom w:val="single" w:sz="4" w:space="0" w:color="FFFFFF"/>
              <w:right w:val="single" w:sz="4" w:space="0" w:color="99CC00"/>
            </w:tcBorders>
            <w:shd w:val="clear" w:color="auto" w:fill="99CC00"/>
          </w:tcPr>
          <w:p w:rsidR="004B123A" w:rsidRPr="00B36352" w:rsidRDefault="004B123A" w:rsidP="00897622">
            <w:pPr>
              <w:spacing w:before="60" w:after="60"/>
              <w:rPr>
                <w:rFonts w:ascii="Arial" w:hAnsi="Arial" w:cs="Arial"/>
                <w:b/>
                <w:color w:val="FFFFFF"/>
              </w:rPr>
            </w:pPr>
            <w:r w:rsidRPr="00B36352">
              <w:rPr>
                <w:rFonts w:ascii="Arial" w:hAnsi="Arial" w:cs="Arial"/>
                <w:b/>
                <w:color w:val="FFFFFF"/>
              </w:rPr>
              <w:t xml:space="preserve">Umfang </w:t>
            </w:r>
          </w:p>
        </w:tc>
      </w:tr>
      <w:tr w:rsidR="00DD49FB" w:rsidRPr="00C458BF" w:rsidTr="000C77D4">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E30E10" w:rsidRPr="00B36352" w:rsidRDefault="00E30E10" w:rsidP="00B36352">
            <w:pPr>
              <w:spacing w:before="60" w:after="60"/>
              <w:rPr>
                <w:rFonts w:ascii="Arial" w:hAnsi="Arial" w:cs="Arial"/>
                <w:b/>
                <w:color w:val="FFFFFF"/>
              </w:rPr>
            </w:pPr>
          </w:p>
        </w:tc>
        <w:tc>
          <w:tcPr>
            <w:tcW w:w="10060" w:type="dxa"/>
            <w:vMerge w:val="restart"/>
            <w:tcBorders>
              <w:top w:val="single" w:sz="4" w:space="0" w:color="99CC00"/>
              <w:left w:val="single" w:sz="4" w:space="0" w:color="FFFFFF"/>
              <w:bottom w:val="single" w:sz="4" w:space="0" w:color="99CC00"/>
              <w:right w:val="single" w:sz="4" w:space="0" w:color="FFFFFF"/>
            </w:tcBorders>
            <w:shd w:val="clear" w:color="auto" w:fill="auto"/>
          </w:tcPr>
          <w:p w:rsidR="00E30E10" w:rsidRPr="00C458BF" w:rsidRDefault="006256AA" w:rsidP="006256AA">
            <w:pPr>
              <w:spacing w:before="60" w:after="60"/>
              <w:rPr>
                <w:rFonts w:ascii="Arial" w:hAnsi="Arial" w:cs="Arial"/>
                <w:sz w:val="16"/>
                <w:szCs w:val="16"/>
              </w:rPr>
            </w:pPr>
            <w:r>
              <w:rPr>
                <w:rFonts w:ascii="Arial" w:hAnsi="Arial" w:cs="Arial"/>
                <w:sz w:val="16"/>
                <w:szCs w:val="16"/>
              </w:rPr>
              <w:t xml:space="preserve">Erste Eindrücke über wichtige englischsprachige Länder gewinnen; wesentliche Fakten zusammenfasen; die Länder mit dem eigenen Land vergleichen; den Stellenwert der englischen Sprache in der Welt einordnen; </w:t>
            </w:r>
            <w:r w:rsidRPr="00AA2C43">
              <w:rPr>
                <w:rFonts w:ascii="Arial" w:hAnsi="Arial" w:cs="Arial"/>
                <w:sz w:val="16"/>
                <w:szCs w:val="16"/>
                <w:shd w:val="clear" w:color="auto" w:fill="BFBFBF" w:themeFill="background1" w:themeFillShade="BF"/>
              </w:rPr>
              <w:t>eine Internetrecherche durchführen</w:t>
            </w:r>
            <w:r>
              <w:rPr>
                <w:rFonts w:ascii="Arial" w:hAnsi="Arial" w:cs="Arial"/>
                <w:sz w:val="16"/>
                <w:szCs w:val="16"/>
              </w:rPr>
              <w:t xml:space="preserve">; </w:t>
            </w:r>
            <w:proofErr w:type="spellStart"/>
            <w:r w:rsidRPr="006256AA">
              <w:rPr>
                <w:rFonts w:ascii="Arial" w:hAnsi="Arial" w:cs="Arial"/>
                <w:i/>
                <w:sz w:val="16"/>
                <w:szCs w:val="16"/>
              </w:rPr>
              <w:t>living</w:t>
            </w:r>
            <w:proofErr w:type="spellEnd"/>
            <w:r w:rsidRPr="006256AA">
              <w:rPr>
                <w:rFonts w:ascii="Arial" w:hAnsi="Arial" w:cs="Arial"/>
                <w:i/>
                <w:sz w:val="16"/>
                <w:szCs w:val="16"/>
              </w:rPr>
              <w:t xml:space="preserve"> in </w:t>
            </w:r>
            <w:proofErr w:type="spellStart"/>
            <w:r w:rsidRPr="006256AA">
              <w:rPr>
                <w:rFonts w:ascii="Arial" w:hAnsi="Arial" w:cs="Arial"/>
                <w:i/>
                <w:sz w:val="16"/>
                <w:szCs w:val="16"/>
              </w:rPr>
              <w:t>Australia</w:t>
            </w:r>
            <w:proofErr w:type="spellEnd"/>
            <w:r w:rsidRPr="006256AA">
              <w:rPr>
                <w:rFonts w:ascii="Arial" w:hAnsi="Arial" w:cs="Arial"/>
                <w:i/>
                <w:sz w:val="16"/>
                <w:szCs w:val="16"/>
              </w:rPr>
              <w:t xml:space="preserve">: Town </w:t>
            </w:r>
            <w:proofErr w:type="spellStart"/>
            <w:r w:rsidRPr="006256AA">
              <w:rPr>
                <w:rFonts w:ascii="Arial" w:hAnsi="Arial" w:cs="Arial"/>
                <w:i/>
                <w:sz w:val="16"/>
                <w:szCs w:val="16"/>
              </w:rPr>
              <w:t>and</w:t>
            </w:r>
            <w:proofErr w:type="spellEnd"/>
            <w:r w:rsidRPr="006256AA">
              <w:rPr>
                <w:rFonts w:ascii="Arial" w:hAnsi="Arial" w:cs="Arial"/>
                <w:i/>
                <w:sz w:val="16"/>
                <w:szCs w:val="16"/>
              </w:rPr>
              <w:t xml:space="preserve"> </w:t>
            </w:r>
            <w:proofErr w:type="spellStart"/>
            <w:r w:rsidRPr="006256AA">
              <w:rPr>
                <w:rFonts w:ascii="Arial" w:hAnsi="Arial" w:cs="Arial"/>
                <w:i/>
                <w:sz w:val="16"/>
                <w:szCs w:val="16"/>
              </w:rPr>
              <w:t>country</w:t>
            </w:r>
            <w:proofErr w:type="spellEnd"/>
            <w:r>
              <w:rPr>
                <w:rFonts w:ascii="Arial" w:hAnsi="Arial" w:cs="Arial"/>
                <w:sz w:val="16"/>
                <w:szCs w:val="16"/>
              </w:rPr>
              <w:t xml:space="preserve">; </w:t>
            </w:r>
            <w:proofErr w:type="spellStart"/>
            <w:r w:rsidRPr="006256AA">
              <w:rPr>
                <w:rFonts w:ascii="Arial" w:hAnsi="Arial" w:cs="Arial"/>
                <w:i/>
                <w:sz w:val="16"/>
                <w:szCs w:val="16"/>
              </w:rPr>
              <w:t>Australia</w:t>
            </w:r>
            <w:proofErr w:type="spellEnd"/>
            <w:r w:rsidRPr="006256AA">
              <w:rPr>
                <w:rFonts w:ascii="Arial" w:hAnsi="Arial" w:cs="Arial"/>
                <w:i/>
                <w:sz w:val="16"/>
                <w:szCs w:val="16"/>
              </w:rPr>
              <w:t xml:space="preserve">: A </w:t>
            </w:r>
            <w:proofErr w:type="spellStart"/>
            <w:r w:rsidRPr="006256AA">
              <w:rPr>
                <w:rFonts w:ascii="Arial" w:hAnsi="Arial" w:cs="Arial"/>
                <w:i/>
                <w:sz w:val="16"/>
                <w:szCs w:val="16"/>
              </w:rPr>
              <w:t>multicultural</w:t>
            </w:r>
            <w:proofErr w:type="spellEnd"/>
            <w:r w:rsidRPr="006256AA">
              <w:rPr>
                <w:rFonts w:ascii="Arial" w:hAnsi="Arial" w:cs="Arial"/>
                <w:i/>
                <w:sz w:val="16"/>
                <w:szCs w:val="16"/>
              </w:rPr>
              <w:t xml:space="preserve"> </w:t>
            </w:r>
            <w:proofErr w:type="spellStart"/>
            <w:r w:rsidRPr="006256AA">
              <w:rPr>
                <w:rFonts w:ascii="Arial" w:hAnsi="Arial" w:cs="Arial"/>
                <w:i/>
                <w:sz w:val="16"/>
                <w:szCs w:val="16"/>
              </w:rPr>
              <w:t>country</w:t>
            </w:r>
            <w:proofErr w:type="spellEnd"/>
            <w:r>
              <w:rPr>
                <w:rFonts w:ascii="Arial" w:hAnsi="Arial" w:cs="Arial"/>
                <w:sz w:val="16"/>
                <w:szCs w:val="16"/>
              </w:rPr>
              <w:t xml:space="preserve">; </w:t>
            </w:r>
            <w:r w:rsidRPr="006256AA">
              <w:rPr>
                <w:rFonts w:ascii="Arial" w:hAnsi="Arial" w:cs="Arial"/>
                <w:i/>
                <w:sz w:val="16"/>
                <w:szCs w:val="16"/>
              </w:rPr>
              <w:t>The Stolen Generations</w:t>
            </w:r>
            <w:r>
              <w:rPr>
                <w:rFonts w:ascii="Arial" w:hAnsi="Arial" w:cs="Arial"/>
                <w:sz w:val="16"/>
                <w:szCs w:val="16"/>
              </w:rPr>
              <w:t xml:space="preserve">; </w:t>
            </w:r>
            <w:r w:rsidRPr="00AA2C43">
              <w:rPr>
                <w:rFonts w:ascii="Arial" w:hAnsi="Arial" w:cs="Arial"/>
                <w:sz w:val="16"/>
                <w:szCs w:val="16"/>
                <w:shd w:val="clear" w:color="auto" w:fill="BFBFBF" w:themeFill="background1" w:themeFillShade="BF"/>
              </w:rPr>
              <w:t>die Hauptaussage eines Gedichts verstehen</w:t>
            </w:r>
            <w:r>
              <w:rPr>
                <w:rFonts w:ascii="Arial" w:hAnsi="Arial" w:cs="Arial"/>
                <w:sz w:val="16"/>
                <w:szCs w:val="16"/>
              </w:rPr>
              <w:t xml:space="preserve">; Handlungsmotive herausarbeiten; Schlagzeilen für Nachrichtenbeiträge schreiben; einen Nachrichtenbeitrag erstellen; </w:t>
            </w:r>
            <w:proofErr w:type="spellStart"/>
            <w:r w:rsidRPr="006256AA">
              <w:rPr>
                <w:rFonts w:ascii="Arial" w:hAnsi="Arial" w:cs="Arial"/>
                <w:i/>
                <w:sz w:val="16"/>
                <w:szCs w:val="16"/>
              </w:rPr>
              <w:t>skills</w:t>
            </w:r>
            <w:proofErr w:type="spellEnd"/>
            <w:r>
              <w:rPr>
                <w:rFonts w:ascii="Arial" w:hAnsi="Arial" w:cs="Arial"/>
                <w:sz w:val="16"/>
                <w:szCs w:val="16"/>
              </w:rPr>
              <w:t xml:space="preserve">: einen Radiobericht strukturieren; ein Interview schreiben; </w:t>
            </w:r>
            <w:r w:rsidRPr="00AA2C43">
              <w:rPr>
                <w:rFonts w:ascii="Arial" w:hAnsi="Arial" w:cs="Arial"/>
                <w:sz w:val="16"/>
                <w:szCs w:val="16"/>
                <w:shd w:val="clear" w:color="auto" w:fill="BFBFBF" w:themeFill="background1" w:themeFillShade="BF"/>
              </w:rPr>
              <w:t>die Fortsetzung einer Geschichte schreiben</w:t>
            </w:r>
            <w:r>
              <w:rPr>
                <w:rFonts w:ascii="Arial" w:hAnsi="Arial" w:cs="Arial"/>
                <w:sz w:val="16"/>
                <w:szCs w:val="16"/>
              </w:rPr>
              <w:t xml:space="preserve">; einen Radiobericht verstehen; </w:t>
            </w:r>
            <w:r w:rsidRPr="00AA2C43">
              <w:rPr>
                <w:rFonts w:ascii="Arial" w:hAnsi="Arial" w:cs="Arial"/>
                <w:sz w:val="16"/>
                <w:szCs w:val="16"/>
                <w:shd w:val="clear" w:color="auto" w:fill="BFBFBF" w:themeFill="background1" w:themeFillShade="BF"/>
              </w:rPr>
              <w:t>den Stil verschiedener Radioberichte vergleichen</w:t>
            </w:r>
            <w:r>
              <w:rPr>
                <w:rFonts w:ascii="Arial" w:hAnsi="Arial" w:cs="Arial"/>
                <w:sz w:val="16"/>
                <w:szCs w:val="16"/>
              </w:rPr>
              <w:t xml:space="preserve">; unterschiedliche Darstellungen eines Landes vergleichen; einen Kurzvortrag halten; </w:t>
            </w:r>
            <w:r w:rsidRPr="00AA2C43">
              <w:rPr>
                <w:rFonts w:ascii="Arial" w:hAnsi="Arial" w:cs="Arial"/>
                <w:i/>
                <w:sz w:val="16"/>
                <w:szCs w:val="16"/>
                <w:shd w:val="clear" w:color="auto" w:fill="BFBFBF" w:themeFill="background1" w:themeFillShade="BF"/>
              </w:rPr>
              <w:t xml:space="preserve">a </w:t>
            </w:r>
            <w:proofErr w:type="spellStart"/>
            <w:r w:rsidRPr="00AA2C43">
              <w:rPr>
                <w:rFonts w:ascii="Arial" w:hAnsi="Arial" w:cs="Arial"/>
                <w:i/>
                <w:sz w:val="16"/>
                <w:szCs w:val="16"/>
                <w:shd w:val="clear" w:color="auto" w:fill="BFBFBF" w:themeFill="background1" w:themeFillShade="BF"/>
              </w:rPr>
              <w:t>classroom</w:t>
            </w:r>
            <w:proofErr w:type="spellEnd"/>
            <w:r w:rsidRPr="00AA2C43">
              <w:rPr>
                <w:rFonts w:ascii="Arial" w:hAnsi="Arial" w:cs="Arial"/>
                <w:i/>
                <w:sz w:val="16"/>
                <w:szCs w:val="16"/>
                <w:shd w:val="clear" w:color="auto" w:fill="BFBFBF" w:themeFill="background1" w:themeFillShade="BF"/>
              </w:rPr>
              <w:t xml:space="preserve"> </w:t>
            </w:r>
            <w:proofErr w:type="spellStart"/>
            <w:r w:rsidRPr="00AA2C43">
              <w:rPr>
                <w:rFonts w:ascii="Arial" w:hAnsi="Arial" w:cs="Arial"/>
                <w:i/>
                <w:sz w:val="16"/>
                <w:szCs w:val="16"/>
                <w:shd w:val="clear" w:color="auto" w:fill="BFBFBF" w:themeFill="background1" w:themeFillShade="BF"/>
              </w:rPr>
              <w:t>quiz</w:t>
            </w:r>
            <w:proofErr w:type="spellEnd"/>
            <w:r>
              <w:rPr>
                <w:rFonts w:ascii="Arial" w:hAnsi="Arial" w:cs="Arial"/>
                <w:sz w:val="16"/>
                <w:szCs w:val="16"/>
              </w:rPr>
              <w:t xml:space="preserve">; über die Zuverlässigkeit von </w:t>
            </w:r>
            <w:proofErr w:type="spellStart"/>
            <w:r w:rsidRPr="006256AA">
              <w:rPr>
                <w:rFonts w:ascii="Arial" w:hAnsi="Arial" w:cs="Arial"/>
                <w:i/>
                <w:sz w:val="16"/>
                <w:szCs w:val="16"/>
              </w:rPr>
              <w:t>historical</w:t>
            </w:r>
            <w:proofErr w:type="spellEnd"/>
            <w:r w:rsidRPr="006256AA">
              <w:rPr>
                <w:rFonts w:ascii="Arial" w:hAnsi="Arial" w:cs="Arial"/>
                <w:i/>
                <w:sz w:val="16"/>
                <w:szCs w:val="16"/>
              </w:rPr>
              <w:t xml:space="preserve"> </w:t>
            </w:r>
            <w:proofErr w:type="spellStart"/>
            <w:r w:rsidRPr="006256AA">
              <w:rPr>
                <w:rFonts w:ascii="Arial" w:hAnsi="Arial" w:cs="Arial"/>
                <w:i/>
                <w:sz w:val="16"/>
                <w:szCs w:val="16"/>
              </w:rPr>
              <w:t>re-enactments</w:t>
            </w:r>
            <w:proofErr w:type="spellEnd"/>
            <w:r>
              <w:rPr>
                <w:rFonts w:ascii="Arial" w:hAnsi="Arial" w:cs="Arial"/>
                <w:sz w:val="16"/>
                <w:szCs w:val="16"/>
              </w:rPr>
              <w:t xml:space="preserve"> diskutieren; die wichtigsten Informationen aus einem Internettext zusammenfassen; einen Radiobericht planen und durchführen; die Merkmale eines Filmskripts erkennen; ein Teilskript erstellen; sich zu eigenen Filmvorlieben äußern; sich über peinliche Situationen austauschen; die Hauptaussage eines Film verstehen; die Rolle von Humor, Übertreibung und Liebe in Teenager-Komödien herausarbeiten; Szenen mit und ohne Musik vergleichen; </w:t>
            </w:r>
            <w:r w:rsidR="00935A2C">
              <w:rPr>
                <w:rFonts w:ascii="Arial" w:hAnsi="Arial" w:cs="Arial"/>
                <w:sz w:val="16"/>
                <w:szCs w:val="16"/>
              </w:rPr>
              <w:t>ein Skript erstellen / Szenen nachstellen / Filminhalte präsentieren</w:t>
            </w:r>
          </w:p>
        </w:tc>
        <w:tc>
          <w:tcPr>
            <w:tcW w:w="1984" w:type="dxa"/>
            <w:tcBorders>
              <w:top w:val="single" w:sz="4" w:space="0" w:color="FFFFFF"/>
              <w:left w:val="single" w:sz="4" w:space="0" w:color="FFFFFF"/>
              <w:bottom w:val="single" w:sz="4" w:space="0" w:color="FFFFFF"/>
              <w:right w:val="single" w:sz="4" w:space="0" w:color="FFFFFF"/>
            </w:tcBorders>
            <w:shd w:val="clear" w:color="auto" w:fill="99CC00"/>
          </w:tcPr>
          <w:p w:rsidR="00E30E10" w:rsidRPr="00C458BF" w:rsidRDefault="00897622" w:rsidP="00B36352">
            <w:pPr>
              <w:spacing w:before="60" w:after="60"/>
              <w:rPr>
                <w:rFonts w:ascii="Arial" w:hAnsi="Arial" w:cs="Arial"/>
                <w:b/>
                <w:color w:val="FFFFFF"/>
                <w:lang w:val="en-US"/>
              </w:rPr>
            </w:pPr>
            <w:proofErr w:type="spellStart"/>
            <w:r w:rsidRPr="00C458BF">
              <w:rPr>
                <w:rFonts w:ascii="Arial" w:hAnsi="Arial" w:cs="Arial"/>
                <w:b/>
                <w:color w:val="FFFFFF"/>
                <w:lang w:val="en-US"/>
              </w:rPr>
              <w:t>Obligatorische</w:t>
            </w:r>
            <w:proofErr w:type="spellEnd"/>
            <w:r w:rsidRPr="00C458BF">
              <w:rPr>
                <w:rFonts w:ascii="Arial" w:hAnsi="Arial" w:cs="Arial"/>
                <w:b/>
                <w:color w:val="FFFFFF"/>
                <w:lang w:val="en-US"/>
              </w:rPr>
              <w:t xml:space="preserve"> </w:t>
            </w:r>
            <w:proofErr w:type="spellStart"/>
            <w:r w:rsidRPr="00C458BF">
              <w:rPr>
                <w:rFonts w:ascii="Arial" w:hAnsi="Arial" w:cs="Arial"/>
                <w:b/>
                <w:color w:val="FFFFFF"/>
                <w:lang w:val="en-US"/>
              </w:rPr>
              <w:t>Elemente</w:t>
            </w:r>
            <w:proofErr w:type="spellEnd"/>
          </w:p>
        </w:tc>
        <w:tc>
          <w:tcPr>
            <w:tcW w:w="1724" w:type="dxa"/>
            <w:tcBorders>
              <w:top w:val="single" w:sz="4" w:space="0" w:color="99CC00"/>
              <w:left w:val="single" w:sz="4" w:space="0" w:color="FFFFFF"/>
              <w:bottom w:val="single" w:sz="4" w:space="0" w:color="99CC00"/>
              <w:right w:val="single" w:sz="4" w:space="0" w:color="99CC00"/>
            </w:tcBorders>
            <w:shd w:val="clear" w:color="auto" w:fill="auto"/>
          </w:tcPr>
          <w:p w:rsidR="00E30E10" w:rsidRPr="00C458BF" w:rsidRDefault="004A272B" w:rsidP="009932BF">
            <w:pPr>
              <w:spacing w:before="60" w:after="60"/>
              <w:rPr>
                <w:rFonts w:ascii="Arial" w:hAnsi="Arial" w:cs="Arial"/>
                <w:b/>
                <w:lang w:val="en-US"/>
              </w:rPr>
            </w:pPr>
            <w:r>
              <w:rPr>
                <w:rFonts w:ascii="Arial" w:hAnsi="Arial" w:cs="Arial"/>
                <w:b/>
                <w:lang w:val="en-US"/>
              </w:rPr>
              <w:t>19</w:t>
            </w:r>
            <w:r w:rsidR="00897622" w:rsidRPr="00C458BF">
              <w:rPr>
                <w:rFonts w:ascii="Arial" w:hAnsi="Arial" w:cs="Arial"/>
                <w:b/>
                <w:lang w:val="en-US"/>
              </w:rPr>
              <w:t xml:space="preserve"> </w:t>
            </w:r>
            <w:proofErr w:type="spellStart"/>
            <w:r w:rsidR="00897622" w:rsidRPr="00C458BF">
              <w:rPr>
                <w:rFonts w:ascii="Arial" w:hAnsi="Arial" w:cs="Arial"/>
                <w:b/>
                <w:lang w:val="en-US"/>
              </w:rPr>
              <w:t>Stunden</w:t>
            </w:r>
            <w:proofErr w:type="spellEnd"/>
          </w:p>
        </w:tc>
      </w:tr>
      <w:tr w:rsidR="00DD49FB" w:rsidRPr="00C458BF" w:rsidTr="000C77D4">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E30E10" w:rsidRPr="00C458BF" w:rsidRDefault="00E30E10" w:rsidP="00B36352">
            <w:pPr>
              <w:spacing w:before="60" w:after="60"/>
              <w:rPr>
                <w:rFonts w:ascii="Arial" w:hAnsi="Arial" w:cs="Arial"/>
                <w:b/>
                <w:color w:val="FFFFFF"/>
                <w:lang w:val="en-US"/>
              </w:rPr>
            </w:pPr>
          </w:p>
        </w:tc>
        <w:tc>
          <w:tcPr>
            <w:tcW w:w="10060" w:type="dxa"/>
            <w:vMerge/>
            <w:tcBorders>
              <w:top w:val="single" w:sz="4" w:space="0" w:color="99CC00"/>
              <w:left w:val="single" w:sz="4" w:space="0" w:color="FFFFFF"/>
              <w:bottom w:val="single" w:sz="4" w:space="0" w:color="99CC00"/>
              <w:right w:val="single" w:sz="4" w:space="0" w:color="FFFFFF"/>
            </w:tcBorders>
            <w:shd w:val="clear" w:color="auto" w:fill="auto"/>
          </w:tcPr>
          <w:p w:rsidR="00E30E10" w:rsidRPr="00C458BF" w:rsidRDefault="00E30E10" w:rsidP="00B36352">
            <w:pPr>
              <w:spacing w:before="60" w:after="60"/>
              <w:rPr>
                <w:rFonts w:ascii="Arial" w:hAnsi="Arial" w:cs="Arial"/>
                <w:b/>
                <w:color w:val="FFFFFF"/>
                <w:lang w:val="en-US"/>
              </w:rPr>
            </w:pPr>
          </w:p>
        </w:tc>
        <w:tc>
          <w:tcPr>
            <w:tcW w:w="1984" w:type="dxa"/>
            <w:tcBorders>
              <w:top w:val="single" w:sz="4" w:space="0" w:color="FFFFFF"/>
              <w:left w:val="single" w:sz="4" w:space="0" w:color="FFFFFF"/>
              <w:bottom w:val="single" w:sz="4" w:space="0" w:color="FFFFFF"/>
              <w:right w:val="single" w:sz="4" w:space="0" w:color="FFFFFF"/>
            </w:tcBorders>
            <w:shd w:val="clear" w:color="auto" w:fill="99CC00"/>
          </w:tcPr>
          <w:p w:rsidR="00E30E10" w:rsidRPr="00C458BF" w:rsidRDefault="00E30E10" w:rsidP="00B36352">
            <w:pPr>
              <w:spacing w:before="60" w:after="60"/>
              <w:rPr>
                <w:rFonts w:ascii="Arial" w:hAnsi="Arial" w:cs="Arial"/>
                <w:b/>
                <w:color w:val="FFFFFF"/>
                <w:lang w:val="en-US"/>
              </w:rPr>
            </w:pPr>
            <w:proofErr w:type="spellStart"/>
            <w:r w:rsidRPr="00C458BF">
              <w:rPr>
                <w:rFonts w:ascii="Arial" w:hAnsi="Arial" w:cs="Arial"/>
                <w:b/>
                <w:color w:val="FFFFFF"/>
                <w:lang w:val="en-US"/>
              </w:rPr>
              <w:t>Fakultative</w:t>
            </w:r>
            <w:proofErr w:type="spellEnd"/>
            <w:r w:rsidRPr="00C458BF">
              <w:rPr>
                <w:rFonts w:ascii="Arial" w:hAnsi="Arial" w:cs="Arial"/>
                <w:b/>
                <w:color w:val="FFFFFF"/>
                <w:lang w:val="en-US"/>
              </w:rPr>
              <w:t xml:space="preserve"> </w:t>
            </w:r>
            <w:proofErr w:type="spellStart"/>
            <w:r w:rsidRPr="00C458BF">
              <w:rPr>
                <w:rFonts w:ascii="Arial" w:hAnsi="Arial" w:cs="Arial"/>
                <w:b/>
                <w:color w:val="FFFFFF"/>
                <w:lang w:val="en-US"/>
              </w:rPr>
              <w:t>Elemente</w:t>
            </w:r>
            <w:proofErr w:type="spellEnd"/>
            <w:r w:rsidR="00977A75" w:rsidRPr="00C458BF">
              <w:rPr>
                <w:rFonts w:ascii="Arial" w:hAnsi="Arial" w:cs="Arial"/>
                <w:b/>
                <w:color w:val="FFFFFF"/>
                <w:lang w:val="en-US"/>
              </w:rPr>
              <w:t xml:space="preserve"> (</w:t>
            </w:r>
            <w:proofErr w:type="spellStart"/>
            <w:r w:rsidR="00977A75" w:rsidRPr="00C458BF">
              <w:rPr>
                <w:rFonts w:ascii="Arial" w:hAnsi="Arial" w:cs="Arial"/>
                <w:b/>
                <w:color w:val="FFFFFF"/>
                <w:lang w:val="en-US"/>
              </w:rPr>
              <w:t>inkl</w:t>
            </w:r>
            <w:proofErr w:type="spellEnd"/>
            <w:r w:rsidR="00977A75" w:rsidRPr="00C458BF">
              <w:rPr>
                <w:rFonts w:ascii="Arial" w:hAnsi="Arial" w:cs="Arial"/>
                <w:b/>
                <w:color w:val="FFFFFF"/>
                <w:lang w:val="en-US"/>
              </w:rPr>
              <w:t xml:space="preserve">. </w:t>
            </w:r>
            <w:r w:rsidR="00977A75" w:rsidRPr="00C458BF">
              <w:rPr>
                <w:rFonts w:ascii="Arial" w:hAnsi="Arial" w:cs="Arial"/>
                <w:b/>
                <w:i/>
                <w:color w:val="FFFFFF"/>
                <w:lang w:val="en-US"/>
              </w:rPr>
              <w:t>Diff pool</w:t>
            </w:r>
            <w:r w:rsidR="00977A75" w:rsidRPr="00C458BF">
              <w:rPr>
                <w:rFonts w:ascii="Arial" w:hAnsi="Arial" w:cs="Arial"/>
                <w:b/>
                <w:color w:val="FFFFFF"/>
                <w:lang w:val="en-US"/>
              </w:rPr>
              <w:t>)</w:t>
            </w:r>
          </w:p>
        </w:tc>
        <w:tc>
          <w:tcPr>
            <w:tcW w:w="1724" w:type="dxa"/>
            <w:tcBorders>
              <w:top w:val="single" w:sz="4" w:space="0" w:color="99CC00"/>
              <w:left w:val="single" w:sz="4" w:space="0" w:color="FFFFFF"/>
              <w:bottom w:val="single" w:sz="4" w:space="0" w:color="99CC00"/>
              <w:right w:val="single" w:sz="4" w:space="0" w:color="99CC00"/>
            </w:tcBorders>
            <w:shd w:val="clear" w:color="auto" w:fill="auto"/>
          </w:tcPr>
          <w:p w:rsidR="00E30E10" w:rsidRPr="00C458BF" w:rsidRDefault="004A272B" w:rsidP="00B36352">
            <w:pPr>
              <w:spacing w:before="60" w:after="60"/>
              <w:rPr>
                <w:rFonts w:ascii="Arial" w:hAnsi="Arial" w:cs="Arial"/>
                <w:b/>
                <w:lang w:val="en-US"/>
              </w:rPr>
            </w:pPr>
            <w:r>
              <w:rPr>
                <w:rFonts w:ascii="Arial" w:hAnsi="Arial" w:cs="Arial"/>
                <w:b/>
                <w:lang w:val="en-US"/>
              </w:rPr>
              <w:t>9</w:t>
            </w:r>
            <w:r w:rsidR="00897622" w:rsidRPr="00C458BF">
              <w:rPr>
                <w:rFonts w:ascii="Arial" w:hAnsi="Arial" w:cs="Arial"/>
                <w:b/>
                <w:lang w:val="en-US"/>
              </w:rPr>
              <w:t xml:space="preserve"> </w:t>
            </w:r>
            <w:proofErr w:type="spellStart"/>
            <w:r w:rsidR="00897622" w:rsidRPr="00C458BF">
              <w:rPr>
                <w:rFonts w:ascii="Arial" w:hAnsi="Arial" w:cs="Arial"/>
                <w:b/>
                <w:lang w:val="en-US"/>
              </w:rPr>
              <w:t>Stunden</w:t>
            </w:r>
            <w:proofErr w:type="spellEnd"/>
          </w:p>
        </w:tc>
      </w:tr>
    </w:tbl>
    <w:p w:rsidR="004F2557" w:rsidRDefault="004F2557"/>
    <w:p w:rsidR="004F2557" w:rsidRDefault="004F255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753"/>
        <w:gridCol w:w="2754"/>
        <w:gridCol w:w="2753"/>
        <w:gridCol w:w="2754"/>
        <w:gridCol w:w="2754"/>
      </w:tblGrid>
      <w:tr w:rsidR="00DD49FB" w:rsidRPr="00B36352" w:rsidTr="004F2557">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E30E10" w:rsidRPr="00B36352" w:rsidRDefault="00E30E10" w:rsidP="00B36352">
            <w:pPr>
              <w:spacing w:before="60" w:after="60"/>
              <w:rPr>
                <w:rFonts w:ascii="Arial" w:hAnsi="Arial" w:cs="Arial"/>
                <w:b/>
                <w:color w:val="FFFFFF"/>
              </w:rPr>
            </w:pPr>
            <w:proofErr w:type="spellStart"/>
            <w:r w:rsidRPr="00C458BF">
              <w:rPr>
                <w:rFonts w:ascii="Arial" w:hAnsi="Arial" w:cs="Arial"/>
                <w:b/>
                <w:color w:val="FFFFFF"/>
                <w:lang w:val="en-US"/>
              </w:rPr>
              <w:lastRenderedPageBreak/>
              <w:t>Kommun</w:t>
            </w:r>
            <w:r w:rsidRPr="00B36352">
              <w:rPr>
                <w:rFonts w:ascii="Arial" w:hAnsi="Arial" w:cs="Arial"/>
                <w:b/>
                <w:color w:val="FFFFFF"/>
              </w:rPr>
              <w:t>ikative</w:t>
            </w:r>
            <w:proofErr w:type="spellEnd"/>
            <w:r w:rsidRPr="00B36352">
              <w:rPr>
                <w:rFonts w:ascii="Arial" w:hAnsi="Arial" w:cs="Arial"/>
                <w:b/>
                <w:color w:val="FFFFFF"/>
              </w:rPr>
              <w:t xml:space="preserve"> Kompetenzen</w:t>
            </w:r>
          </w:p>
        </w:tc>
        <w:tc>
          <w:tcPr>
            <w:tcW w:w="2753"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4136F5" w:rsidP="00B36352">
            <w:pPr>
              <w:spacing w:before="60" w:after="60"/>
              <w:rPr>
                <w:rFonts w:ascii="Arial" w:hAnsi="Arial" w:cs="Arial"/>
                <w:b/>
                <w:color w:val="FFFFFF"/>
                <w:sz w:val="16"/>
                <w:szCs w:val="16"/>
              </w:rPr>
            </w:pPr>
            <w:r>
              <w:rPr>
                <w:rFonts w:ascii="Arial" w:hAnsi="Arial" w:cs="Arial"/>
                <w:b/>
                <w:color w:val="FFFFFF"/>
                <w:sz w:val="16"/>
                <w:szCs w:val="16"/>
              </w:rPr>
              <w:t>Hörverstehen und Hör</w:t>
            </w:r>
            <w:r w:rsidR="00BA5EC9">
              <w:rPr>
                <w:rFonts w:ascii="Arial" w:hAnsi="Arial" w:cs="Arial"/>
                <w:b/>
                <w:color w:val="FFFFFF"/>
                <w:sz w:val="16"/>
                <w:szCs w:val="16"/>
              </w:rPr>
              <w:t>-</w:t>
            </w:r>
            <w:r w:rsidR="00E30E10" w:rsidRPr="00B36352">
              <w:rPr>
                <w:rFonts w:ascii="Arial" w:hAnsi="Arial" w:cs="Arial"/>
                <w:b/>
                <w:color w:val="FFFFFF"/>
                <w:sz w:val="16"/>
                <w:szCs w:val="16"/>
              </w:rPr>
              <w:t>/</w:t>
            </w:r>
            <w:r>
              <w:rPr>
                <w:rFonts w:ascii="Arial" w:hAnsi="Arial" w:cs="Arial"/>
                <w:b/>
                <w:color w:val="FFFFFF"/>
                <w:sz w:val="16"/>
                <w:szCs w:val="16"/>
              </w:rPr>
              <w:t xml:space="preserve"> </w:t>
            </w:r>
            <w:r w:rsidR="00E30E10" w:rsidRPr="00B36352">
              <w:rPr>
                <w:rFonts w:ascii="Arial" w:hAnsi="Arial" w:cs="Arial"/>
                <w:b/>
                <w:color w:val="FFFFFF"/>
                <w:sz w:val="16"/>
                <w:szCs w:val="16"/>
              </w:rPr>
              <w:t>Sehverstehen</w:t>
            </w:r>
          </w:p>
        </w:tc>
        <w:tc>
          <w:tcPr>
            <w:tcW w:w="2754"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753" w:type="dxa"/>
            <w:tcBorders>
              <w:top w:val="single" w:sz="4" w:space="0" w:color="99CC00"/>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754" w:type="dxa"/>
            <w:tcBorders>
              <w:top w:val="single" w:sz="4" w:space="0" w:color="FFFFFF"/>
              <w:left w:val="single" w:sz="4" w:space="0" w:color="FFFFFF"/>
              <w:bottom w:val="single" w:sz="4" w:space="0" w:color="99CC00"/>
              <w:right w:val="single" w:sz="4" w:space="0" w:color="FFFFFF"/>
            </w:tcBorders>
            <w:shd w:val="clear" w:color="auto" w:fill="99CC00"/>
          </w:tcPr>
          <w:p w:rsidR="00E30E10" w:rsidRPr="00B36352" w:rsidRDefault="00E30E10" w:rsidP="00B36352">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754" w:type="dxa"/>
            <w:tcBorders>
              <w:top w:val="single" w:sz="4" w:space="0" w:color="99CC00"/>
              <w:left w:val="single" w:sz="4" w:space="0" w:color="FFFFFF"/>
              <w:bottom w:val="single" w:sz="4" w:space="0" w:color="99CC00"/>
              <w:right w:val="single" w:sz="4" w:space="0" w:color="99CC00"/>
            </w:tcBorders>
            <w:shd w:val="clear" w:color="auto" w:fill="99CC00"/>
          </w:tcPr>
          <w:p w:rsidR="00E30E10" w:rsidRPr="00B36352" w:rsidRDefault="00F53D6F" w:rsidP="00B36352">
            <w:pPr>
              <w:spacing w:before="60" w:after="60"/>
              <w:rPr>
                <w:rFonts w:ascii="Arial" w:hAnsi="Arial" w:cs="Arial"/>
                <w:b/>
                <w:color w:val="FFFFFF"/>
                <w:sz w:val="16"/>
                <w:szCs w:val="16"/>
              </w:rPr>
            </w:pPr>
            <w:r>
              <w:rPr>
                <w:rFonts w:ascii="Arial" w:hAnsi="Arial" w:cs="Arial"/>
                <w:b/>
                <w:color w:val="FFFFFF"/>
                <w:sz w:val="16"/>
                <w:szCs w:val="16"/>
              </w:rPr>
              <w:t>Spra</w:t>
            </w:r>
            <w:r w:rsidR="00E30E10" w:rsidRPr="00B36352">
              <w:rPr>
                <w:rFonts w:ascii="Arial" w:hAnsi="Arial" w:cs="Arial"/>
                <w:b/>
                <w:color w:val="FFFFFF"/>
                <w:sz w:val="16"/>
                <w:szCs w:val="16"/>
              </w:rPr>
              <w:t>chmittlung</w:t>
            </w:r>
          </w:p>
        </w:tc>
      </w:tr>
      <w:tr w:rsidR="00B21849" w:rsidRPr="00B36352" w:rsidTr="004F2557">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21849" w:rsidRPr="00B36352" w:rsidRDefault="00B21849" w:rsidP="00B36352">
            <w:pPr>
              <w:spacing w:before="60" w:after="60"/>
              <w:rPr>
                <w:rFonts w:ascii="Arial" w:hAnsi="Arial" w:cs="Arial"/>
                <w:b/>
                <w:color w:val="FFFFFF"/>
              </w:rPr>
            </w:pPr>
          </w:p>
        </w:tc>
        <w:tc>
          <w:tcPr>
            <w:tcW w:w="2753" w:type="dxa"/>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sz w:val="16"/>
                <w:szCs w:val="16"/>
              </w:rPr>
            </w:pPr>
            <w:r w:rsidRPr="004A272B">
              <w:rPr>
                <w:rFonts w:ascii="Arial" w:hAnsi="Arial" w:cs="Arial"/>
                <w:sz w:val="16"/>
                <w:szCs w:val="16"/>
              </w:rPr>
              <w:t xml:space="preserve">der Kommunikation im Unterricht vor allem </w:t>
            </w:r>
            <w:r>
              <w:rPr>
                <w:rFonts w:ascii="Arial" w:hAnsi="Arial" w:cs="Arial"/>
                <w:sz w:val="16"/>
                <w:szCs w:val="16"/>
              </w:rPr>
              <w:t>b</w:t>
            </w:r>
            <w:r w:rsidRPr="004A272B">
              <w:rPr>
                <w:rFonts w:ascii="Arial" w:hAnsi="Arial" w:cs="Arial"/>
                <w:sz w:val="16"/>
                <w:szCs w:val="16"/>
              </w:rPr>
              <w:t>ezogen auf Argumentation und Diskussion</w:t>
            </w:r>
            <w:r>
              <w:rPr>
                <w:rFonts w:ascii="Arial" w:hAnsi="Arial" w:cs="Arial"/>
                <w:sz w:val="16"/>
                <w:szCs w:val="16"/>
              </w:rPr>
              <w:t xml:space="preserve"> folgen</w:t>
            </w:r>
            <w:r w:rsidRPr="004A272B">
              <w:rPr>
                <w:rFonts w:ascii="Arial" w:hAnsi="Arial" w:cs="Arial"/>
                <w:sz w:val="16"/>
                <w:szCs w:val="16"/>
              </w:rPr>
              <w:t xml:space="preserve"> </w:t>
            </w:r>
            <w:r>
              <w:rPr>
                <w:rFonts w:ascii="Arial" w:hAnsi="Arial" w:cs="Arial"/>
                <w:sz w:val="16"/>
                <w:szCs w:val="16"/>
              </w:rPr>
              <w:t xml:space="preserve">(z.B. S. </w:t>
            </w:r>
            <w:r w:rsidR="00103D66">
              <w:rPr>
                <w:rFonts w:ascii="Arial" w:hAnsi="Arial" w:cs="Arial"/>
                <w:sz w:val="16"/>
                <w:szCs w:val="16"/>
              </w:rPr>
              <w:t xml:space="preserve">12, ex. 2, S. 21, ex. 19, </w:t>
            </w:r>
            <w:r w:rsidR="00103D66" w:rsidRPr="00103D66">
              <w:rPr>
                <w:rFonts w:ascii="Arial" w:hAnsi="Arial" w:cs="Arial"/>
                <w:sz w:val="16"/>
                <w:szCs w:val="16"/>
                <w:shd w:val="clear" w:color="auto" w:fill="BFBFBF" w:themeFill="background1" w:themeFillShade="BF"/>
              </w:rPr>
              <w:t>S. 27, ex. 27</w:t>
            </w:r>
            <w:r w:rsidR="00103D66">
              <w:rPr>
                <w:rFonts w:ascii="Arial" w:hAnsi="Arial" w:cs="Arial"/>
                <w:sz w:val="16"/>
                <w:szCs w:val="16"/>
              </w:rPr>
              <w:t xml:space="preserve">, S. 31, ex. 2a, </w:t>
            </w:r>
            <w:r w:rsidR="00103D66" w:rsidRPr="00103D66">
              <w:rPr>
                <w:rFonts w:ascii="Arial" w:hAnsi="Arial" w:cs="Arial"/>
                <w:sz w:val="16"/>
                <w:szCs w:val="16"/>
                <w:shd w:val="clear" w:color="auto" w:fill="BFBFBF" w:themeFill="background1" w:themeFillShade="BF"/>
              </w:rPr>
              <w:t>S. 35, ex. 9a</w:t>
            </w:r>
            <w:r>
              <w:rPr>
                <w:rFonts w:ascii="Arial" w:hAnsi="Arial" w:cs="Arial"/>
                <w:sz w:val="16"/>
                <w:szCs w:val="16"/>
              </w:rPr>
              <w:t>)</w:t>
            </w:r>
          </w:p>
          <w:p w:rsidR="00B21849" w:rsidRDefault="00B21849" w:rsidP="00532620">
            <w:pPr>
              <w:spacing w:before="60" w:after="60"/>
              <w:rPr>
                <w:rFonts w:ascii="Arial" w:hAnsi="Arial" w:cs="Arial"/>
                <w:sz w:val="16"/>
                <w:szCs w:val="16"/>
              </w:rPr>
            </w:pPr>
            <w:r w:rsidRPr="004A272B">
              <w:rPr>
                <w:rFonts w:ascii="Arial" w:hAnsi="Arial" w:cs="Arial"/>
                <w:sz w:val="16"/>
                <w:szCs w:val="16"/>
              </w:rPr>
              <w:t xml:space="preserve">Hör- und Filmsequenzen wesentliche Elemente </w:t>
            </w:r>
            <w:r>
              <w:rPr>
                <w:rFonts w:ascii="Arial" w:hAnsi="Arial" w:cs="Arial"/>
                <w:sz w:val="16"/>
                <w:szCs w:val="16"/>
              </w:rPr>
              <w:t>e</w:t>
            </w:r>
            <w:r w:rsidRPr="004A272B">
              <w:rPr>
                <w:rFonts w:ascii="Arial" w:hAnsi="Arial" w:cs="Arial"/>
                <w:sz w:val="16"/>
                <w:szCs w:val="16"/>
              </w:rPr>
              <w:t xml:space="preserve">ntnehmen, </w:t>
            </w:r>
            <w:r>
              <w:rPr>
                <w:rFonts w:ascii="Arial" w:hAnsi="Arial" w:cs="Arial"/>
                <w:sz w:val="16"/>
                <w:szCs w:val="16"/>
              </w:rPr>
              <w:t xml:space="preserve">(z.B. </w:t>
            </w:r>
            <w:r w:rsidRPr="00103D66">
              <w:rPr>
                <w:rFonts w:ascii="Arial" w:hAnsi="Arial" w:cs="Arial"/>
                <w:sz w:val="16"/>
                <w:szCs w:val="16"/>
                <w:shd w:val="clear" w:color="auto" w:fill="BFBFBF" w:themeFill="background1" w:themeFillShade="BF"/>
              </w:rPr>
              <w:t>S.</w:t>
            </w:r>
            <w:r w:rsidR="00103D66" w:rsidRPr="00103D66">
              <w:rPr>
                <w:rFonts w:ascii="Arial" w:hAnsi="Arial" w:cs="Arial"/>
                <w:sz w:val="16"/>
                <w:szCs w:val="16"/>
                <w:shd w:val="clear" w:color="auto" w:fill="BFBFBF" w:themeFill="background1" w:themeFillShade="BF"/>
              </w:rPr>
              <w:t xml:space="preserve"> 21, ex. 18</w:t>
            </w:r>
            <w:r w:rsidR="00103D66">
              <w:rPr>
                <w:rFonts w:ascii="Arial" w:hAnsi="Arial" w:cs="Arial"/>
                <w:sz w:val="16"/>
                <w:szCs w:val="16"/>
              </w:rPr>
              <w:t>, S. 21, ex. 20</w:t>
            </w:r>
            <w:r w:rsidR="009D49D5">
              <w:rPr>
                <w:rFonts w:ascii="Arial" w:hAnsi="Arial" w:cs="Arial"/>
                <w:sz w:val="16"/>
                <w:szCs w:val="16"/>
              </w:rPr>
              <w:t xml:space="preserve">, </w:t>
            </w:r>
            <w:r w:rsidR="002F635A" w:rsidRPr="002F635A">
              <w:rPr>
                <w:rFonts w:ascii="Arial" w:hAnsi="Arial" w:cs="Arial"/>
                <w:noProof/>
                <w:sz w:val="16"/>
                <w:szCs w:val="16"/>
              </w:rPr>
              <w:drawing>
                <wp:inline distT="0" distB="0" distL="0" distR="0">
                  <wp:extent cx="120650" cy="127000"/>
                  <wp:effectExtent l="1905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F635A">
              <w:rPr>
                <w:rFonts w:ascii="Arial" w:hAnsi="Arial" w:cs="Arial"/>
                <w:sz w:val="16"/>
                <w:szCs w:val="16"/>
              </w:rPr>
              <w:t xml:space="preserve"> S. 118, ex. 9</w:t>
            </w:r>
            <w:r w:rsidR="00103D66">
              <w:rPr>
                <w:rFonts w:ascii="Arial" w:hAnsi="Arial" w:cs="Arial"/>
                <w:sz w:val="16"/>
                <w:szCs w:val="16"/>
              </w:rPr>
              <w:t xml:space="preserve">, </w:t>
            </w:r>
            <w:r w:rsidR="00103D66" w:rsidRPr="00103D66">
              <w:rPr>
                <w:rFonts w:ascii="Arial" w:hAnsi="Arial" w:cs="Arial"/>
                <w:sz w:val="16"/>
                <w:szCs w:val="16"/>
                <w:shd w:val="clear" w:color="auto" w:fill="BFBFBF" w:themeFill="background1" w:themeFillShade="BF"/>
              </w:rPr>
              <w:t>S. 32, ex. 1</w:t>
            </w:r>
            <w:r w:rsidR="008F7FEC" w:rsidRPr="008F7FEC">
              <w:rPr>
                <w:rFonts w:ascii="Arial" w:hAnsi="Arial" w:cs="Arial"/>
                <w:sz w:val="16"/>
                <w:szCs w:val="16"/>
              </w:rPr>
              <w:t>, S. 39, ex. 4</w:t>
            </w:r>
            <w:r w:rsidR="008F7FEC">
              <w:rPr>
                <w:rFonts w:ascii="Arial" w:hAnsi="Arial" w:cs="Arial"/>
                <w:sz w:val="16"/>
                <w:szCs w:val="16"/>
              </w:rPr>
              <w:t>, S. 40, ex. 5-7, S. 41, ex. 8-9</w:t>
            </w:r>
            <w:r w:rsidR="002F635A">
              <w:rPr>
                <w:rFonts w:ascii="Arial" w:hAnsi="Arial" w:cs="Arial"/>
                <w:sz w:val="16"/>
                <w:szCs w:val="16"/>
              </w:rPr>
              <w:t xml:space="preserve">, </w:t>
            </w:r>
            <w:r w:rsidR="002F635A" w:rsidRPr="002F635A">
              <w:rPr>
                <w:rFonts w:ascii="Arial" w:hAnsi="Arial" w:cs="Arial"/>
                <w:noProof/>
                <w:sz w:val="16"/>
                <w:szCs w:val="16"/>
              </w:rPr>
              <w:drawing>
                <wp:inline distT="0" distB="0" distL="0" distR="0">
                  <wp:extent cx="120650" cy="127000"/>
                  <wp:effectExtent l="19050" t="0" r="0" b="0"/>
                  <wp:docPr id="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F635A">
              <w:rPr>
                <w:rFonts w:ascii="Arial" w:hAnsi="Arial" w:cs="Arial"/>
                <w:sz w:val="16"/>
                <w:szCs w:val="16"/>
              </w:rPr>
              <w:t xml:space="preserve"> S. 121, ex. 3</w:t>
            </w:r>
            <w:r>
              <w:rPr>
                <w:rFonts w:ascii="Arial" w:hAnsi="Arial" w:cs="Arial"/>
                <w:sz w:val="16"/>
                <w:szCs w:val="16"/>
              </w:rPr>
              <w:t>)</w:t>
            </w:r>
          </w:p>
          <w:p w:rsidR="00B21849" w:rsidRPr="00B36352" w:rsidRDefault="00B21849" w:rsidP="000C77D4">
            <w:pPr>
              <w:spacing w:before="60" w:after="60"/>
              <w:rPr>
                <w:rFonts w:ascii="Arial" w:hAnsi="Arial" w:cs="Arial"/>
                <w:sz w:val="16"/>
                <w:szCs w:val="16"/>
              </w:rPr>
            </w:pPr>
            <w:r w:rsidRPr="004A272B">
              <w:rPr>
                <w:rFonts w:ascii="Arial" w:hAnsi="Arial" w:cs="Arial"/>
                <w:sz w:val="16"/>
                <w:szCs w:val="16"/>
              </w:rPr>
              <w:t xml:space="preserve">medial vermittelten einfachen authentischen oder adaptierten Sachtexten wesentliche Informationen entnehmen. </w:t>
            </w:r>
            <w:r>
              <w:rPr>
                <w:rFonts w:ascii="Arial" w:hAnsi="Arial" w:cs="Arial"/>
                <w:sz w:val="16"/>
                <w:szCs w:val="16"/>
              </w:rPr>
              <w:t>(z.B. S.</w:t>
            </w:r>
            <w:r w:rsidR="00103D66">
              <w:rPr>
                <w:rFonts w:ascii="Arial" w:hAnsi="Arial" w:cs="Arial"/>
                <w:sz w:val="16"/>
                <w:szCs w:val="16"/>
              </w:rPr>
              <w:t xml:space="preserve"> 24, ex. 25, S. 26, ex. 1, </w:t>
            </w:r>
            <w:r w:rsidR="00103D66" w:rsidRPr="00103D66">
              <w:rPr>
                <w:rFonts w:ascii="Arial" w:hAnsi="Arial" w:cs="Arial"/>
                <w:sz w:val="16"/>
                <w:szCs w:val="16"/>
                <w:shd w:val="clear" w:color="auto" w:fill="BFBFBF" w:themeFill="background1" w:themeFillShade="BF"/>
              </w:rPr>
              <w:t>S. 26, ex. 3</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sz w:val="16"/>
                <w:szCs w:val="16"/>
              </w:rPr>
            </w:pPr>
            <w:r w:rsidRPr="004A272B">
              <w:rPr>
                <w:rFonts w:ascii="Arial" w:hAnsi="Arial" w:cs="Arial"/>
                <w:sz w:val="16"/>
                <w:szCs w:val="16"/>
              </w:rPr>
              <w:t>bei sprachlichen Schwierigkeiten Gespräche aufrechterhalten und sich auf die</w:t>
            </w:r>
            <w:r>
              <w:rPr>
                <w:rFonts w:ascii="Arial" w:hAnsi="Arial" w:cs="Arial"/>
                <w:sz w:val="16"/>
                <w:szCs w:val="16"/>
              </w:rPr>
              <w:t xml:space="preserve"> </w:t>
            </w:r>
            <w:r w:rsidRPr="004A272B">
              <w:rPr>
                <w:rFonts w:ascii="Arial" w:hAnsi="Arial" w:cs="Arial"/>
                <w:sz w:val="16"/>
                <w:szCs w:val="16"/>
              </w:rPr>
              <w:t>Gesprächspartn</w:t>
            </w:r>
            <w:r w:rsidR="008F7FEC">
              <w:rPr>
                <w:rFonts w:ascii="Arial" w:hAnsi="Arial" w:cs="Arial"/>
                <w:sz w:val="16"/>
                <w:szCs w:val="16"/>
              </w:rPr>
              <w:t>er</w:t>
            </w:r>
            <w:r w:rsidR="000C77D4">
              <w:rPr>
                <w:rFonts w:ascii="Arial" w:hAnsi="Arial" w:cs="Arial"/>
                <w:sz w:val="16"/>
                <w:szCs w:val="16"/>
              </w:rPr>
              <w:t>(-</w:t>
            </w:r>
            <w:r w:rsidR="008F7FEC">
              <w:rPr>
                <w:rFonts w:ascii="Arial" w:hAnsi="Arial" w:cs="Arial"/>
                <w:sz w:val="16"/>
                <w:szCs w:val="16"/>
              </w:rPr>
              <w:t>innen</w:t>
            </w:r>
            <w:r w:rsidR="000C77D4">
              <w:rPr>
                <w:rFonts w:ascii="Arial" w:hAnsi="Arial" w:cs="Arial"/>
                <w:sz w:val="16"/>
                <w:szCs w:val="16"/>
              </w:rPr>
              <w:t>)</w:t>
            </w:r>
            <w:r w:rsidR="008F7FEC">
              <w:rPr>
                <w:rFonts w:ascii="Arial" w:hAnsi="Arial" w:cs="Arial"/>
                <w:sz w:val="16"/>
                <w:szCs w:val="16"/>
              </w:rPr>
              <w:t xml:space="preserve"> </w:t>
            </w:r>
            <w:r>
              <w:rPr>
                <w:rFonts w:ascii="Arial" w:hAnsi="Arial" w:cs="Arial"/>
                <w:sz w:val="16"/>
                <w:szCs w:val="16"/>
              </w:rPr>
              <w:t>einstellen (z.B. S.</w:t>
            </w:r>
            <w:r w:rsidR="008F7FEC">
              <w:rPr>
                <w:rFonts w:ascii="Arial" w:hAnsi="Arial" w:cs="Arial"/>
                <w:sz w:val="16"/>
                <w:szCs w:val="16"/>
              </w:rPr>
              <w:t xml:space="preserve"> 26, ex. 1-2</w:t>
            </w:r>
            <w:r w:rsidR="002F635A">
              <w:rPr>
                <w:rFonts w:ascii="Arial" w:hAnsi="Arial" w:cs="Arial"/>
                <w:sz w:val="16"/>
                <w:szCs w:val="16"/>
              </w:rPr>
              <w:t xml:space="preserve">, S. 27, </w:t>
            </w:r>
            <w:r w:rsidR="002F635A" w:rsidRPr="002F635A">
              <w:rPr>
                <w:rFonts w:ascii="Arial" w:hAnsi="Arial" w:cs="Arial"/>
                <w:i/>
                <w:sz w:val="16"/>
                <w:szCs w:val="16"/>
              </w:rPr>
              <w:t xml:space="preserve">Unit </w:t>
            </w:r>
            <w:proofErr w:type="spellStart"/>
            <w:r w:rsidR="002F635A" w:rsidRPr="002F635A">
              <w:rPr>
                <w:rFonts w:ascii="Arial" w:hAnsi="Arial" w:cs="Arial"/>
                <w:i/>
                <w:sz w:val="16"/>
                <w:szCs w:val="16"/>
              </w:rPr>
              <w:t>task</w:t>
            </w:r>
            <w:proofErr w:type="spellEnd"/>
            <w:r w:rsidR="002F635A">
              <w:rPr>
                <w:rFonts w:ascii="Arial" w:hAnsi="Arial" w:cs="Arial"/>
                <w:sz w:val="16"/>
                <w:szCs w:val="16"/>
              </w:rPr>
              <w:t xml:space="preserve">, </w:t>
            </w:r>
            <w:r w:rsidR="002F635A" w:rsidRPr="002F635A">
              <w:rPr>
                <w:rFonts w:ascii="Arial" w:hAnsi="Arial" w:cs="Arial"/>
                <w:sz w:val="16"/>
                <w:szCs w:val="16"/>
                <w:shd w:val="clear" w:color="auto" w:fill="BFBFBF" w:themeFill="background1" w:themeFillShade="BF"/>
              </w:rPr>
              <w:t>S. 31, ex. 5b</w:t>
            </w:r>
            <w:r w:rsidR="002F635A">
              <w:rPr>
                <w:rFonts w:ascii="Arial" w:hAnsi="Arial" w:cs="Arial"/>
                <w:sz w:val="16"/>
                <w:szCs w:val="16"/>
              </w:rPr>
              <w:t>, S. 42, ex. 10)</w:t>
            </w:r>
          </w:p>
          <w:p w:rsidR="00B21849" w:rsidRDefault="00B21849" w:rsidP="00532620">
            <w:pPr>
              <w:spacing w:before="60" w:after="60"/>
              <w:rPr>
                <w:rFonts w:ascii="Arial" w:hAnsi="Arial" w:cs="Arial"/>
                <w:sz w:val="16"/>
                <w:szCs w:val="16"/>
              </w:rPr>
            </w:pPr>
            <w:r w:rsidRPr="004A272B">
              <w:rPr>
                <w:rFonts w:ascii="Arial" w:hAnsi="Arial" w:cs="Arial"/>
                <w:sz w:val="16"/>
                <w:szCs w:val="16"/>
              </w:rPr>
              <w:t>an einfachen förmlichen Pro- und</w:t>
            </w:r>
            <w:r>
              <w:rPr>
                <w:rFonts w:ascii="Arial" w:hAnsi="Arial" w:cs="Arial"/>
                <w:sz w:val="16"/>
                <w:szCs w:val="16"/>
              </w:rPr>
              <w:t xml:space="preserve"> Kontra-Diskussionen teilnehmen</w:t>
            </w:r>
            <w:r w:rsidRPr="004A272B">
              <w:rPr>
                <w:rFonts w:ascii="Arial" w:hAnsi="Arial" w:cs="Arial"/>
                <w:sz w:val="16"/>
                <w:szCs w:val="16"/>
              </w:rPr>
              <w:t xml:space="preserve"> </w:t>
            </w:r>
            <w:r>
              <w:rPr>
                <w:rFonts w:ascii="Arial" w:hAnsi="Arial" w:cs="Arial"/>
                <w:sz w:val="16"/>
                <w:szCs w:val="16"/>
              </w:rPr>
              <w:t xml:space="preserve">(z.B. </w:t>
            </w:r>
            <w:r w:rsidR="008F7FEC">
              <w:rPr>
                <w:rFonts w:ascii="Arial" w:hAnsi="Arial" w:cs="Arial"/>
                <w:sz w:val="16"/>
                <w:szCs w:val="16"/>
              </w:rPr>
              <w:t xml:space="preserve">S. 20, ex. 16, </w:t>
            </w:r>
            <w:r>
              <w:rPr>
                <w:rFonts w:ascii="Arial" w:hAnsi="Arial" w:cs="Arial"/>
                <w:sz w:val="16"/>
                <w:szCs w:val="16"/>
              </w:rPr>
              <w:t>S.</w:t>
            </w:r>
            <w:r w:rsidR="008F7FEC">
              <w:rPr>
                <w:rFonts w:ascii="Arial" w:hAnsi="Arial" w:cs="Arial"/>
                <w:sz w:val="16"/>
                <w:szCs w:val="16"/>
              </w:rPr>
              <w:t xml:space="preserve"> 21, ex. 20c, S. 23, ex. 23, S. 24, ex. 25b</w:t>
            </w:r>
            <w:r>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 xml:space="preserve">in einem Interview konkrete Auskünfte geben </w:t>
            </w:r>
            <w:r>
              <w:rPr>
                <w:rFonts w:ascii="Arial" w:hAnsi="Arial" w:cs="Arial"/>
                <w:sz w:val="16"/>
                <w:szCs w:val="16"/>
              </w:rPr>
              <w:t>(z.B.</w:t>
            </w:r>
            <w:r w:rsidR="002F635A">
              <w:rPr>
                <w:rFonts w:ascii="Arial" w:hAnsi="Arial" w:cs="Arial"/>
                <w:sz w:val="16"/>
                <w:szCs w:val="16"/>
              </w:rPr>
              <w:t xml:space="preserve"> S. 26, ex. 2, S. 27, </w:t>
            </w:r>
            <w:proofErr w:type="spellStart"/>
            <w:r w:rsidR="002F635A">
              <w:rPr>
                <w:rFonts w:ascii="Arial" w:hAnsi="Arial" w:cs="Arial"/>
                <w:sz w:val="16"/>
                <w:szCs w:val="16"/>
              </w:rPr>
              <w:t>Step</w:t>
            </w:r>
            <w:proofErr w:type="spellEnd"/>
            <w:r w:rsidR="002F635A">
              <w:rPr>
                <w:rFonts w:ascii="Arial" w:hAnsi="Arial" w:cs="Arial"/>
                <w:sz w:val="16"/>
                <w:szCs w:val="16"/>
              </w:rPr>
              <w:t xml:space="preserve"> 4-5, </w:t>
            </w:r>
            <w:r w:rsidR="002F635A" w:rsidRPr="002F635A">
              <w:rPr>
                <w:rFonts w:ascii="Arial" w:hAnsi="Arial" w:cs="Arial"/>
                <w:noProof/>
                <w:sz w:val="16"/>
                <w:szCs w:val="16"/>
              </w:rPr>
              <w:drawing>
                <wp:inline distT="0" distB="0" distL="0" distR="0">
                  <wp:extent cx="127000" cy="127000"/>
                  <wp:effectExtent l="19050" t="0" r="635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2F635A">
              <w:rPr>
                <w:rFonts w:ascii="Arial" w:hAnsi="Arial" w:cs="Arial"/>
                <w:sz w:val="16"/>
                <w:szCs w:val="16"/>
              </w:rPr>
              <w:t xml:space="preserve"> </w:t>
            </w:r>
            <w:r w:rsidR="008F7FEC">
              <w:rPr>
                <w:rFonts w:ascii="Arial" w:hAnsi="Arial" w:cs="Arial"/>
                <w:sz w:val="16"/>
                <w:szCs w:val="16"/>
              </w:rPr>
              <w:t xml:space="preserve">S. 116, ex. 3, </w:t>
            </w:r>
            <w:r w:rsidR="002F635A" w:rsidRPr="002F635A">
              <w:rPr>
                <w:rFonts w:ascii="Arial" w:hAnsi="Arial" w:cs="Arial"/>
                <w:noProof/>
                <w:sz w:val="16"/>
                <w:szCs w:val="16"/>
              </w:rPr>
              <w:drawing>
                <wp:inline distT="0" distB="0" distL="0" distR="0">
                  <wp:extent cx="120650" cy="127000"/>
                  <wp:effectExtent l="1905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F635A">
              <w:rPr>
                <w:rFonts w:ascii="Arial" w:hAnsi="Arial" w:cs="Arial"/>
                <w:sz w:val="16"/>
                <w:szCs w:val="16"/>
              </w:rPr>
              <w:t xml:space="preserve"> S, 119, ex. 12</w:t>
            </w:r>
            <w:r>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Arbeitsergebnisse präsentieren und Kurzreferate h</w:t>
            </w:r>
            <w:r>
              <w:rPr>
                <w:rFonts w:ascii="Arial" w:hAnsi="Arial" w:cs="Arial"/>
                <w:sz w:val="16"/>
                <w:szCs w:val="16"/>
              </w:rPr>
              <w:t>alten</w:t>
            </w:r>
            <w:r w:rsidRPr="004A272B">
              <w:rPr>
                <w:rFonts w:ascii="Arial" w:hAnsi="Arial" w:cs="Arial"/>
                <w:sz w:val="16"/>
                <w:szCs w:val="16"/>
              </w:rPr>
              <w:t xml:space="preserve"> </w:t>
            </w:r>
            <w:r>
              <w:rPr>
                <w:rFonts w:ascii="Arial" w:hAnsi="Arial" w:cs="Arial"/>
                <w:sz w:val="16"/>
                <w:szCs w:val="16"/>
              </w:rPr>
              <w:t xml:space="preserve">(z.B. </w:t>
            </w:r>
            <w:r w:rsidRPr="008F7FEC">
              <w:rPr>
                <w:rFonts w:ascii="Arial" w:hAnsi="Arial" w:cs="Arial"/>
                <w:sz w:val="16"/>
                <w:szCs w:val="16"/>
                <w:shd w:val="clear" w:color="auto" w:fill="BFBFBF" w:themeFill="background1" w:themeFillShade="BF"/>
              </w:rPr>
              <w:t>S.</w:t>
            </w:r>
            <w:r w:rsidR="008F7FEC" w:rsidRPr="008F7FEC">
              <w:rPr>
                <w:rFonts w:ascii="Arial" w:hAnsi="Arial" w:cs="Arial"/>
                <w:sz w:val="16"/>
                <w:szCs w:val="16"/>
                <w:shd w:val="clear" w:color="auto" w:fill="BFBFBF" w:themeFill="background1" w:themeFillShade="BF"/>
              </w:rPr>
              <w:t xml:space="preserve"> 13, ex. 3</w:t>
            </w:r>
            <w:r w:rsidR="008F7FEC">
              <w:rPr>
                <w:rFonts w:ascii="Arial" w:hAnsi="Arial" w:cs="Arial"/>
                <w:sz w:val="16"/>
                <w:szCs w:val="16"/>
              </w:rPr>
              <w:t xml:space="preserve">, </w:t>
            </w:r>
            <w:r w:rsidR="008F7FEC" w:rsidRPr="008F7FEC">
              <w:rPr>
                <w:rFonts w:ascii="Arial" w:hAnsi="Arial" w:cs="Arial"/>
                <w:noProof/>
                <w:sz w:val="16"/>
                <w:szCs w:val="16"/>
              </w:rPr>
              <w:drawing>
                <wp:inline distT="0" distB="0" distL="0" distR="0">
                  <wp:extent cx="120650" cy="12700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F7FEC">
              <w:rPr>
                <w:rFonts w:ascii="Arial" w:hAnsi="Arial" w:cs="Arial"/>
                <w:sz w:val="16"/>
                <w:szCs w:val="16"/>
              </w:rPr>
              <w:t xml:space="preserve"> S. 116, ex. </w:t>
            </w:r>
            <w:r w:rsidR="002F635A">
              <w:rPr>
                <w:rFonts w:ascii="Arial" w:hAnsi="Arial" w:cs="Arial"/>
                <w:sz w:val="16"/>
                <w:szCs w:val="16"/>
              </w:rPr>
              <w:t>1)</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den Inhalt von Texten oder Filmpassagen zusammenfassen und eine eigene</w:t>
            </w:r>
            <w:r>
              <w:rPr>
                <w:rFonts w:ascii="Arial" w:hAnsi="Arial" w:cs="Arial"/>
                <w:sz w:val="16"/>
                <w:szCs w:val="16"/>
              </w:rPr>
              <w:t xml:space="preserve"> Meinung dazu vertreten</w:t>
            </w:r>
            <w:r w:rsidRPr="004A272B">
              <w:rPr>
                <w:rFonts w:ascii="Arial" w:hAnsi="Arial" w:cs="Arial"/>
                <w:sz w:val="16"/>
                <w:szCs w:val="16"/>
              </w:rPr>
              <w:t xml:space="preserve"> </w:t>
            </w:r>
            <w:r>
              <w:rPr>
                <w:rFonts w:ascii="Arial" w:hAnsi="Arial" w:cs="Arial"/>
                <w:sz w:val="16"/>
                <w:szCs w:val="16"/>
              </w:rPr>
              <w:t xml:space="preserve">(z.B. </w:t>
            </w:r>
            <w:r w:rsidR="008F7FEC">
              <w:rPr>
                <w:rFonts w:ascii="Arial" w:hAnsi="Arial" w:cs="Arial"/>
                <w:sz w:val="16"/>
                <w:szCs w:val="16"/>
              </w:rPr>
              <w:t xml:space="preserve">S. 8, ex. 1, </w:t>
            </w:r>
            <w:r w:rsidR="008F7FEC" w:rsidRPr="008F7FEC">
              <w:rPr>
                <w:rFonts w:ascii="Arial" w:hAnsi="Arial" w:cs="Arial"/>
                <w:sz w:val="16"/>
                <w:szCs w:val="16"/>
                <w:shd w:val="clear" w:color="auto" w:fill="BFBFBF" w:themeFill="background1" w:themeFillShade="BF"/>
              </w:rPr>
              <w:t>S. 11, ex. 2</w:t>
            </w:r>
            <w:r w:rsidR="008F7FEC">
              <w:rPr>
                <w:rFonts w:ascii="Arial" w:hAnsi="Arial" w:cs="Arial"/>
                <w:sz w:val="16"/>
                <w:szCs w:val="16"/>
              </w:rPr>
              <w:t xml:space="preserve">, </w:t>
            </w:r>
            <w:r>
              <w:rPr>
                <w:rFonts w:ascii="Arial" w:hAnsi="Arial" w:cs="Arial"/>
                <w:sz w:val="16"/>
                <w:szCs w:val="16"/>
              </w:rPr>
              <w:t>S.</w:t>
            </w:r>
            <w:r w:rsidR="008F7FEC">
              <w:rPr>
                <w:rFonts w:ascii="Arial" w:hAnsi="Arial" w:cs="Arial"/>
                <w:sz w:val="16"/>
                <w:szCs w:val="16"/>
              </w:rPr>
              <w:t xml:space="preserve"> 14, ex. 1, S. 16, ex. 5, S. 18, ex. 1</w:t>
            </w:r>
            <w:r w:rsidR="002F635A">
              <w:rPr>
                <w:rFonts w:ascii="Arial" w:hAnsi="Arial" w:cs="Arial"/>
                <w:sz w:val="16"/>
                <w:szCs w:val="16"/>
              </w:rPr>
              <w:t>1</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über eigene Interessen und Erfahrungen berichten oder von einem erlebten Ereignis</w:t>
            </w:r>
            <w:r>
              <w:rPr>
                <w:rFonts w:ascii="Arial" w:hAnsi="Arial" w:cs="Arial"/>
                <w:sz w:val="16"/>
                <w:szCs w:val="16"/>
              </w:rPr>
              <w:t xml:space="preserve"> erzählen</w:t>
            </w:r>
            <w:r w:rsidRPr="004A272B">
              <w:rPr>
                <w:rFonts w:ascii="Arial" w:hAnsi="Arial" w:cs="Arial"/>
                <w:sz w:val="16"/>
                <w:szCs w:val="16"/>
              </w:rPr>
              <w:t xml:space="preserve"> </w:t>
            </w:r>
            <w:r>
              <w:rPr>
                <w:rFonts w:ascii="Arial" w:hAnsi="Arial" w:cs="Arial"/>
                <w:sz w:val="16"/>
                <w:szCs w:val="16"/>
              </w:rPr>
              <w:t>(z.B. S</w:t>
            </w:r>
            <w:r w:rsidR="008F7FEC">
              <w:rPr>
                <w:rFonts w:ascii="Arial" w:hAnsi="Arial" w:cs="Arial"/>
                <w:sz w:val="16"/>
                <w:szCs w:val="16"/>
              </w:rPr>
              <w:t>. 20, ex. 16, S. 22, ex. 21c</w:t>
            </w:r>
            <w:r w:rsidR="002F635A">
              <w:rPr>
                <w:rFonts w:ascii="Arial" w:hAnsi="Arial" w:cs="Arial"/>
                <w:sz w:val="16"/>
                <w:szCs w:val="16"/>
              </w:rPr>
              <w:t xml:space="preserve">, S. 39, ex. 4c, </w:t>
            </w:r>
            <w:r w:rsidR="002F635A" w:rsidRPr="002F635A">
              <w:rPr>
                <w:rFonts w:ascii="Arial" w:hAnsi="Arial" w:cs="Arial"/>
                <w:noProof/>
                <w:sz w:val="16"/>
                <w:szCs w:val="16"/>
              </w:rPr>
              <w:drawing>
                <wp:inline distT="0" distB="0" distL="0" distR="0">
                  <wp:extent cx="120650" cy="127000"/>
                  <wp:effectExtent l="19050" t="0" r="0" b="0"/>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F635A">
              <w:rPr>
                <w:rFonts w:ascii="Arial" w:hAnsi="Arial" w:cs="Arial"/>
                <w:sz w:val="16"/>
                <w:szCs w:val="16"/>
              </w:rPr>
              <w:t xml:space="preserve"> S. 120, ex. 2</w:t>
            </w:r>
            <w:r>
              <w:rPr>
                <w:rFonts w:ascii="Arial" w:hAnsi="Arial" w:cs="Arial"/>
                <w:sz w:val="16"/>
                <w:szCs w:val="16"/>
              </w:rPr>
              <w:t>)</w:t>
            </w:r>
          </w:p>
        </w:tc>
        <w:tc>
          <w:tcPr>
            <w:tcW w:w="2753" w:type="dxa"/>
            <w:tcBorders>
              <w:top w:val="single" w:sz="4" w:space="0" w:color="99CC00"/>
              <w:left w:val="single" w:sz="4" w:space="0" w:color="99CC00"/>
              <w:bottom w:val="single" w:sz="4" w:space="0" w:color="99CC00"/>
              <w:right w:val="single" w:sz="4" w:space="0" w:color="99CC00"/>
            </w:tcBorders>
            <w:shd w:val="clear" w:color="auto" w:fill="auto"/>
          </w:tcPr>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Sach- und Gebrauchstexten, Texten der öffentlichen Kommunikation wesentliche</w:t>
            </w:r>
            <w:r>
              <w:rPr>
                <w:rFonts w:ascii="Arial" w:hAnsi="Arial" w:cs="Arial"/>
                <w:sz w:val="16"/>
                <w:szCs w:val="16"/>
              </w:rPr>
              <w:t xml:space="preserve"> </w:t>
            </w:r>
            <w:r w:rsidRPr="004A272B">
              <w:rPr>
                <w:rFonts w:ascii="Arial" w:hAnsi="Arial" w:cs="Arial"/>
                <w:sz w:val="16"/>
                <w:szCs w:val="16"/>
              </w:rPr>
              <w:t>Punkte entnehmen sowie Einzelinformationen in den Kontext der Gesamtaussage</w:t>
            </w:r>
            <w:r>
              <w:rPr>
                <w:rFonts w:ascii="Arial" w:hAnsi="Arial" w:cs="Arial"/>
                <w:sz w:val="16"/>
                <w:szCs w:val="16"/>
              </w:rPr>
              <w:t xml:space="preserve"> einordnen</w:t>
            </w:r>
            <w:r w:rsidRPr="004A272B">
              <w:rPr>
                <w:rFonts w:ascii="Arial" w:hAnsi="Arial" w:cs="Arial"/>
                <w:sz w:val="16"/>
                <w:szCs w:val="16"/>
              </w:rPr>
              <w:t xml:space="preserve"> </w:t>
            </w:r>
            <w:r>
              <w:rPr>
                <w:rFonts w:ascii="Arial" w:hAnsi="Arial" w:cs="Arial"/>
                <w:sz w:val="16"/>
                <w:szCs w:val="16"/>
              </w:rPr>
              <w:t>(z.B. S.</w:t>
            </w:r>
            <w:r w:rsidR="00532620">
              <w:rPr>
                <w:rFonts w:ascii="Arial" w:hAnsi="Arial" w:cs="Arial"/>
                <w:sz w:val="16"/>
                <w:szCs w:val="16"/>
              </w:rPr>
              <w:t xml:space="preserve"> 8, ex. 1, </w:t>
            </w:r>
            <w:r w:rsidR="00532620" w:rsidRPr="00532620">
              <w:rPr>
                <w:rFonts w:ascii="Arial" w:hAnsi="Arial" w:cs="Arial"/>
                <w:sz w:val="16"/>
                <w:szCs w:val="16"/>
                <w:shd w:val="clear" w:color="auto" w:fill="BFBFBF" w:themeFill="background1" w:themeFillShade="BF"/>
              </w:rPr>
              <w:t>S. 11, ex. 2</w:t>
            </w:r>
            <w:r w:rsidR="00532620">
              <w:rPr>
                <w:rFonts w:ascii="Arial" w:hAnsi="Arial" w:cs="Arial"/>
                <w:sz w:val="16"/>
                <w:szCs w:val="16"/>
              </w:rPr>
              <w:t xml:space="preserve">, S. 16, ex. 5, </w:t>
            </w:r>
            <w:r w:rsidR="00E84826">
              <w:rPr>
                <w:rFonts w:ascii="Arial" w:hAnsi="Arial" w:cs="Arial"/>
                <w:sz w:val="16"/>
                <w:szCs w:val="16"/>
              </w:rPr>
              <w:t xml:space="preserve">S. 20, ex. </w:t>
            </w:r>
            <w:r w:rsidR="00041741">
              <w:rPr>
                <w:rFonts w:ascii="Arial" w:hAnsi="Arial" w:cs="Arial"/>
                <w:sz w:val="16"/>
                <w:szCs w:val="16"/>
              </w:rPr>
              <w:t>16</w:t>
            </w:r>
            <w:r>
              <w:rPr>
                <w:rFonts w:ascii="Arial" w:hAnsi="Arial" w:cs="Arial"/>
                <w:sz w:val="16"/>
                <w:szCs w:val="16"/>
              </w:rPr>
              <w:t>)</w:t>
            </w:r>
          </w:p>
          <w:p w:rsidR="00B21849" w:rsidRPr="004A272B" w:rsidRDefault="00B21849" w:rsidP="00532620">
            <w:pPr>
              <w:spacing w:before="60" w:after="60"/>
              <w:rPr>
                <w:rFonts w:ascii="Arial" w:hAnsi="Arial" w:cs="Arial"/>
                <w:sz w:val="16"/>
                <w:szCs w:val="16"/>
              </w:rPr>
            </w:pPr>
            <w:r w:rsidRPr="004A272B">
              <w:rPr>
                <w:rFonts w:ascii="Arial" w:hAnsi="Arial" w:cs="Arial"/>
                <w:sz w:val="16"/>
                <w:szCs w:val="16"/>
              </w:rPr>
              <w:t>literarische Texte vor dem Hintergrund wesentlicher Textsortenmerkmale verstehen</w:t>
            </w:r>
            <w:r>
              <w:rPr>
                <w:rFonts w:ascii="Arial" w:hAnsi="Arial" w:cs="Arial"/>
                <w:sz w:val="16"/>
                <w:szCs w:val="16"/>
              </w:rPr>
              <w:t xml:space="preserve"> </w:t>
            </w:r>
            <w:r w:rsidRPr="004A272B">
              <w:rPr>
                <w:rFonts w:ascii="Arial" w:hAnsi="Arial" w:cs="Arial"/>
                <w:sz w:val="16"/>
                <w:szCs w:val="16"/>
              </w:rPr>
              <w:t>sowie inhaltliche</w:t>
            </w:r>
            <w:r>
              <w:rPr>
                <w:rFonts w:ascii="Arial" w:hAnsi="Arial" w:cs="Arial"/>
                <w:sz w:val="16"/>
                <w:szCs w:val="16"/>
              </w:rPr>
              <w:t xml:space="preserve"> </w:t>
            </w:r>
            <w:r w:rsidRPr="004A272B">
              <w:rPr>
                <w:rFonts w:ascii="Arial" w:hAnsi="Arial" w:cs="Arial"/>
                <w:sz w:val="16"/>
                <w:szCs w:val="16"/>
              </w:rPr>
              <w:t xml:space="preserve">und stilistische Besonderheiten </w:t>
            </w:r>
            <w:r>
              <w:rPr>
                <w:rFonts w:ascii="Arial" w:hAnsi="Arial" w:cs="Arial"/>
                <w:sz w:val="16"/>
                <w:szCs w:val="16"/>
              </w:rPr>
              <w:t>erkennen (z.B. S.</w:t>
            </w:r>
            <w:r w:rsidR="00532620">
              <w:rPr>
                <w:rFonts w:ascii="Arial" w:hAnsi="Arial" w:cs="Arial"/>
                <w:sz w:val="16"/>
                <w:szCs w:val="16"/>
              </w:rPr>
              <w:t xml:space="preserve"> 14, ex. 1a, S. 18, ex. 11, </w:t>
            </w:r>
            <w:r w:rsidR="00E84826" w:rsidRPr="00E84826">
              <w:rPr>
                <w:rFonts w:ascii="Arial" w:hAnsi="Arial" w:cs="Arial"/>
                <w:sz w:val="16"/>
                <w:szCs w:val="16"/>
                <w:shd w:val="clear" w:color="auto" w:fill="BFBFBF" w:themeFill="background1" w:themeFillShade="BF"/>
              </w:rPr>
              <w:t>S. 24, ex. 27</w:t>
            </w:r>
            <w:r w:rsidR="00E84826">
              <w:rPr>
                <w:rFonts w:ascii="Arial" w:hAnsi="Arial" w:cs="Arial"/>
                <w:sz w:val="16"/>
                <w:szCs w:val="16"/>
              </w:rPr>
              <w:t>, S. 31, ex. 2-3, S. 44, ex. 12</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 xml:space="preserve">Texte u. a. aus den Bereichen Sachbuch, Jugendliteratur, </w:t>
            </w:r>
            <w:proofErr w:type="spellStart"/>
            <w:r w:rsidRPr="004A272B">
              <w:rPr>
                <w:rFonts w:ascii="Arial" w:hAnsi="Arial" w:cs="Arial"/>
                <w:i/>
                <w:sz w:val="16"/>
                <w:szCs w:val="16"/>
              </w:rPr>
              <w:t>popular</w:t>
            </w:r>
            <w:proofErr w:type="spellEnd"/>
            <w:r w:rsidRPr="004A272B">
              <w:rPr>
                <w:rFonts w:ascii="Arial" w:hAnsi="Arial" w:cs="Arial"/>
                <w:i/>
                <w:sz w:val="16"/>
                <w:szCs w:val="16"/>
              </w:rPr>
              <w:t xml:space="preserve"> </w:t>
            </w:r>
            <w:proofErr w:type="spellStart"/>
            <w:r w:rsidRPr="004A272B">
              <w:rPr>
                <w:rFonts w:ascii="Arial" w:hAnsi="Arial" w:cs="Arial"/>
                <w:i/>
                <w:sz w:val="16"/>
                <w:szCs w:val="16"/>
              </w:rPr>
              <w:t>fiction</w:t>
            </w:r>
            <w:proofErr w:type="spellEnd"/>
            <w:r w:rsidRPr="004A272B">
              <w:rPr>
                <w:rFonts w:ascii="Arial" w:hAnsi="Arial" w:cs="Arial"/>
                <w:sz w:val="16"/>
                <w:szCs w:val="16"/>
              </w:rPr>
              <w:t xml:space="preserve"> zur Unterhaltung</w:t>
            </w:r>
            <w:r>
              <w:rPr>
                <w:rFonts w:ascii="Arial" w:hAnsi="Arial" w:cs="Arial"/>
                <w:sz w:val="16"/>
                <w:szCs w:val="16"/>
              </w:rPr>
              <w:t xml:space="preserve"> </w:t>
            </w:r>
            <w:r w:rsidRPr="004A272B">
              <w:rPr>
                <w:rFonts w:ascii="Arial" w:hAnsi="Arial" w:cs="Arial"/>
                <w:sz w:val="16"/>
                <w:szCs w:val="16"/>
              </w:rPr>
              <w:t>und zur Fö</w:t>
            </w:r>
            <w:r>
              <w:rPr>
                <w:rFonts w:ascii="Arial" w:hAnsi="Arial" w:cs="Arial"/>
                <w:sz w:val="16"/>
                <w:szCs w:val="16"/>
              </w:rPr>
              <w:t>rderung des Spracherwerbs lesen</w:t>
            </w:r>
            <w:r w:rsidRPr="004A272B">
              <w:rPr>
                <w:rFonts w:ascii="Arial" w:hAnsi="Arial" w:cs="Arial"/>
                <w:sz w:val="16"/>
                <w:szCs w:val="16"/>
              </w:rPr>
              <w:t xml:space="preserve"> </w:t>
            </w:r>
            <w:r>
              <w:rPr>
                <w:rFonts w:ascii="Arial" w:hAnsi="Arial" w:cs="Arial"/>
                <w:sz w:val="16"/>
                <w:szCs w:val="16"/>
              </w:rPr>
              <w:t xml:space="preserve">(z.B. </w:t>
            </w:r>
            <w:r w:rsidRPr="00E84826">
              <w:rPr>
                <w:rFonts w:ascii="Arial" w:hAnsi="Arial" w:cs="Arial"/>
                <w:sz w:val="16"/>
                <w:szCs w:val="16"/>
                <w:shd w:val="clear" w:color="auto" w:fill="BFBFBF" w:themeFill="background1" w:themeFillShade="BF"/>
              </w:rPr>
              <w:t>S.</w:t>
            </w:r>
            <w:r w:rsidR="00E84826" w:rsidRPr="00E84826">
              <w:rPr>
                <w:rFonts w:ascii="Arial" w:hAnsi="Arial" w:cs="Arial"/>
                <w:sz w:val="16"/>
                <w:szCs w:val="16"/>
                <w:shd w:val="clear" w:color="auto" w:fill="BFBFBF" w:themeFill="background1" w:themeFillShade="BF"/>
              </w:rPr>
              <w:t xml:space="preserve"> 31, ex. 5c</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Sachverhalte und Befunde der eigenen Arbeit in angemessener Differenziertheit</w:t>
            </w:r>
            <w:r>
              <w:rPr>
                <w:rFonts w:ascii="Arial" w:hAnsi="Arial" w:cs="Arial"/>
                <w:sz w:val="16"/>
                <w:szCs w:val="16"/>
              </w:rPr>
              <w:t xml:space="preserve"> </w:t>
            </w:r>
            <w:r w:rsidRPr="004A272B">
              <w:rPr>
                <w:rFonts w:ascii="Arial" w:hAnsi="Arial" w:cs="Arial"/>
                <w:sz w:val="16"/>
                <w:szCs w:val="16"/>
              </w:rPr>
              <w:t xml:space="preserve">darstellen und erläutern </w:t>
            </w:r>
            <w:r>
              <w:rPr>
                <w:rFonts w:ascii="Arial" w:hAnsi="Arial" w:cs="Arial"/>
                <w:sz w:val="16"/>
                <w:szCs w:val="16"/>
              </w:rPr>
              <w:t xml:space="preserve">(z.B. </w:t>
            </w:r>
            <w:r w:rsidRPr="00EE3648">
              <w:rPr>
                <w:rFonts w:ascii="Arial" w:hAnsi="Arial" w:cs="Arial"/>
                <w:sz w:val="16"/>
                <w:szCs w:val="16"/>
                <w:shd w:val="clear" w:color="auto" w:fill="BFBFBF" w:themeFill="background1" w:themeFillShade="BF"/>
              </w:rPr>
              <w:t>S.</w:t>
            </w:r>
            <w:r w:rsidR="00EE3648" w:rsidRPr="00EE3648">
              <w:rPr>
                <w:rFonts w:ascii="Arial" w:hAnsi="Arial" w:cs="Arial"/>
                <w:sz w:val="16"/>
                <w:szCs w:val="16"/>
                <w:shd w:val="clear" w:color="auto" w:fill="BFBFBF" w:themeFill="background1" w:themeFillShade="BF"/>
              </w:rPr>
              <w:t xml:space="preserve"> 13, ex. 3</w:t>
            </w:r>
            <w:r w:rsidR="00EE3648">
              <w:rPr>
                <w:rFonts w:ascii="Arial" w:hAnsi="Arial" w:cs="Arial"/>
                <w:sz w:val="16"/>
                <w:szCs w:val="16"/>
              </w:rPr>
              <w:t xml:space="preserve">, </w:t>
            </w:r>
            <w:r w:rsidR="00EE3648" w:rsidRPr="008F7FEC">
              <w:rPr>
                <w:rFonts w:ascii="Arial" w:hAnsi="Arial" w:cs="Arial"/>
                <w:noProof/>
                <w:sz w:val="16"/>
                <w:szCs w:val="16"/>
              </w:rPr>
              <w:drawing>
                <wp:inline distT="0" distB="0" distL="0" distR="0">
                  <wp:extent cx="120650" cy="127000"/>
                  <wp:effectExtent l="19050" t="0" r="0" b="0"/>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E3648">
              <w:rPr>
                <w:rFonts w:ascii="Arial" w:hAnsi="Arial" w:cs="Arial"/>
                <w:sz w:val="16"/>
                <w:szCs w:val="16"/>
              </w:rPr>
              <w:t xml:space="preserve"> S. 116, ex. 1, </w:t>
            </w:r>
            <w:r w:rsidR="00EE3648" w:rsidRPr="00EE3648">
              <w:rPr>
                <w:rFonts w:ascii="Arial" w:hAnsi="Arial" w:cs="Arial"/>
                <w:sz w:val="16"/>
                <w:szCs w:val="16"/>
                <w:shd w:val="clear" w:color="auto" w:fill="BFBFBF" w:themeFill="background1" w:themeFillShade="BF"/>
              </w:rPr>
              <w:t>S. 24, ex. 27b</w:t>
            </w:r>
            <w:r w:rsidR="00EE3648">
              <w:rPr>
                <w:rFonts w:ascii="Arial" w:hAnsi="Arial" w:cs="Arial"/>
                <w:sz w:val="16"/>
                <w:szCs w:val="16"/>
              </w:rPr>
              <w:t>, S. 28, ex. 10</w:t>
            </w:r>
            <w:r w:rsidR="00041741">
              <w:rPr>
                <w:rFonts w:ascii="Arial" w:hAnsi="Arial" w:cs="Arial"/>
                <w:sz w:val="16"/>
                <w:szCs w:val="16"/>
              </w:rPr>
              <w:t xml:space="preserve">, </w:t>
            </w:r>
            <w:r w:rsidR="00041741" w:rsidRPr="00041741">
              <w:rPr>
                <w:rFonts w:ascii="Arial" w:hAnsi="Arial" w:cs="Arial"/>
                <w:sz w:val="16"/>
                <w:szCs w:val="16"/>
                <w:shd w:val="clear" w:color="auto" w:fill="BFBFBF" w:themeFill="background1" w:themeFillShade="BF"/>
              </w:rPr>
              <w:t>S. 34, ex. 6</w:t>
            </w:r>
            <w:r w:rsidR="00041741">
              <w:rPr>
                <w:rFonts w:ascii="Arial" w:hAnsi="Arial" w:cs="Arial"/>
                <w:sz w:val="16"/>
                <w:szCs w:val="16"/>
              </w:rPr>
              <w:t>, S. 45, ex. 14</w:t>
            </w:r>
            <w:r>
              <w:rPr>
                <w:rFonts w:ascii="Arial" w:hAnsi="Arial" w:cs="Arial"/>
                <w:sz w:val="16"/>
                <w:szCs w:val="16"/>
              </w:rPr>
              <w:t>)</w:t>
            </w:r>
          </w:p>
          <w:p w:rsidR="00B21849" w:rsidRDefault="00B21849" w:rsidP="00532620">
            <w:pPr>
              <w:spacing w:before="60" w:after="60"/>
              <w:rPr>
                <w:rFonts w:ascii="Arial" w:hAnsi="Arial" w:cs="Arial"/>
                <w:sz w:val="16"/>
                <w:szCs w:val="16"/>
              </w:rPr>
            </w:pPr>
            <w:r w:rsidRPr="004A272B">
              <w:rPr>
                <w:rFonts w:ascii="Arial" w:hAnsi="Arial" w:cs="Arial"/>
                <w:sz w:val="16"/>
                <w:szCs w:val="16"/>
              </w:rPr>
              <w:t>einfache Geschichten, Gedichte, Liedtexte und dramatische Szenen schreiben</w:t>
            </w:r>
            <w:r>
              <w:rPr>
                <w:rFonts w:ascii="Arial" w:hAnsi="Arial" w:cs="Arial"/>
                <w:sz w:val="16"/>
                <w:szCs w:val="16"/>
              </w:rPr>
              <w:t xml:space="preserve"> </w:t>
            </w:r>
            <w:r w:rsidRPr="004A272B">
              <w:rPr>
                <w:rFonts w:ascii="Arial" w:hAnsi="Arial" w:cs="Arial"/>
                <w:sz w:val="16"/>
                <w:szCs w:val="16"/>
              </w:rPr>
              <w:t xml:space="preserve">und umschreiben sowie kurze Erzählungen nach Modellen fortschreiben und umgestalten </w:t>
            </w:r>
            <w:r>
              <w:rPr>
                <w:rFonts w:ascii="Arial" w:hAnsi="Arial" w:cs="Arial"/>
                <w:sz w:val="16"/>
                <w:szCs w:val="16"/>
              </w:rPr>
              <w:t>(z.B. S.</w:t>
            </w:r>
            <w:r w:rsidR="00EE3648">
              <w:rPr>
                <w:rFonts w:ascii="Arial" w:hAnsi="Arial" w:cs="Arial"/>
                <w:sz w:val="16"/>
                <w:szCs w:val="16"/>
              </w:rPr>
              <w:t xml:space="preserve"> 17, 9-10, </w:t>
            </w:r>
            <w:r w:rsidR="00EE3648" w:rsidRPr="00EE3648">
              <w:rPr>
                <w:rFonts w:ascii="Arial" w:hAnsi="Arial" w:cs="Arial"/>
                <w:noProof/>
                <w:sz w:val="16"/>
                <w:szCs w:val="16"/>
              </w:rPr>
              <w:drawing>
                <wp:inline distT="0" distB="0" distL="0" distR="0">
                  <wp:extent cx="120650" cy="127000"/>
                  <wp:effectExtent l="19050" t="0" r="0" b="0"/>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E3648">
              <w:rPr>
                <w:rFonts w:ascii="Arial" w:hAnsi="Arial" w:cs="Arial"/>
                <w:sz w:val="16"/>
                <w:szCs w:val="16"/>
              </w:rPr>
              <w:t xml:space="preserve"> S. 117, ex. 5, S. 26, 1-2, </w:t>
            </w:r>
            <w:r w:rsidR="00EE3648" w:rsidRPr="002F635A">
              <w:rPr>
                <w:rFonts w:ascii="Arial" w:hAnsi="Arial" w:cs="Arial"/>
                <w:noProof/>
                <w:sz w:val="16"/>
                <w:szCs w:val="16"/>
              </w:rPr>
              <w:drawing>
                <wp:inline distT="0" distB="0" distL="0" distR="0">
                  <wp:extent cx="120650" cy="127000"/>
                  <wp:effectExtent l="19050" t="0" r="0" b="0"/>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E3648">
              <w:rPr>
                <w:rFonts w:ascii="Arial" w:hAnsi="Arial" w:cs="Arial"/>
                <w:sz w:val="16"/>
                <w:szCs w:val="16"/>
              </w:rPr>
              <w:t xml:space="preserve"> S, 119, ex. 12</w:t>
            </w:r>
            <w:r w:rsidR="00041741">
              <w:rPr>
                <w:rFonts w:ascii="Arial" w:hAnsi="Arial" w:cs="Arial"/>
                <w:sz w:val="16"/>
                <w:szCs w:val="16"/>
              </w:rPr>
              <w:t xml:space="preserve">, </w:t>
            </w:r>
            <w:r w:rsidR="00041741" w:rsidRPr="00041741">
              <w:rPr>
                <w:rFonts w:ascii="Arial" w:hAnsi="Arial" w:cs="Arial"/>
                <w:sz w:val="16"/>
                <w:szCs w:val="16"/>
                <w:shd w:val="clear" w:color="auto" w:fill="BFBFBF" w:themeFill="background1" w:themeFillShade="BF"/>
              </w:rPr>
              <w:t>S. 31, ex. 5</w:t>
            </w:r>
            <w:r w:rsidR="00041741">
              <w:rPr>
                <w:rFonts w:ascii="Arial" w:hAnsi="Arial" w:cs="Arial"/>
                <w:sz w:val="16"/>
                <w:szCs w:val="16"/>
              </w:rPr>
              <w:t xml:space="preserve">, </w:t>
            </w:r>
            <w:r w:rsidR="00041741" w:rsidRPr="00041741">
              <w:rPr>
                <w:rFonts w:ascii="Arial" w:hAnsi="Arial" w:cs="Arial"/>
                <w:sz w:val="16"/>
                <w:szCs w:val="16"/>
                <w:shd w:val="clear" w:color="auto" w:fill="BFBFBF" w:themeFill="background1" w:themeFillShade="BF"/>
              </w:rPr>
              <w:t>S. 32, ex. 1b</w:t>
            </w:r>
            <w:r w:rsidR="00041741">
              <w:rPr>
                <w:rFonts w:ascii="Arial" w:hAnsi="Arial" w:cs="Arial"/>
                <w:sz w:val="16"/>
                <w:szCs w:val="16"/>
              </w:rPr>
              <w:t xml:space="preserve">, S. 44, ex. 13, </w:t>
            </w:r>
            <w:r w:rsidR="00041741" w:rsidRPr="00041741">
              <w:rPr>
                <w:rFonts w:ascii="Arial" w:hAnsi="Arial" w:cs="Arial"/>
                <w:noProof/>
                <w:sz w:val="16"/>
                <w:szCs w:val="16"/>
              </w:rPr>
              <w:drawing>
                <wp:inline distT="0" distB="0" distL="0" distR="0">
                  <wp:extent cx="120650" cy="127000"/>
                  <wp:effectExtent l="19050" t="0" r="0" b="0"/>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41741">
              <w:rPr>
                <w:rFonts w:ascii="Arial" w:hAnsi="Arial" w:cs="Arial"/>
                <w:sz w:val="16"/>
                <w:szCs w:val="16"/>
              </w:rPr>
              <w:t xml:space="preserve"> S. 121, ex. 5)</w:t>
            </w:r>
          </w:p>
          <w:p w:rsidR="00B21849" w:rsidRDefault="00B21849" w:rsidP="00532620">
            <w:pPr>
              <w:spacing w:before="60" w:after="60"/>
              <w:rPr>
                <w:rFonts w:ascii="Arial" w:hAnsi="Arial" w:cs="Arial"/>
                <w:sz w:val="16"/>
                <w:szCs w:val="16"/>
              </w:rPr>
            </w:pPr>
            <w:r w:rsidRPr="004A272B">
              <w:rPr>
                <w:rFonts w:ascii="Arial" w:hAnsi="Arial" w:cs="Arial"/>
                <w:sz w:val="16"/>
                <w:szCs w:val="16"/>
              </w:rPr>
              <w:t>Sachtexte bzw. literarische Texte bezogen auf Inhalt und Form persönlich wertend</w:t>
            </w:r>
            <w:r>
              <w:rPr>
                <w:rFonts w:ascii="Arial" w:hAnsi="Arial" w:cs="Arial"/>
                <w:sz w:val="16"/>
                <w:szCs w:val="16"/>
              </w:rPr>
              <w:t xml:space="preserve"> kommentieren (z.B. S.</w:t>
            </w:r>
            <w:r w:rsidR="00EE3648">
              <w:rPr>
                <w:rFonts w:ascii="Arial" w:hAnsi="Arial" w:cs="Arial"/>
                <w:sz w:val="16"/>
                <w:szCs w:val="16"/>
              </w:rPr>
              <w:t xml:space="preserve"> 8, ex. 1, </w:t>
            </w:r>
            <w:r w:rsidR="00EE3648" w:rsidRPr="00EE3648">
              <w:rPr>
                <w:rFonts w:ascii="Arial" w:hAnsi="Arial" w:cs="Arial"/>
                <w:sz w:val="16"/>
                <w:szCs w:val="16"/>
                <w:shd w:val="clear" w:color="auto" w:fill="BFBFBF" w:themeFill="background1" w:themeFillShade="BF"/>
              </w:rPr>
              <w:t>S. 11, ex. 2</w:t>
            </w:r>
            <w:r w:rsidR="00EE3648">
              <w:rPr>
                <w:rFonts w:ascii="Arial" w:hAnsi="Arial" w:cs="Arial"/>
                <w:sz w:val="16"/>
                <w:szCs w:val="16"/>
              </w:rPr>
              <w:t>, S. 14, ex. 1, S. 18, ex. 11, S. 22, ex. 21</w:t>
            </w:r>
            <w:r w:rsidR="00041741">
              <w:rPr>
                <w:rFonts w:ascii="Arial" w:hAnsi="Arial" w:cs="Arial"/>
                <w:sz w:val="16"/>
                <w:szCs w:val="16"/>
              </w:rPr>
              <w:t>, S. 31, ex. 4</w:t>
            </w:r>
            <w:r>
              <w:rPr>
                <w:rFonts w:ascii="Arial" w:hAnsi="Arial" w:cs="Arial"/>
                <w:sz w:val="16"/>
                <w:szCs w:val="16"/>
              </w:rPr>
              <w:t>)</w:t>
            </w:r>
          </w:p>
          <w:p w:rsidR="00B21849" w:rsidRPr="00B36352" w:rsidRDefault="00B21849" w:rsidP="00EE3648">
            <w:pPr>
              <w:spacing w:before="60" w:after="60"/>
              <w:rPr>
                <w:rFonts w:ascii="Arial" w:hAnsi="Arial" w:cs="Arial"/>
                <w:sz w:val="16"/>
                <w:szCs w:val="16"/>
              </w:rPr>
            </w:pPr>
            <w:r w:rsidRPr="004A272B">
              <w:rPr>
                <w:rFonts w:ascii="Arial" w:hAnsi="Arial" w:cs="Arial"/>
                <w:sz w:val="16"/>
                <w:szCs w:val="16"/>
              </w:rPr>
              <w:t>zu Problemen argumentierend Stellung ne</w:t>
            </w:r>
            <w:r>
              <w:rPr>
                <w:rFonts w:ascii="Arial" w:hAnsi="Arial" w:cs="Arial"/>
                <w:sz w:val="16"/>
                <w:szCs w:val="16"/>
              </w:rPr>
              <w:t>hmen (z.B. S.</w:t>
            </w:r>
            <w:r w:rsidR="00EE3648">
              <w:rPr>
                <w:rFonts w:ascii="Arial" w:hAnsi="Arial" w:cs="Arial"/>
                <w:sz w:val="16"/>
                <w:szCs w:val="16"/>
              </w:rPr>
              <w:t xml:space="preserve"> 17, ex. 7b, S. 21, ex. 20b-c, S. 23, ex. 24b, S. 24, ex. 25b</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Pr="00DD49FB" w:rsidRDefault="00B21849" w:rsidP="000C77D4">
            <w:pPr>
              <w:spacing w:before="60" w:after="60"/>
              <w:rPr>
                <w:rFonts w:ascii="Arial" w:hAnsi="Arial" w:cs="Arial"/>
                <w:bCs/>
                <w:sz w:val="16"/>
                <w:szCs w:val="16"/>
              </w:rPr>
            </w:pPr>
            <w:r w:rsidRPr="00243E98">
              <w:rPr>
                <w:rFonts w:ascii="Arial" w:hAnsi="Arial" w:cs="Arial"/>
                <w:bCs/>
                <w:sz w:val="16"/>
                <w:szCs w:val="16"/>
              </w:rPr>
              <w:t>den Inhalt von einfachen Sach- und Gebrauchstexten in der jeweils anderen Sprache sinngemäß</w:t>
            </w:r>
            <w:r>
              <w:rPr>
                <w:rFonts w:ascii="Arial" w:hAnsi="Arial" w:cs="Arial"/>
                <w:bCs/>
                <w:sz w:val="16"/>
                <w:szCs w:val="16"/>
              </w:rPr>
              <w:t xml:space="preserve"> </w:t>
            </w:r>
            <w:r w:rsidRPr="00243E98">
              <w:rPr>
                <w:rFonts w:ascii="Arial" w:hAnsi="Arial" w:cs="Arial"/>
                <w:bCs/>
                <w:sz w:val="16"/>
                <w:szCs w:val="16"/>
              </w:rPr>
              <w:t>wiedergeben, sofern ihnen die Zusammenhänge vertraut sind.</w:t>
            </w:r>
            <w:r>
              <w:rPr>
                <w:rFonts w:ascii="Arial" w:hAnsi="Arial" w:cs="Arial"/>
                <w:bCs/>
                <w:sz w:val="16"/>
                <w:szCs w:val="16"/>
              </w:rPr>
              <w:t xml:space="preserve"> (z.B. S. </w:t>
            </w:r>
            <w:r w:rsidR="000C77D4">
              <w:rPr>
                <w:rFonts w:ascii="Arial" w:hAnsi="Arial" w:cs="Arial"/>
                <w:bCs/>
                <w:sz w:val="16"/>
                <w:szCs w:val="16"/>
              </w:rPr>
              <w:t xml:space="preserve">25, ex. 28, </w:t>
            </w:r>
            <w:r w:rsidR="000C77D4" w:rsidRPr="000C77D4">
              <w:rPr>
                <w:rFonts w:ascii="Arial" w:hAnsi="Arial" w:cs="Arial"/>
                <w:bCs/>
                <w:sz w:val="16"/>
                <w:szCs w:val="16"/>
                <w:shd w:val="clear" w:color="auto" w:fill="BFBFBF" w:themeFill="background1" w:themeFillShade="BF"/>
              </w:rPr>
              <w:t>S. 37, ex. 13</w:t>
            </w:r>
            <w:r>
              <w:rPr>
                <w:rFonts w:ascii="Arial" w:hAnsi="Arial" w:cs="Arial"/>
                <w:bCs/>
                <w:sz w:val="16"/>
                <w:szCs w:val="16"/>
              </w:rPr>
              <w:t>)</w:t>
            </w:r>
          </w:p>
        </w:tc>
      </w:tr>
    </w:tbl>
    <w:p w:rsidR="00F15E72" w:rsidRDefault="00F15E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467"/>
        <w:gridCol w:w="3468"/>
        <w:gridCol w:w="3468"/>
        <w:gridCol w:w="3468"/>
      </w:tblGrid>
      <w:tr w:rsidR="004B123A" w:rsidRPr="00B36352" w:rsidTr="00255E6E">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4B123A" w:rsidRPr="00B36352" w:rsidRDefault="004B123A" w:rsidP="00B36352">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67" w:type="dxa"/>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68" w:type="dxa"/>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68" w:type="dxa"/>
            <w:tcBorders>
              <w:top w:val="single" w:sz="4" w:space="0" w:color="99CC00"/>
              <w:left w:val="single" w:sz="4" w:space="0" w:color="FFFFFF"/>
              <w:bottom w:val="single" w:sz="4" w:space="0" w:color="99CC00"/>
              <w:right w:val="single" w:sz="4" w:space="0" w:color="FFFFFF"/>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68" w:type="dxa"/>
            <w:tcBorders>
              <w:top w:val="single" w:sz="4" w:space="0" w:color="99CC00"/>
              <w:left w:val="single" w:sz="4" w:space="0" w:color="FFFFFF"/>
              <w:bottom w:val="single" w:sz="4" w:space="0" w:color="99CC00"/>
              <w:right w:val="single" w:sz="4" w:space="0" w:color="99CC00"/>
            </w:tcBorders>
            <w:shd w:val="clear" w:color="auto" w:fill="99CC00"/>
          </w:tcPr>
          <w:p w:rsidR="004B123A" w:rsidRPr="00B36352" w:rsidRDefault="004B123A" w:rsidP="00B36352">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037070" w:rsidRPr="001B0E9E" w:rsidTr="00935A2C">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3467" w:type="dxa"/>
            <w:tcBorders>
              <w:top w:val="single" w:sz="4" w:space="0" w:color="99CC00"/>
              <w:left w:val="single" w:sz="4" w:space="0" w:color="99CC00"/>
              <w:bottom w:val="single" w:sz="4" w:space="0" w:color="99CC00"/>
              <w:right w:val="single" w:sz="4" w:space="0" w:color="99CC00"/>
            </w:tcBorders>
            <w:shd w:val="clear" w:color="auto" w:fill="auto"/>
          </w:tcPr>
          <w:p w:rsidR="00037070" w:rsidRDefault="00255E6E" w:rsidP="00DE53A1">
            <w:pPr>
              <w:spacing w:before="60" w:after="60"/>
              <w:rPr>
                <w:rFonts w:ascii="Arial" w:hAnsi="Arial" w:cs="Arial"/>
                <w:sz w:val="16"/>
                <w:szCs w:val="16"/>
              </w:rPr>
            </w:pPr>
            <w:r>
              <w:rPr>
                <w:rFonts w:ascii="Arial" w:hAnsi="Arial" w:cs="Arial"/>
                <w:sz w:val="16"/>
                <w:szCs w:val="16"/>
              </w:rPr>
              <w:t xml:space="preserve">Besonderheiten des australischen Englisch: </w:t>
            </w:r>
            <w:r w:rsidRPr="00255E6E">
              <w:rPr>
                <w:rFonts w:ascii="Arial" w:hAnsi="Arial" w:cs="Arial"/>
                <w:sz w:val="16"/>
                <w:szCs w:val="16"/>
                <w:shd w:val="clear" w:color="auto" w:fill="BFBFBF" w:themeFill="background1" w:themeFillShade="BF"/>
              </w:rPr>
              <w:t>S. 21, ex. 18</w:t>
            </w:r>
          </w:p>
          <w:p w:rsidR="00255E6E" w:rsidRDefault="00255E6E" w:rsidP="00DE53A1">
            <w:pPr>
              <w:spacing w:before="60" w:after="60"/>
              <w:rPr>
                <w:rFonts w:ascii="Arial" w:hAnsi="Arial" w:cs="Arial"/>
                <w:i/>
                <w:sz w:val="16"/>
                <w:szCs w:val="16"/>
              </w:rPr>
            </w:pPr>
            <w:r>
              <w:rPr>
                <w:rFonts w:ascii="Arial" w:hAnsi="Arial" w:cs="Arial"/>
                <w:sz w:val="16"/>
                <w:szCs w:val="16"/>
              </w:rPr>
              <w:t xml:space="preserve">Beim Erstellen eines Radioberichts </w:t>
            </w:r>
            <w:r w:rsidRPr="00243E98">
              <w:rPr>
                <w:rFonts w:ascii="Arial" w:hAnsi="Arial" w:cs="Arial"/>
                <w:sz w:val="16"/>
                <w:szCs w:val="16"/>
              </w:rPr>
              <w:t xml:space="preserve">Aussprache und Intonation weitgehend </w:t>
            </w:r>
            <w:r>
              <w:rPr>
                <w:rFonts w:ascii="Arial" w:hAnsi="Arial" w:cs="Arial"/>
                <w:sz w:val="16"/>
                <w:szCs w:val="16"/>
              </w:rPr>
              <w:t xml:space="preserve">angemessen realisieren: S. 27, </w:t>
            </w:r>
            <w:r w:rsidRPr="00255E6E">
              <w:rPr>
                <w:rFonts w:ascii="Arial" w:hAnsi="Arial" w:cs="Arial"/>
                <w:i/>
                <w:sz w:val="16"/>
                <w:szCs w:val="16"/>
              </w:rPr>
              <w:t xml:space="preserve">Unit </w:t>
            </w:r>
            <w:proofErr w:type="spellStart"/>
            <w:r w:rsidRPr="00255E6E">
              <w:rPr>
                <w:rFonts w:ascii="Arial" w:hAnsi="Arial" w:cs="Arial"/>
                <w:i/>
                <w:sz w:val="16"/>
                <w:szCs w:val="16"/>
              </w:rPr>
              <w:t>task</w:t>
            </w:r>
            <w:proofErr w:type="spellEnd"/>
          </w:p>
          <w:p w:rsidR="00255E6E" w:rsidRDefault="00255E6E" w:rsidP="00DE53A1">
            <w:pPr>
              <w:spacing w:before="60" w:after="60"/>
              <w:rPr>
                <w:rFonts w:ascii="Arial" w:hAnsi="Arial" w:cs="Arial"/>
                <w:sz w:val="16"/>
                <w:szCs w:val="16"/>
              </w:rPr>
            </w:pPr>
            <w:r w:rsidRPr="00255E6E">
              <w:rPr>
                <w:rFonts w:ascii="Arial" w:hAnsi="Arial" w:cs="Arial"/>
                <w:sz w:val="16"/>
                <w:szCs w:val="16"/>
              </w:rPr>
              <w:t>Die Wirkung von Übertreibung in einem Filmausschnitt erkunden: S. 40, ex. 5d</w:t>
            </w:r>
          </w:p>
          <w:p w:rsidR="00255E6E" w:rsidRPr="00255E6E" w:rsidRDefault="00255E6E" w:rsidP="00DE53A1">
            <w:pPr>
              <w:spacing w:before="60" w:after="60"/>
              <w:rPr>
                <w:rFonts w:ascii="Arial" w:hAnsi="Arial" w:cs="Arial"/>
                <w:sz w:val="16"/>
                <w:szCs w:val="16"/>
              </w:rPr>
            </w:pPr>
            <w:r>
              <w:rPr>
                <w:rFonts w:ascii="Arial" w:hAnsi="Arial" w:cs="Arial"/>
                <w:sz w:val="16"/>
                <w:szCs w:val="16"/>
              </w:rPr>
              <w:t>Eine Filmszene nachspielen: S. 41, ex. 9b</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1219F2" w:rsidRPr="008E3229" w:rsidRDefault="0048419B" w:rsidP="00DE53A1">
            <w:pPr>
              <w:spacing w:before="60" w:after="60"/>
              <w:rPr>
                <w:rFonts w:ascii="Arial" w:hAnsi="Arial" w:cs="Arial"/>
                <w:sz w:val="16"/>
                <w:szCs w:val="16"/>
                <w:lang w:val="en-US"/>
              </w:rPr>
            </w:pPr>
            <w:proofErr w:type="spellStart"/>
            <w:r w:rsidRPr="00255E6E">
              <w:rPr>
                <w:rFonts w:ascii="Arial" w:hAnsi="Arial" w:cs="Arial"/>
                <w:sz w:val="16"/>
                <w:szCs w:val="16"/>
                <w:lang w:val="en-US"/>
              </w:rPr>
              <w:t>Wortfeld</w:t>
            </w:r>
            <w:proofErr w:type="spellEnd"/>
            <w:r w:rsidRPr="00255E6E">
              <w:rPr>
                <w:rFonts w:ascii="Arial" w:hAnsi="Arial" w:cs="Arial"/>
                <w:sz w:val="16"/>
                <w:szCs w:val="16"/>
                <w:lang w:val="en-US"/>
              </w:rPr>
              <w:t xml:space="preserve"> „</w:t>
            </w:r>
            <w:r w:rsidR="00255E6E">
              <w:rPr>
                <w:rFonts w:ascii="Arial" w:hAnsi="Arial" w:cs="Arial"/>
                <w:i/>
                <w:sz w:val="16"/>
                <w:szCs w:val="16"/>
                <w:lang w:val="en-US"/>
              </w:rPr>
              <w:t>a</w:t>
            </w:r>
            <w:r w:rsidR="00255E6E" w:rsidRPr="00255E6E">
              <w:rPr>
                <w:rFonts w:ascii="Arial" w:hAnsi="Arial" w:cs="Arial"/>
                <w:i/>
                <w:sz w:val="16"/>
                <w:szCs w:val="16"/>
                <w:lang w:val="en-US"/>
              </w:rPr>
              <w:t>spects of South Africa, India and Australia</w:t>
            </w:r>
            <w:r w:rsidR="008E3229" w:rsidRPr="008E3229">
              <w:rPr>
                <w:rFonts w:ascii="Arial" w:hAnsi="Arial" w:cs="Arial"/>
                <w:sz w:val="16"/>
                <w:szCs w:val="16"/>
                <w:lang w:val="en-US"/>
              </w:rPr>
              <w:t>“</w:t>
            </w:r>
          </w:p>
          <w:p w:rsidR="00255E6E" w:rsidRDefault="00255E6E" w:rsidP="00255E6E">
            <w:pPr>
              <w:shd w:val="clear" w:color="auto" w:fill="BFBFBF" w:themeFill="background1" w:themeFillShade="BF"/>
              <w:spacing w:before="60" w:after="60"/>
              <w:rPr>
                <w:rFonts w:ascii="Arial" w:hAnsi="Arial" w:cs="Arial"/>
                <w:sz w:val="16"/>
                <w:szCs w:val="16"/>
                <w:lang w:val="en-US"/>
              </w:rPr>
            </w:pPr>
            <w:proofErr w:type="spellStart"/>
            <w:r>
              <w:rPr>
                <w:rFonts w:ascii="Arial" w:hAnsi="Arial" w:cs="Arial"/>
                <w:sz w:val="16"/>
                <w:szCs w:val="16"/>
                <w:lang w:val="en-US"/>
              </w:rPr>
              <w:t>Wortfeld</w:t>
            </w:r>
            <w:proofErr w:type="spellEnd"/>
            <w:r>
              <w:rPr>
                <w:rFonts w:ascii="Arial" w:hAnsi="Arial" w:cs="Arial"/>
                <w:sz w:val="16"/>
                <w:szCs w:val="16"/>
                <w:lang w:val="en-US"/>
              </w:rPr>
              <w:t xml:space="preserve"> </w:t>
            </w:r>
            <w:r w:rsidR="008E3229" w:rsidRPr="00255E6E">
              <w:rPr>
                <w:rFonts w:ascii="Arial" w:hAnsi="Arial" w:cs="Arial"/>
                <w:sz w:val="16"/>
                <w:szCs w:val="16"/>
                <w:lang w:val="en-US"/>
              </w:rPr>
              <w:t>„</w:t>
            </w:r>
            <w:r>
              <w:rPr>
                <w:rFonts w:ascii="Arial" w:hAnsi="Arial" w:cs="Arial"/>
                <w:sz w:val="16"/>
                <w:szCs w:val="16"/>
                <w:lang w:val="en-US"/>
              </w:rPr>
              <w:t>Australian English</w:t>
            </w:r>
            <w:r w:rsidR="008E3229" w:rsidRPr="008E3229">
              <w:rPr>
                <w:rFonts w:ascii="Arial" w:hAnsi="Arial" w:cs="Arial"/>
                <w:sz w:val="16"/>
                <w:szCs w:val="16"/>
                <w:lang w:val="en-US"/>
              </w:rPr>
              <w:t>“</w:t>
            </w:r>
          </w:p>
          <w:p w:rsidR="00255E6E" w:rsidRPr="008E3229" w:rsidRDefault="00255E6E" w:rsidP="00DE53A1">
            <w:pPr>
              <w:spacing w:before="60" w:after="60"/>
              <w:rPr>
                <w:rFonts w:ascii="Arial" w:hAnsi="Arial" w:cs="Arial"/>
                <w:sz w:val="16"/>
                <w:szCs w:val="16"/>
                <w:lang w:val="en-US"/>
              </w:rPr>
            </w:pPr>
            <w:proofErr w:type="spellStart"/>
            <w:r>
              <w:rPr>
                <w:rFonts w:ascii="Arial" w:hAnsi="Arial" w:cs="Arial"/>
                <w:sz w:val="16"/>
                <w:szCs w:val="16"/>
                <w:lang w:val="en-US"/>
              </w:rPr>
              <w:t>Wortfeld</w:t>
            </w:r>
            <w:proofErr w:type="spellEnd"/>
            <w:r>
              <w:rPr>
                <w:rFonts w:ascii="Arial" w:hAnsi="Arial" w:cs="Arial"/>
                <w:sz w:val="16"/>
                <w:szCs w:val="16"/>
                <w:lang w:val="en-US"/>
              </w:rPr>
              <w:t xml:space="preserve"> </w:t>
            </w:r>
            <w:r w:rsidR="008E3229" w:rsidRPr="00255E6E">
              <w:rPr>
                <w:rFonts w:ascii="Arial" w:hAnsi="Arial" w:cs="Arial"/>
                <w:sz w:val="16"/>
                <w:szCs w:val="16"/>
                <w:lang w:val="en-US"/>
              </w:rPr>
              <w:t>„</w:t>
            </w:r>
            <w:r>
              <w:rPr>
                <w:rFonts w:ascii="Arial" w:hAnsi="Arial" w:cs="Arial"/>
                <w:sz w:val="16"/>
                <w:szCs w:val="16"/>
                <w:lang w:val="en-US"/>
              </w:rPr>
              <w:t>the language of news reports</w:t>
            </w:r>
            <w:r w:rsidR="008E3229" w:rsidRPr="008E3229">
              <w:rPr>
                <w:rFonts w:ascii="Arial" w:hAnsi="Arial" w:cs="Arial"/>
                <w:sz w:val="16"/>
                <w:szCs w:val="16"/>
                <w:lang w:val="en-US"/>
              </w:rPr>
              <w:t>“</w:t>
            </w:r>
          </w:p>
          <w:p w:rsidR="00255E6E" w:rsidRPr="00255E6E" w:rsidRDefault="00255E6E" w:rsidP="00DE53A1">
            <w:pPr>
              <w:spacing w:before="60" w:after="60"/>
              <w:rPr>
                <w:rFonts w:ascii="Arial" w:hAnsi="Arial" w:cs="Arial"/>
                <w:sz w:val="16"/>
                <w:szCs w:val="16"/>
              </w:rPr>
            </w:pPr>
            <w:r w:rsidRPr="00255E6E">
              <w:rPr>
                <w:rFonts w:ascii="Arial" w:hAnsi="Arial" w:cs="Arial"/>
                <w:sz w:val="16"/>
                <w:szCs w:val="16"/>
              </w:rPr>
              <w:t xml:space="preserve">Wortfeld </w:t>
            </w:r>
            <w:r w:rsidR="008E3229" w:rsidRPr="008E3229">
              <w:rPr>
                <w:rFonts w:ascii="Arial" w:hAnsi="Arial" w:cs="Arial"/>
                <w:sz w:val="16"/>
                <w:szCs w:val="16"/>
              </w:rPr>
              <w:t>„</w:t>
            </w:r>
            <w:proofErr w:type="spellStart"/>
            <w:r w:rsidRPr="00255E6E">
              <w:rPr>
                <w:rFonts w:ascii="Arial" w:hAnsi="Arial" w:cs="Arial"/>
                <w:sz w:val="16"/>
                <w:szCs w:val="16"/>
              </w:rPr>
              <w:t>films</w:t>
            </w:r>
            <w:proofErr w:type="spellEnd"/>
            <w:r w:rsidR="008E3229">
              <w:rPr>
                <w:rFonts w:ascii="Arial" w:hAnsi="Arial" w:cs="Arial"/>
                <w:sz w:val="16"/>
                <w:szCs w:val="16"/>
              </w:rPr>
              <w:t>“</w:t>
            </w:r>
            <w:r w:rsidRPr="00255E6E">
              <w:rPr>
                <w:rFonts w:ascii="Arial" w:hAnsi="Arial" w:cs="Arial"/>
                <w:sz w:val="16"/>
                <w:szCs w:val="16"/>
              </w:rPr>
              <w:t xml:space="preserve"> (Beweggründe, Filmelemente, -techniken und –</w:t>
            </w:r>
            <w:proofErr w:type="spellStart"/>
            <w:r w:rsidRPr="00255E6E">
              <w:rPr>
                <w:rFonts w:ascii="Arial" w:hAnsi="Arial" w:cs="Arial"/>
                <w:sz w:val="16"/>
                <w:szCs w:val="16"/>
              </w:rPr>
              <w:t>genres</w:t>
            </w:r>
            <w:proofErr w:type="spellEnd"/>
            <w:r w:rsidRPr="00255E6E">
              <w:rPr>
                <w:rFonts w:ascii="Arial" w:hAnsi="Arial" w:cs="Arial"/>
                <w:sz w:val="16"/>
                <w:szCs w:val="16"/>
              </w:rPr>
              <w:t>, Gefühle, Kameraeinstellungen)</w:t>
            </w:r>
          </w:p>
          <w:p w:rsidR="0048419B" w:rsidRPr="00255E6E" w:rsidRDefault="0048419B" w:rsidP="0048419B">
            <w:pPr>
              <w:spacing w:before="60" w:after="60"/>
              <w:rPr>
                <w:rFonts w:ascii="Arial" w:hAnsi="Arial" w:cs="Arial"/>
                <w:sz w:val="16"/>
                <w:szCs w:val="16"/>
              </w:rPr>
            </w:pP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850396" w:rsidRPr="00850396" w:rsidRDefault="00255E6E" w:rsidP="001219F2">
            <w:pPr>
              <w:spacing w:before="60" w:after="60"/>
              <w:rPr>
                <w:rFonts w:ascii="Arial" w:hAnsi="Arial" w:cs="Arial"/>
                <w:sz w:val="16"/>
                <w:szCs w:val="16"/>
                <w:lang w:val="en-US"/>
              </w:rPr>
            </w:pPr>
            <w:r w:rsidRPr="00850396">
              <w:rPr>
                <w:rFonts w:ascii="Arial" w:hAnsi="Arial" w:cs="Arial"/>
                <w:sz w:val="16"/>
                <w:szCs w:val="16"/>
                <w:lang w:val="en-US"/>
              </w:rPr>
              <w:t>passive forms</w:t>
            </w:r>
            <w:r w:rsidR="00850396" w:rsidRPr="00850396">
              <w:rPr>
                <w:rFonts w:ascii="Arial" w:hAnsi="Arial" w:cs="Arial"/>
                <w:sz w:val="16"/>
                <w:szCs w:val="16"/>
                <w:lang w:val="en-US"/>
              </w:rPr>
              <w:t xml:space="preserve"> (incl. the passive infinitive and passive progressive)</w:t>
            </w:r>
          </w:p>
          <w:p w:rsidR="00850396" w:rsidRDefault="00850396" w:rsidP="001219F2">
            <w:pPr>
              <w:spacing w:before="60" w:after="60"/>
              <w:rPr>
                <w:rFonts w:ascii="Arial" w:hAnsi="Arial" w:cs="Arial"/>
                <w:sz w:val="16"/>
                <w:szCs w:val="16"/>
                <w:lang w:val="en-US"/>
              </w:rPr>
            </w:pPr>
            <w:r>
              <w:rPr>
                <w:rFonts w:ascii="Arial" w:hAnsi="Arial" w:cs="Arial"/>
                <w:sz w:val="16"/>
                <w:szCs w:val="16"/>
                <w:lang w:val="en-US"/>
              </w:rPr>
              <w:t>let, allow, make, have</w:t>
            </w:r>
          </w:p>
          <w:p w:rsidR="00850396" w:rsidRDefault="00850396" w:rsidP="001219F2">
            <w:pPr>
              <w:spacing w:before="60" w:after="60"/>
              <w:rPr>
                <w:rFonts w:ascii="Arial" w:hAnsi="Arial" w:cs="Arial"/>
                <w:sz w:val="16"/>
                <w:szCs w:val="16"/>
                <w:lang w:val="en-US"/>
              </w:rPr>
            </w:pPr>
            <w:r>
              <w:rPr>
                <w:rFonts w:ascii="Arial" w:hAnsi="Arial" w:cs="Arial"/>
                <w:sz w:val="16"/>
                <w:szCs w:val="16"/>
                <w:lang w:val="en-US"/>
              </w:rPr>
              <w:t>from active to passive: verbs with two objects</w:t>
            </w:r>
          </w:p>
          <w:p w:rsidR="00850396" w:rsidRDefault="00850396" w:rsidP="001219F2">
            <w:pPr>
              <w:spacing w:before="60" w:after="60"/>
              <w:rPr>
                <w:rFonts w:ascii="Arial" w:hAnsi="Arial" w:cs="Arial"/>
                <w:sz w:val="16"/>
                <w:szCs w:val="16"/>
                <w:lang w:val="en-US"/>
              </w:rPr>
            </w:pPr>
            <w:r>
              <w:rPr>
                <w:rFonts w:ascii="Arial" w:hAnsi="Arial" w:cs="Arial"/>
                <w:sz w:val="16"/>
                <w:szCs w:val="16"/>
                <w:lang w:val="en-US"/>
              </w:rPr>
              <w:t>conditional sentences</w:t>
            </w:r>
          </w:p>
          <w:p w:rsidR="00850396" w:rsidRPr="00850396" w:rsidRDefault="00850396" w:rsidP="00850396">
            <w:pPr>
              <w:spacing w:before="60" w:after="60"/>
              <w:rPr>
                <w:rFonts w:ascii="Arial" w:hAnsi="Arial" w:cs="Arial"/>
                <w:sz w:val="16"/>
                <w:szCs w:val="16"/>
                <w:lang w:val="en-US"/>
              </w:rPr>
            </w:pPr>
            <w:r>
              <w:rPr>
                <w:rFonts w:ascii="Arial" w:hAnsi="Arial" w:cs="Arial"/>
                <w:sz w:val="16"/>
                <w:szCs w:val="16"/>
                <w:lang w:val="en-US"/>
              </w:rPr>
              <w:t>used to + infinitive</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037070" w:rsidRPr="00B36352" w:rsidRDefault="001219F2" w:rsidP="00EE1ECF">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bl>
    <w:p w:rsidR="004F2557" w:rsidRDefault="004F2557"/>
    <w:p w:rsidR="004F2557" w:rsidRDefault="004F255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467"/>
        <w:gridCol w:w="1156"/>
        <w:gridCol w:w="2312"/>
        <w:gridCol w:w="2312"/>
        <w:gridCol w:w="1156"/>
        <w:gridCol w:w="3468"/>
      </w:tblGrid>
      <w:tr w:rsidR="00037070" w:rsidRPr="00B36352" w:rsidTr="00265EE2">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037070" w:rsidRDefault="00037070" w:rsidP="00B36352">
            <w:pPr>
              <w:spacing w:before="60" w:after="60"/>
              <w:rPr>
                <w:rFonts w:ascii="Arial" w:hAnsi="Arial" w:cs="Arial"/>
                <w:b/>
                <w:color w:val="FFFFFF"/>
              </w:rPr>
            </w:pPr>
            <w:r w:rsidRPr="00B36352">
              <w:rPr>
                <w:rFonts w:ascii="Arial" w:hAnsi="Arial" w:cs="Arial"/>
                <w:b/>
                <w:color w:val="FFFFFF"/>
              </w:rPr>
              <w:lastRenderedPageBreak/>
              <w:t>Interkulturelle Kompetenzen</w:t>
            </w:r>
          </w:p>
          <w:p w:rsidR="008F1637" w:rsidRPr="00B36352" w:rsidRDefault="008F1637" w:rsidP="00B36352">
            <w:pPr>
              <w:spacing w:before="60" w:after="60"/>
              <w:rPr>
                <w:rFonts w:ascii="Arial" w:hAnsi="Arial" w:cs="Arial"/>
                <w:b/>
                <w:color w:val="FFFFFF"/>
              </w:rPr>
            </w:pPr>
          </w:p>
        </w:tc>
        <w:tc>
          <w:tcPr>
            <w:tcW w:w="4623" w:type="dxa"/>
            <w:gridSpan w:val="2"/>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624" w:type="dxa"/>
            <w:gridSpan w:val="2"/>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624" w:type="dxa"/>
            <w:gridSpan w:val="2"/>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037070" w:rsidRPr="00B36352" w:rsidTr="00935A2C">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4623" w:type="dxa"/>
            <w:gridSpan w:val="2"/>
            <w:tcBorders>
              <w:top w:val="single" w:sz="4" w:space="0" w:color="99CC00"/>
              <w:left w:val="single" w:sz="4" w:space="0" w:color="99CC00"/>
              <w:bottom w:val="single" w:sz="4" w:space="0" w:color="99CC00"/>
              <w:right w:val="single" w:sz="4" w:space="0" w:color="99CC00"/>
            </w:tcBorders>
            <w:shd w:val="clear" w:color="auto" w:fill="auto"/>
          </w:tcPr>
          <w:p w:rsidR="00EC1639" w:rsidRDefault="00DE53A1" w:rsidP="00AD5037">
            <w:pPr>
              <w:spacing w:before="60" w:after="60"/>
              <w:rPr>
                <w:rFonts w:ascii="Arial" w:hAnsi="Arial" w:cs="Arial"/>
                <w:bCs/>
                <w:sz w:val="16"/>
                <w:szCs w:val="16"/>
              </w:rPr>
            </w:pPr>
            <w:r>
              <w:rPr>
                <w:rFonts w:ascii="Arial" w:hAnsi="Arial" w:cs="Arial"/>
                <w:bCs/>
                <w:sz w:val="16"/>
                <w:szCs w:val="16"/>
              </w:rPr>
              <w:t>Persönliche Lebens</w:t>
            </w:r>
            <w:r w:rsidR="00DB31ED">
              <w:rPr>
                <w:rFonts w:ascii="Arial" w:hAnsi="Arial" w:cs="Arial"/>
                <w:bCs/>
                <w:sz w:val="16"/>
                <w:szCs w:val="16"/>
              </w:rPr>
              <w:t>gestaltung</w:t>
            </w:r>
            <w:r>
              <w:rPr>
                <w:rFonts w:ascii="Arial" w:hAnsi="Arial" w:cs="Arial"/>
                <w:bCs/>
                <w:sz w:val="16"/>
                <w:szCs w:val="16"/>
              </w:rPr>
              <w:t xml:space="preserve">: </w:t>
            </w:r>
            <w:r w:rsidR="00850396">
              <w:rPr>
                <w:rFonts w:ascii="Arial" w:hAnsi="Arial" w:cs="Arial"/>
                <w:bCs/>
                <w:sz w:val="16"/>
                <w:szCs w:val="16"/>
              </w:rPr>
              <w:t>Beziehungen und Probleme im Leben Jugendlicher</w:t>
            </w:r>
          </w:p>
          <w:p w:rsidR="00EC1639" w:rsidRDefault="00EC1639" w:rsidP="00EC1639">
            <w:pPr>
              <w:spacing w:before="60" w:after="60"/>
              <w:rPr>
                <w:rFonts w:ascii="Arial" w:hAnsi="Arial" w:cs="Arial"/>
                <w:bCs/>
                <w:sz w:val="16"/>
                <w:szCs w:val="16"/>
              </w:rPr>
            </w:pPr>
            <w:r>
              <w:rPr>
                <w:rFonts w:ascii="Arial" w:hAnsi="Arial" w:cs="Arial"/>
                <w:bCs/>
                <w:sz w:val="16"/>
                <w:szCs w:val="16"/>
              </w:rPr>
              <w:t xml:space="preserve">Teilhabe am gesellschaftlichen Leben: </w:t>
            </w:r>
            <w:r w:rsidR="00850396">
              <w:rPr>
                <w:rFonts w:ascii="Arial" w:hAnsi="Arial" w:cs="Arial"/>
                <w:bCs/>
                <w:sz w:val="16"/>
                <w:szCs w:val="16"/>
              </w:rPr>
              <w:t>Geschichte und Kultur Australiens und anderer englischsprachiger Länder</w:t>
            </w:r>
          </w:p>
          <w:p w:rsidR="00243E98" w:rsidRPr="001B0E9E" w:rsidRDefault="00243E98" w:rsidP="00EC1639">
            <w:pPr>
              <w:spacing w:before="60" w:after="60"/>
              <w:rPr>
                <w:rFonts w:ascii="Arial" w:hAnsi="Arial" w:cs="Arial"/>
                <w:bCs/>
                <w:sz w:val="16"/>
                <w:szCs w:val="16"/>
              </w:rPr>
            </w:pPr>
          </w:p>
        </w:tc>
        <w:tc>
          <w:tcPr>
            <w:tcW w:w="4624" w:type="dxa"/>
            <w:gridSpan w:val="2"/>
            <w:tcBorders>
              <w:top w:val="single" w:sz="4" w:space="0" w:color="99CC00"/>
              <w:left w:val="single" w:sz="4" w:space="0" w:color="99CC00"/>
              <w:bottom w:val="single" w:sz="4" w:space="0" w:color="99CC00"/>
              <w:right w:val="single" w:sz="4" w:space="0" w:color="99CC00"/>
            </w:tcBorders>
            <w:shd w:val="clear" w:color="auto" w:fill="auto"/>
          </w:tcPr>
          <w:p w:rsidR="00037070" w:rsidRDefault="00AB4C3D" w:rsidP="00243E98">
            <w:pPr>
              <w:spacing w:before="60" w:after="60"/>
              <w:rPr>
                <w:rFonts w:ascii="Arial" w:hAnsi="Arial" w:cs="Arial"/>
                <w:bCs/>
                <w:sz w:val="16"/>
                <w:szCs w:val="16"/>
              </w:rPr>
            </w:pPr>
            <w:r w:rsidRPr="00AB4C3D">
              <w:rPr>
                <w:rFonts w:ascii="Arial" w:hAnsi="Arial" w:cs="Arial"/>
                <w:bCs/>
                <w:sz w:val="16"/>
                <w:szCs w:val="16"/>
              </w:rPr>
              <w:t>Die Schülerinnen und Schüler können</w:t>
            </w:r>
          </w:p>
          <w:p w:rsidR="00243E98" w:rsidRDefault="00243E98" w:rsidP="00243E98">
            <w:pPr>
              <w:spacing w:before="60" w:after="60"/>
              <w:rPr>
                <w:rFonts w:ascii="Arial" w:hAnsi="Arial" w:cs="Arial"/>
                <w:bCs/>
                <w:sz w:val="16"/>
                <w:szCs w:val="16"/>
              </w:rPr>
            </w:pPr>
            <w:r w:rsidRPr="00243E98">
              <w:rPr>
                <w:rFonts w:ascii="Arial" w:hAnsi="Arial" w:cs="Arial"/>
                <w:bCs/>
                <w:sz w:val="16"/>
                <w:szCs w:val="16"/>
              </w:rPr>
              <w:t>Lebensbedingungen und Lebensweisen von Menschen anderer Kulturen vergleichen</w:t>
            </w:r>
            <w:r>
              <w:rPr>
                <w:rFonts w:ascii="Arial" w:hAnsi="Arial" w:cs="Arial"/>
                <w:bCs/>
                <w:sz w:val="16"/>
                <w:szCs w:val="16"/>
              </w:rPr>
              <w:t xml:space="preserve"> </w:t>
            </w:r>
            <w:r w:rsidRPr="00243E98">
              <w:rPr>
                <w:rFonts w:ascii="Arial" w:hAnsi="Arial" w:cs="Arial"/>
                <w:bCs/>
                <w:sz w:val="16"/>
                <w:szCs w:val="16"/>
              </w:rPr>
              <w:t>und kulturbedingte Unterschiede und Gemeinsamkeiten nachvollziehen und</w:t>
            </w:r>
            <w:r>
              <w:rPr>
                <w:rFonts w:ascii="Arial" w:hAnsi="Arial" w:cs="Arial"/>
                <w:bCs/>
                <w:sz w:val="16"/>
                <w:szCs w:val="16"/>
              </w:rPr>
              <w:t xml:space="preserve"> erläutern (z.B. S.</w:t>
            </w:r>
            <w:r w:rsidR="00982744">
              <w:rPr>
                <w:rFonts w:ascii="Arial" w:hAnsi="Arial" w:cs="Arial"/>
                <w:bCs/>
                <w:sz w:val="16"/>
                <w:szCs w:val="16"/>
              </w:rPr>
              <w:t xml:space="preserve"> 12, ex. 1-2, S. 16, ex. 5, S. 17, ex. 9, S. 20, ex. 16,</w:t>
            </w:r>
            <w:r w:rsidR="00DF05D7">
              <w:rPr>
                <w:rFonts w:ascii="Arial" w:hAnsi="Arial" w:cs="Arial"/>
                <w:bCs/>
                <w:sz w:val="16"/>
                <w:szCs w:val="16"/>
              </w:rPr>
              <w:t xml:space="preserve"> S. 21, ex. 20,</w:t>
            </w:r>
            <w:r w:rsidR="00982744">
              <w:rPr>
                <w:rFonts w:ascii="Arial" w:hAnsi="Arial" w:cs="Arial"/>
                <w:bCs/>
                <w:sz w:val="16"/>
                <w:szCs w:val="16"/>
              </w:rPr>
              <w:t xml:space="preserve"> S. 22, ex. 21c</w:t>
            </w:r>
            <w:r>
              <w:rPr>
                <w:rFonts w:ascii="Arial" w:hAnsi="Arial" w:cs="Arial"/>
                <w:bCs/>
                <w:sz w:val="16"/>
                <w:szCs w:val="16"/>
              </w:rPr>
              <w:t>)</w:t>
            </w:r>
          </w:p>
          <w:p w:rsidR="00243E98" w:rsidRPr="00243E98" w:rsidRDefault="00243E98" w:rsidP="00243E98">
            <w:pPr>
              <w:spacing w:before="60" w:after="60"/>
              <w:rPr>
                <w:rFonts w:ascii="Arial" w:hAnsi="Arial" w:cs="Arial"/>
                <w:bCs/>
                <w:sz w:val="16"/>
                <w:szCs w:val="16"/>
              </w:rPr>
            </w:pPr>
            <w:r w:rsidRPr="00243E98">
              <w:rPr>
                <w:rFonts w:ascii="Arial" w:hAnsi="Arial" w:cs="Arial"/>
                <w:bCs/>
                <w:sz w:val="16"/>
                <w:szCs w:val="16"/>
              </w:rPr>
              <w:t>Sach- und Gebrauchstexte bezogen auf kulturspezifische Merkmale erläutern</w:t>
            </w:r>
            <w:r>
              <w:rPr>
                <w:rFonts w:ascii="Arial" w:hAnsi="Arial" w:cs="Arial"/>
                <w:bCs/>
                <w:sz w:val="16"/>
                <w:szCs w:val="16"/>
              </w:rPr>
              <w:t xml:space="preserve"> </w:t>
            </w:r>
            <w:r w:rsidRPr="00243E98">
              <w:rPr>
                <w:rFonts w:ascii="Arial" w:hAnsi="Arial" w:cs="Arial"/>
                <w:bCs/>
                <w:sz w:val="16"/>
                <w:szCs w:val="16"/>
              </w:rPr>
              <w:t>(u.</w:t>
            </w:r>
            <w:r>
              <w:rPr>
                <w:rFonts w:ascii="Arial" w:hAnsi="Arial" w:cs="Arial"/>
                <w:bCs/>
                <w:sz w:val="16"/>
                <w:szCs w:val="16"/>
              </w:rPr>
              <w:t xml:space="preserve"> a. Verwendung von Stereotypen) (z.B. S.</w:t>
            </w:r>
            <w:r w:rsidR="00982744">
              <w:rPr>
                <w:rFonts w:ascii="Arial" w:hAnsi="Arial" w:cs="Arial"/>
                <w:bCs/>
                <w:sz w:val="16"/>
                <w:szCs w:val="16"/>
              </w:rPr>
              <w:t xml:space="preserve"> 8, ex. 1, S. 23, ex. 23</w:t>
            </w:r>
            <w:r>
              <w:rPr>
                <w:rFonts w:ascii="Arial" w:hAnsi="Arial" w:cs="Arial"/>
                <w:bCs/>
                <w:sz w:val="16"/>
                <w:szCs w:val="16"/>
              </w:rPr>
              <w:t>)</w:t>
            </w:r>
          </w:p>
          <w:p w:rsidR="00243E98" w:rsidRPr="00DE53A1" w:rsidRDefault="00243E98" w:rsidP="00243E98">
            <w:pPr>
              <w:spacing w:before="60" w:after="60"/>
              <w:rPr>
                <w:rFonts w:ascii="Arial" w:hAnsi="Arial" w:cs="Arial"/>
                <w:bCs/>
                <w:sz w:val="16"/>
                <w:szCs w:val="16"/>
              </w:rPr>
            </w:pPr>
            <w:r w:rsidRPr="00243E98">
              <w:rPr>
                <w:rFonts w:ascii="Arial" w:hAnsi="Arial" w:cs="Arial"/>
                <w:bCs/>
                <w:sz w:val="16"/>
                <w:szCs w:val="16"/>
              </w:rPr>
              <w:t>literarische Texte aus unterschiedlichen (auch kultur</w:t>
            </w:r>
            <w:r>
              <w:rPr>
                <w:rFonts w:ascii="Arial" w:hAnsi="Arial" w:cs="Arial"/>
                <w:bCs/>
                <w:sz w:val="16"/>
                <w:szCs w:val="16"/>
              </w:rPr>
              <w:t>ellen) Perspektiven erschließen (z.B. S.</w:t>
            </w:r>
            <w:r w:rsidR="00982744">
              <w:rPr>
                <w:rFonts w:ascii="Arial" w:hAnsi="Arial" w:cs="Arial"/>
                <w:bCs/>
                <w:sz w:val="16"/>
                <w:szCs w:val="16"/>
              </w:rPr>
              <w:t xml:space="preserve"> 18, ex. 11, S. 22, ex. 21a-b, S. 31, ex. 2-5</w:t>
            </w:r>
            <w:r>
              <w:rPr>
                <w:rFonts w:ascii="Arial" w:hAnsi="Arial" w:cs="Arial"/>
                <w:bCs/>
                <w:sz w:val="16"/>
                <w:szCs w:val="16"/>
              </w:rPr>
              <w:t>)</w:t>
            </w:r>
          </w:p>
        </w:tc>
        <w:tc>
          <w:tcPr>
            <w:tcW w:w="4624" w:type="dxa"/>
            <w:gridSpan w:val="2"/>
            <w:tcBorders>
              <w:top w:val="single" w:sz="4" w:space="0" w:color="99CC00"/>
              <w:left w:val="single" w:sz="4" w:space="0" w:color="99CC00"/>
              <w:bottom w:val="single" w:sz="4" w:space="0" w:color="99CC00"/>
              <w:right w:val="single" w:sz="4" w:space="0" w:color="99CC00"/>
            </w:tcBorders>
            <w:shd w:val="clear" w:color="auto" w:fill="auto"/>
          </w:tcPr>
          <w:p w:rsidR="00243E98" w:rsidRDefault="00AB4C3D" w:rsidP="00243E98">
            <w:pPr>
              <w:spacing w:before="60" w:after="60"/>
              <w:rPr>
                <w:rFonts w:ascii="Arial" w:hAnsi="Arial" w:cs="Arial"/>
                <w:bCs/>
                <w:sz w:val="16"/>
                <w:szCs w:val="16"/>
              </w:rPr>
            </w:pPr>
            <w:r w:rsidRPr="00AB4C3D">
              <w:rPr>
                <w:rFonts w:ascii="Arial" w:hAnsi="Arial" w:cs="Arial"/>
                <w:bCs/>
                <w:sz w:val="16"/>
                <w:szCs w:val="16"/>
              </w:rPr>
              <w:t xml:space="preserve">Die Schülerinnen und Schüler können </w:t>
            </w:r>
          </w:p>
          <w:p w:rsidR="00243E98" w:rsidRDefault="00243E98" w:rsidP="00243E98">
            <w:pPr>
              <w:spacing w:before="60" w:after="60"/>
              <w:rPr>
                <w:rFonts w:ascii="Arial" w:hAnsi="Arial" w:cs="Arial"/>
                <w:bCs/>
                <w:sz w:val="16"/>
                <w:szCs w:val="16"/>
              </w:rPr>
            </w:pPr>
            <w:r w:rsidRPr="00243E98">
              <w:rPr>
                <w:rFonts w:ascii="Arial" w:hAnsi="Arial" w:cs="Arial"/>
                <w:bCs/>
                <w:sz w:val="16"/>
                <w:szCs w:val="16"/>
              </w:rPr>
              <w:t>in Begegnungssituationen im eigenen Umfeld, auf Reisen und im Austausch per</w:t>
            </w:r>
            <w:r>
              <w:rPr>
                <w:rFonts w:ascii="Arial" w:hAnsi="Arial" w:cs="Arial"/>
                <w:bCs/>
                <w:sz w:val="16"/>
                <w:szCs w:val="16"/>
              </w:rPr>
              <w:t xml:space="preserve"> </w:t>
            </w:r>
            <w:r w:rsidRPr="00243E98">
              <w:rPr>
                <w:rFonts w:ascii="Arial" w:hAnsi="Arial" w:cs="Arial"/>
                <w:bCs/>
                <w:sz w:val="16"/>
                <w:szCs w:val="16"/>
              </w:rPr>
              <w:t>E-Mail und per Telefon gängige kulturspezifische Konventionen erkennen und</w:t>
            </w:r>
            <w:r>
              <w:rPr>
                <w:rFonts w:ascii="Arial" w:hAnsi="Arial" w:cs="Arial"/>
                <w:bCs/>
                <w:sz w:val="16"/>
                <w:szCs w:val="16"/>
              </w:rPr>
              <w:t xml:space="preserve"> </w:t>
            </w:r>
            <w:r w:rsidRPr="00243E98">
              <w:rPr>
                <w:rFonts w:ascii="Arial" w:hAnsi="Arial" w:cs="Arial"/>
                <w:bCs/>
                <w:sz w:val="16"/>
                <w:szCs w:val="16"/>
              </w:rPr>
              <w:t>beacht</w:t>
            </w:r>
            <w:r>
              <w:rPr>
                <w:rFonts w:ascii="Arial" w:hAnsi="Arial" w:cs="Arial"/>
                <w:bCs/>
                <w:sz w:val="16"/>
                <w:szCs w:val="16"/>
              </w:rPr>
              <w:t>en (u. a. Höflichkeitsformeln) (z.B. S.</w:t>
            </w:r>
            <w:r w:rsidR="00DF05D7">
              <w:rPr>
                <w:rFonts w:ascii="Arial" w:hAnsi="Arial" w:cs="Arial"/>
                <w:bCs/>
                <w:sz w:val="16"/>
                <w:szCs w:val="16"/>
              </w:rPr>
              <w:t xml:space="preserve"> 17, ex. 7, </w:t>
            </w:r>
            <w:r w:rsidR="00DF05D7" w:rsidRPr="00DF05D7">
              <w:rPr>
                <w:rFonts w:ascii="Arial" w:hAnsi="Arial" w:cs="Arial"/>
                <w:bCs/>
                <w:sz w:val="16"/>
                <w:szCs w:val="16"/>
                <w:shd w:val="clear" w:color="auto" w:fill="BFBFBF" w:themeFill="background1" w:themeFillShade="BF"/>
              </w:rPr>
              <w:t>S. 21, ex. 18</w:t>
            </w:r>
            <w:r>
              <w:rPr>
                <w:rFonts w:ascii="Arial" w:hAnsi="Arial" w:cs="Arial"/>
                <w:bCs/>
                <w:sz w:val="16"/>
                <w:szCs w:val="16"/>
              </w:rPr>
              <w:t>)</w:t>
            </w:r>
          </w:p>
          <w:p w:rsidR="00037070" w:rsidRPr="00DE53A1" w:rsidRDefault="00243E98" w:rsidP="00243E98">
            <w:pPr>
              <w:spacing w:before="60" w:after="60"/>
              <w:rPr>
                <w:rFonts w:ascii="Arial" w:hAnsi="Arial" w:cs="Arial"/>
                <w:bCs/>
                <w:sz w:val="16"/>
                <w:szCs w:val="16"/>
              </w:rPr>
            </w:pPr>
            <w:r w:rsidRPr="00243E98">
              <w:rPr>
                <w:rFonts w:ascii="Arial" w:hAnsi="Arial" w:cs="Arial"/>
                <w:bCs/>
                <w:sz w:val="16"/>
                <w:szCs w:val="16"/>
              </w:rPr>
              <w:t>sich auch mit Blick auf mögliche Missverständnisse und Konflikte einfühlsam im</w:t>
            </w:r>
            <w:r>
              <w:rPr>
                <w:rFonts w:ascii="Arial" w:hAnsi="Arial" w:cs="Arial"/>
                <w:bCs/>
                <w:sz w:val="16"/>
                <w:szCs w:val="16"/>
              </w:rPr>
              <w:t xml:space="preserve"> Umgang mit anderen verhalten</w:t>
            </w:r>
            <w:r w:rsidRPr="00243E98">
              <w:rPr>
                <w:rFonts w:ascii="Arial" w:hAnsi="Arial" w:cs="Arial"/>
                <w:bCs/>
                <w:sz w:val="16"/>
                <w:szCs w:val="16"/>
              </w:rPr>
              <w:t xml:space="preserve"> </w:t>
            </w:r>
            <w:r w:rsidR="004026ED">
              <w:rPr>
                <w:rFonts w:ascii="Arial" w:hAnsi="Arial" w:cs="Arial"/>
                <w:bCs/>
                <w:sz w:val="16"/>
                <w:szCs w:val="16"/>
              </w:rPr>
              <w:t>(z.B. S.</w:t>
            </w:r>
            <w:r w:rsidR="00DF05D7">
              <w:rPr>
                <w:rFonts w:ascii="Arial" w:hAnsi="Arial" w:cs="Arial"/>
                <w:bCs/>
                <w:sz w:val="16"/>
                <w:szCs w:val="16"/>
              </w:rPr>
              <w:t xml:space="preserve"> 18, ex. 11, S. 31, ex. 4</w:t>
            </w:r>
            <w:r w:rsidR="004026ED">
              <w:rPr>
                <w:rFonts w:ascii="Arial" w:hAnsi="Arial" w:cs="Arial"/>
                <w:bCs/>
                <w:sz w:val="16"/>
                <w:szCs w:val="16"/>
              </w:rPr>
              <w:t>)</w:t>
            </w:r>
          </w:p>
        </w:tc>
      </w:tr>
      <w:tr w:rsidR="00037070" w:rsidRPr="00B36352" w:rsidTr="00265EE2">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r w:rsidRPr="00B36352">
              <w:rPr>
                <w:rFonts w:ascii="Arial" w:hAnsi="Arial" w:cs="Arial"/>
                <w:b/>
                <w:color w:val="FFFFFF"/>
              </w:rPr>
              <w:t>Methodische Kompetenzen</w:t>
            </w:r>
          </w:p>
        </w:tc>
        <w:tc>
          <w:tcPr>
            <w:tcW w:w="3467" w:type="dxa"/>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68" w:type="dxa"/>
            <w:gridSpan w:val="2"/>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468" w:type="dxa"/>
            <w:gridSpan w:val="2"/>
            <w:tcBorders>
              <w:top w:val="single" w:sz="4" w:space="0" w:color="99CC00"/>
              <w:left w:val="single" w:sz="4" w:space="0" w:color="FFFFFF"/>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468" w:type="dxa"/>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037070" w:rsidRPr="00B36352" w:rsidTr="00935A2C">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037070" w:rsidRPr="00B36352" w:rsidRDefault="00037070" w:rsidP="00B36352">
            <w:pPr>
              <w:spacing w:before="60" w:after="60"/>
              <w:rPr>
                <w:rFonts w:ascii="Arial" w:hAnsi="Arial" w:cs="Arial"/>
                <w:b/>
                <w:color w:val="FFFFFF"/>
              </w:rPr>
            </w:pPr>
          </w:p>
        </w:tc>
        <w:tc>
          <w:tcPr>
            <w:tcW w:w="3467" w:type="dxa"/>
            <w:tcBorders>
              <w:top w:val="single" w:sz="4" w:space="0" w:color="99CC00"/>
              <w:left w:val="single" w:sz="4" w:space="0" w:color="99CC00"/>
              <w:bottom w:val="single" w:sz="4" w:space="0" w:color="99CC00"/>
              <w:right w:val="single" w:sz="4" w:space="0" w:color="99CC00"/>
            </w:tcBorders>
            <w:shd w:val="clear" w:color="auto" w:fill="auto"/>
          </w:tcPr>
          <w:p w:rsidR="00AB4C3D" w:rsidRPr="00AB4C3D" w:rsidRDefault="00243E98" w:rsidP="00243E98">
            <w:pPr>
              <w:spacing w:before="60" w:after="60"/>
              <w:rPr>
                <w:rFonts w:ascii="Arial" w:hAnsi="Arial" w:cs="Arial"/>
                <w:bCs/>
                <w:sz w:val="16"/>
                <w:szCs w:val="16"/>
              </w:rPr>
            </w:pPr>
            <w:r w:rsidRPr="00243E98">
              <w:rPr>
                <w:rFonts w:ascii="Arial" w:hAnsi="Arial" w:cs="Arial"/>
                <w:bCs/>
                <w:sz w:val="16"/>
                <w:szCs w:val="16"/>
              </w:rPr>
              <w:t>unterschiedliche Verarbeitungsstile des Hörens und Lesens (detailliertes, suchendes</w:t>
            </w:r>
            <w:r>
              <w:rPr>
                <w:rFonts w:ascii="Arial" w:hAnsi="Arial" w:cs="Arial"/>
                <w:bCs/>
                <w:sz w:val="16"/>
                <w:szCs w:val="16"/>
              </w:rPr>
              <w:t xml:space="preserve"> </w:t>
            </w:r>
            <w:r w:rsidRPr="00243E98">
              <w:rPr>
                <w:rFonts w:ascii="Arial" w:hAnsi="Arial" w:cs="Arial"/>
                <w:bCs/>
                <w:sz w:val="16"/>
                <w:szCs w:val="16"/>
              </w:rPr>
              <w:t>bzw. selektives, globales und analytisches Hören und Lesen) entsprechend</w:t>
            </w:r>
            <w:r>
              <w:rPr>
                <w:rFonts w:ascii="Arial" w:hAnsi="Arial" w:cs="Arial"/>
                <w:bCs/>
                <w:sz w:val="16"/>
                <w:szCs w:val="16"/>
              </w:rPr>
              <w:t xml:space="preserve"> </w:t>
            </w:r>
            <w:r w:rsidRPr="00243E98">
              <w:rPr>
                <w:rFonts w:ascii="Arial" w:hAnsi="Arial" w:cs="Arial"/>
                <w:bCs/>
                <w:sz w:val="16"/>
                <w:szCs w:val="16"/>
              </w:rPr>
              <w:t xml:space="preserve">ausgewählter bzw. vorgegebener Hör- und </w:t>
            </w:r>
            <w:r>
              <w:rPr>
                <w:rFonts w:ascii="Arial" w:hAnsi="Arial" w:cs="Arial"/>
                <w:bCs/>
                <w:sz w:val="16"/>
                <w:szCs w:val="16"/>
              </w:rPr>
              <w:t>L</w:t>
            </w:r>
            <w:r w:rsidRPr="00243E98">
              <w:rPr>
                <w:rFonts w:ascii="Arial" w:hAnsi="Arial" w:cs="Arial"/>
                <w:bCs/>
                <w:sz w:val="16"/>
                <w:szCs w:val="16"/>
              </w:rPr>
              <w:t>eseintentionen einsetzen,</w:t>
            </w:r>
            <w:r w:rsidR="000A1A67">
              <w:rPr>
                <w:rFonts w:ascii="Arial" w:hAnsi="Arial" w:cs="Arial"/>
                <w:bCs/>
                <w:sz w:val="16"/>
                <w:szCs w:val="16"/>
              </w:rPr>
              <w:t xml:space="preserve"> (z.B. </w:t>
            </w:r>
            <w:r w:rsidR="0048419B" w:rsidRPr="00DF05D7">
              <w:rPr>
                <w:rFonts w:ascii="Arial" w:hAnsi="Arial" w:cs="Arial"/>
                <w:bCs/>
                <w:sz w:val="16"/>
                <w:szCs w:val="16"/>
                <w:shd w:val="clear" w:color="auto" w:fill="BFBFBF" w:themeFill="background1" w:themeFillShade="BF"/>
              </w:rPr>
              <w:t>S.</w:t>
            </w:r>
            <w:r w:rsidR="00DF05D7" w:rsidRPr="00DF05D7">
              <w:rPr>
                <w:rFonts w:ascii="Arial" w:hAnsi="Arial" w:cs="Arial"/>
                <w:bCs/>
                <w:sz w:val="16"/>
                <w:szCs w:val="16"/>
                <w:shd w:val="clear" w:color="auto" w:fill="BFBFBF" w:themeFill="background1" w:themeFillShade="BF"/>
              </w:rPr>
              <w:t xml:space="preserve"> 11, ex. 2</w:t>
            </w:r>
            <w:r w:rsidR="00DF05D7">
              <w:rPr>
                <w:rFonts w:ascii="Arial" w:hAnsi="Arial" w:cs="Arial"/>
                <w:bCs/>
                <w:sz w:val="16"/>
                <w:szCs w:val="16"/>
              </w:rPr>
              <w:t>, S. 18, ex. 11, S. 22, ex. 21</w:t>
            </w:r>
            <w:r w:rsidR="0048419B">
              <w:rPr>
                <w:rFonts w:ascii="Arial" w:hAnsi="Arial" w:cs="Arial"/>
                <w:bCs/>
                <w:sz w:val="16"/>
                <w:szCs w:val="16"/>
              </w:rPr>
              <w:t>)</w:t>
            </w:r>
          </w:p>
          <w:p w:rsidR="00AB4C3D" w:rsidRPr="00AB4C3D" w:rsidRDefault="00243E98" w:rsidP="00243E98">
            <w:pPr>
              <w:spacing w:before="60" w:after="60"/>
              <w:rPr>
                <w:rFonts w:ascii="Arial" w:hAnsi="Arial" w:cs="Arial"/>
                <w:bCs/>
                <w:sz w:val="16"/>
                <w:szCs w:val="16"/>
              </w:rPr>
            </w:pPr>
            <w:r w:rsidRPr="00243E98">
              <w:rPr>
                <w:rFonts w:ascii="Arial" w:hAnsi="Arial" w:cs="Arial"/>
                <w:bCs/>
                <w:sz w:val="16"/>
                <w:szCs w:val="16"/>
              </w:rPr>
              <w:t>längere Texte aufgabenbezogen gliedern (u. a. Überschriften und Zwischenüberschriften</w:t>
            </w:r>
            <w:r>
              <w:rPr>
                <w:rFonts w:ascii="Arial" w:hAnsi="Arial" w:cs="Arial"/>
                <w:bCs/>
                <w:sz w:val="16"/>
                <w:szCs w:val="16"/>
              </w:rPr>
              <w:t xml:space="preserve"> </w:t>
            </w:r>
            <w:r w:rsidRPr="00243E98">
              <w:rPr>
                <w:rFonts w:ascii="Arial" w:hAnsi="Arial" w:cs="Arial"/>
                <w:bCs/>
                <w:sz w:val="16"/>
                <w:szCs w:val="16"/>
              </w:rPr>
              <w:t>finden, Inhalte in einem Schaubild darstellen) und zusammenfassen</w:t>
            </w:r>
            <w:r>
              <w:rPr>
                <w:rFonts w:ascii="Arial" w:hAnsi="Arial" w:cs="Arial"/>
                <w:bCs/>
                <w:sz w:val="16"/>
                <w:szCs w:val="16"/>
              </w:rPr>
              <w:t xml:space="preserve"> </w:t>
            </w:r>
            <w:r w:rsidRPr="00243E98">
              <w:rPr>
                <w:rFonts w:ascii="Arial" w:hAnsi="Arial" w:cs="Arial"/>
                <w:bCs/>
                <w:sz w:val="16"/>
                <w:szCs w:val="16"/>
              </w:rPr>
              <w:t>(u. a. Stichwortsammlung, Skizze)</w:t>
            </w:r>
            <w:r w:rsidR="0048419B">
              <w:rPr>
                <w:rFonts w:ascii="Arial" w:hAnsi="Arial" w:cs="Arial"/>
                <w:bCs/>
                <w:sz w:val="16"/>
                <w:szCs w:val="16"/>
              </w:rPr>
              <w:t xml:space="preserve"> </w:t>
            </w:r>
            <w:r w:rsidR="0048419B">
              <w:rPr>
                <w:rFonts w:ascii="Arial" w:hAnsi="Arial" w:cs="Arial"/>
                <w:sz w:val="16"/>
                <w:szCs w:val="16"/>
              </w:rPr>
              <w:t>(z.B. S.</w:t>
            </w:r>
            <w:r w:rsidR="00245DD0">
              <w:rPr>
                <w:rFonts w:ascii="Arial" w:hAnsi="Arial" w:cs="Arial"/>
                <w:sz w:val="16"/>
                <w:szCs w:val="16"/>
              </w:rPr>
              <w:t xml:space="preserve"> 31, ex. 2, S. 44, ex. 12</w:t>
            </w:r>
            <w:r w:rsidR="0048419B">
              <w:rPr>
                <w:rFonts w:ascii="Arial" w:hAnsi="Arial" w:cs="Arial"/>
                <w:sz w:val="16"/>
                <w:szCs w:val="16"/>
              </w:rPr>
              <w:t>)</w:t>
            </w:r>
          </w:p>
          <w:p w:rsidR="001E2824" w:rsidRPr="00DE53A1" w:rsidRDefault="00243E98" w:rsidP="00243E98">
            <w:pPr>
              <w:spacing w:before="60" w:after="60"/>
              <w:rPr>
                <w:rFonts w:ascii="Arial" w:hAnsi="Arial" w:cs="Arial"/>
                <w:bCs/>
                <w:sz w:val="16"/>
                <w:szCs w:val="16"/>
              </w:rPr>
            </w:pPr>
            <w:r w:rsidRPr="00243E98">
              <w:rPr>
                <w:rFonts w:ascii="Arial" w:hAnsi="Arial" w:cs="Arial"/>
                <w:bCs/>
                <w:sz w:val="16"/>
                <w:szCs w:val="16"/>
              </w:rPr>
              <w:t>inhaltlich oder stilistisch auffällige Passagen identifizieren und in Notizen festhalten</w:t>
            </w:r>
            <w:r w:rsidR="006C6ACC">
              <w:rPr>
                <w:rFonts w:ascii="Arial" w:hAnsi="Arial" w:cs="Arial"/>
                <w:bCs/>
                <w:sz w:val="16"/>
                <w:szCs w:val="16"/>
              </w:rPr>
              <w:t xml:space="preserve"> (z.B. </w:t>
            </w:r>
            <w:r w:rsidR="00DF05D7">
              <w:rPr>
                <w:rFonts w:ascii="Arial" w:hAnsi="Arial" w:cs="Arial"/>
                <w:bCs/>
                <w:sz w:val="16"/>
                <w:szCs w:val="16"/>
              </w:rPr>
              <w:t xml:space="preserve">S. 21, ex. 20, </w:t>
            </w:r>
            <w:r w:rsidR="00DF05D7" w:rsidRPr="00DF05D7">
              <w:rPr>
                <w:rFonts w:ascii="Arial" w:hAnsi="Arial" w:cs="Arial"/>
                <w:bCs/>
                <w:noProof/>
                <w:sz w:val="16"/>
                <w:szCs w:val="16"/>
              </w:rPr>
              <w:drawing>
                <wp:inline distT="0" distB="0" distL="0" distR="0">
                  <wp:extent cx="120650" cy="127000"/>
                  <wp:effectExtent l="19050" t="0" r="0" b="0"/>
                  <wp:docPr id="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DF05D7">
              <w:rPr>
                <w:rFonts w:ascii="Arial" w:hAnsi="Arial" w:cs="Arial"/>
                <w:bCs/>
                <w:sz w:val="16"/>
                <w:szCs w:val="16"/>
              </w:rPr>
              <w:t xml:space="preserve"> S. 118, ex. 9, </w:t>
            </w:r>
            <w:r w:rsidR="006C6ACC">
              <w:rPr>
                <w:rFonts w:ascii="Arial" w:hAnsi="Arial" w:cs="Arial"/>
                <w:bCs/>
                <w:sz w:val="16"/>
                <w:szCs w:val="16"/>
              </w:rPr>
              <w:t>S.</w:t>
            </w:r>
            <w:r w:rsidR="00245DD0">
              <w:rPr>
                <w:rFonts w:ascii="Arial" w:hAnsi="Arial" w:cs="Arial"/>
                <w:bCs/>
                <w:sz w:val="16"/>
                <w:szCs w:val="16"/>
              </w:rPr>
              <w:t xml:space="preserve"> 24, ex. 25, S. 31, ex. 3</w:t>
            </w:r>
            <w:r w:rsidR="006C6ACC">
              <w:rPr>
                <w:rFonts w:ascii="Arial" w:hAnsi="Arial" w:cs="Arial"/>
                <w:bCs/>
                <w:sz w:val="16"/>
                <w:szCs w:val="16"/>
              </w:rPr>
              <w:t>)</w:t>
            </w:r>
          </w:p>
        </w:tc>
        <w:tc>
          <w:tcPr>
            <w:tcW w:w="3468" w:type="dxa"/>
            <w:gridSpan w:val="2"/>
            <w:tcBorders>
              <w:top w:val="single" w:sz="4" w:space="0" w:color="99CC00"/>
              <w:left w:val="single" w:sz="4" w:space="0" w:color="99CC00"/>
              <w:bottom w:val="single" w:sz="4" w:space="0" w:color="99CC00"/>
              <w:right w:val="single" w:sz="4" w:space="0" w:color="99CC00"/>
            </w:tcBorders>
            <w:shd w:val="clear" w:color="auto" w:fill="auto"/>
          </w:tcPr>
          <w:p w:rsidR="00AB4C3D" w:rsidRPr="00AB4C3D" w:rsidRDefault="00243E98" w:rsidP="00243E98">
            <w:pPr>
              <w:spacing w:before="60" w:after="60"/>
              <w:rPr>
                <w:rFonts w:ascii="Arial" w:hAnsi="Arial" w:cs="Arial"/>
                <w:bCs/>
                <w:sz w:val="16"/>
                <w:szCs w:val="16"/>
              </w:rPr>
            </w:pPr>
            <w:r w:rsidRPr="00243E98">
              <w:rPr>
                <w:rFonts w:ascii="Arial" w:hAnsi="Arial" w:cs="Arial"/>
                <w:bCs/>
                <w:sz w:val="16"/>
                <w:szCs w:val="16"/>
              </w:rPr>
              <w:t>ein Grundinventar von Techniken zur Planung, Durchführung und Kontrolle von</w:t>
            </w:r>
            <w:r>
              <w:rPr>
                <w:rFonts w:ascii="Arial" w:hAnsi="Arial" w:cs="Arial"/>
                <w:bCs/>
                <w:sz w:val="16"/>
                <w:szCs w:val="16"/>
              </w:rPr>
              <w:t xml:space="preserve"> </w:t>
            </w:r>
            <w:r w:rsidRPr="00243E98">
              <w:rPr>
                <w:rFonts w:ascii="Arial" w:hAnsi="Arial" w:cs="Arial"/>
                <w:bCs/>
                <w:sz w:val="16"/>
                <w:szCs w:val="16"/>
              </w:rPr>
              <w:t>mündlichen und schriftlichen Textproduktionsaufgaben</w:t>
            </w:r>
            <w:r>
              <w:rPr>
                <w:rFonts w:ascii="Arial" w:hAnsi="Arial" w:cs="Arial"/>
                <w:bCs/>
                <w:sz w:val="16"/>
                <w:szCs w:val="16"/>
              </w:rPr>
              <w:t xml:space="preserve"> </w:t>
            </w:r>
            <w:r w:rsidRPr="00243E98">
              <w:rPr>
                <w:rFonts w:ascii="Arial" w:hAnsi="Arial" w:cs="Arial"/>
                <w:bCs/>
                <w:sz w:val="16"/>
                <w:szCs w:val="16"/>
              </w:rPr>
              <w:t xml:space="preserve">funktional einsetzen </w:t>
            </w:r>
            <w:r w:rsidR="009F462B">
              <w:rPr>
                <w:rFonts w:ascii="Arial" w:hAnsi="Arial" w:cs="Arial"/>
                <w:bCs/>
                <w:sz w:val="16"/>
                <w:szCs w:val="16"/>
              </w:rPr>
              <w:t>(z.B. S.</w:t>
            </w:r>
            <w:r w:rsidR="00557FBF">
              <w:rPr>
                <w:rFonts w:ascii="Arial" w:hAnsi="Arial" w:cs="Arial"/>
                <w:bCs/>
                <w:sz w:val="16"/>
                <w:szCs w:val="16"/>
              </w:rPr>
              <w:t xml:space="preserve"> 12, ex. 1, </w:t>
            </w:r>
            <w:r w:rsidR="00557FBF" w:rsidRPr="00557FBF">
              <w:rPr>
                <w:rFonts w:ascii="Arial" w:hAnsi="Arial" w:cs="Arial"/>
                <w:bCs/>
                <w:sz w:val="16"/>
                <w:szCs w:val="16"/>
                <w:shd w:val="clear" w:color="auto" w:fill="BFBFBF" w:themeFill="background1" w:themeFillShade="BF"/>
              </w:rPr>
              <w:t>S. 13, ex. 3</w:t>
            </w:r>
            <w:r w:rsidR="00557FBF">
              <w:rPr>
                <w:rFonts w:ascii="Arial" w:hAnsi="Arial" w:cs="Arial"/>
                <w:bCs/>
                <w:sz w:val="16"/>
                <w:szCs w:val="16"/>
              </w:rPr>
              <w:t xml:space="preserve">, S. 17, ex. 10, </w:t>
            </w:r>
            <w:r w:rsidR="00557FBF" w:rsidRPr="00557FBF">
              <w:rPr>
                <w:rFonts w:ascii="Arial" w:hAnsi="Arial" w:cs="Arial"/>
                <w:bCs/>
                <w:noProof/>
                <w:sz w:val="16"/>
                <w:szCs w:val="16"/>
              </w:rPr>
              <w:drawing>
                <wp:inline distT="0" distB="0" distL="0" distR="0">
                  <wp:extent cx="120650" cy="127000"/>
                  <wp:effectExtent l="19050" t="0" r="0" b="0"/>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57FBF">
              <w:rPr>
                <w:rFonts w:ascii="Arial" w:hAnsi="Arial" w:cs="Arial"/>
                <w:bCs/>
                <w:sz w:val="16"/>
                <w:szCs w:val="16"/>
              </w:rPr>
              <w:t xml:space="preserve"> S. 117, ex. 5, S. 21, ex. 19, S. 27, </w:t>
            </w:r>
            <w:r w:rsidR="00557FBF" w:rsidRPr="00557FBF">
              <w:rPr>
                <w:rFonts w:ascii="Arial" w:hAnsi="Arial" w:cs="Arial"/>
                <w:bCs/>
                <w:i/>
                <w:sz w:val="16"/>
                <w:szCs w:val="16"/>
              </w:rPr>
              <w:t xml:space="preserve">Unit </w:t>
            </w:r>
            <w:proofErr w:type="spellStart"/>
            <w:r w:rsidR="00557FBF" w:rsidRPr="00557FBF">
              <w:rPr>
                <w:rFonts w:ascii="Arial" w:hAnsi="Arial" w:cs="Arial"/>
                <w:bCs/>
                <w:i/>
                <w:sz w:val="16"/>
                <w:szCs w:val="16"/>
              </w:rPr>
              <w:t>task</w:t>
            </w:r>
            <w:proofErr w:type="spellEnd"/>
            <w:r w:rsidR="006C6ACC">
              <w:rPr>
                <w:rFonts w:ascii="Arial" w:hAnsi="Arial" w:cs="Arial"/>
                <w:bCs/>
                <w:sz w:val="16"/>
                <w:szCs w:val="16"/>
              </w:rPr>
              <w:t>)</w:t>
            </w:r>
          </w:p>
          <w:p w:rsidR="00AB4C3D" w:rsidRDefault="00243E98" w:rsidP="00243E98">
            <w:pPr>
              <w:spacing w:before="60" w:after="60"/>
              <w:rPr>
                <w:rFonts w:ascii="Arial" w:hAnsi="Arial" w:cs="Arial"/>
                <w:bCs/>
                <w:sz w:val="16"/>
                <w:szCs w:val="16"/>
              </w:rPr>
            </w:pPr>
            <w:r w:rsidRPr="00243E98">
              <w:rPr>
                <w:rFonts w:ascii="Arial" w:hAnsi="Arial" w:cs="Arial"/>
                <w:bCs/>
                <w:sz w:val="16"/>
                <w:szCs w:val="16"/>
              </w:rPr>
              <w:t>mündliche und schriftliche Modelltexte für die eigene Produktion abwandeln (u. a.</w:t>
            </w:r>
            <w:r>
              <w:rPr>
                <w:rFonts w:ascii="Arial" w:hAnsi="Arial" w:cs="Arial"/>
                <w:bCs/>
                <w:sz w:val="16"/>
                <w:szCs w:val="16"/>
              </w:rPr>
              <w:t xml:space="preserve"> </w:t>
            </w:r>
            <w:r w:rsidRPr="00243E98">
              <w:rPr>
                <w:rFonts w:ascii="Arial" w:hAnsi="Arial" w:cs="Arial"/>
                <w:bCs/>
                <w:sz w:val="16"/>
                <w:szCs w:val="16"/>
              </w:rPr>
              <w:t>Textelemente ersetzen, ausschmücken, umstellen), um unterschiedliche Wirkungen</w:t>
            </w:r>
            <w:r>
              <w:rPr>
                <w:rFonts w:ascii="Arial" w:hAnsi="Arial" w:cs="Arial"/>
                <w:bCs/>
                <w:sz w:val="16"/>
                <w:szCs w:val="16"/>
              </w:rPr>
              <w:t xml:space="preserve"> </w:t>
            </w:r>
            <w:r w:rsidRPr="00243E98">
              <w:rPr>
                <w:rFonts w:ascii="Arial" w:hAnsi="Arial" w:cs="Arial"/>
                <w:bCs/>
                <w:sz w:val="16"/>
                <w:szCs w:val="16"/>
              </w:rPr>
              <w:t>zu erkunden</w:t>
            </w:r>
            <w:r w:rsidR="000E7A7C">
              <w:rPr>
                <w:rFonts w:ascii="Arial" w:hAnsi="Arial" w:cs="Arial"/>
                <w:bCs/>
                <w:sz w:val="16"/>
                <w:szCs w:val="16"/>
              </w:rPr>
              <w:t xml:space="preserve"> (z.B</w:t>
            </w:r>
            <w:r w:rsidR="00EC1639">
              <w:rPr>
                <w:rFonts w:ascii="Arial" w:hAnsi="Arial" w:cs="Arial"/>
                <w:bCs/>
                <w:sz w:val="16"/>
                <w:szCs w:val="16"/>
              </w:rPr>
              <w:t xml:space="preserve">. S. </w:t>
            </w:r>
            <w:r w:rsidR="00557FBF">
              <w:rPr>
                <w:rFonts w:ascii="Arial" w:hAnsi="Arial" w:cs="Arial"/>
                <w:bCs/>
                <w:sz w:val="16"/>
                <w:szCs w:val="16"/>
              </w:rPr>
              <w:t xml:space="preserve">8, ex. 1, S. </w:t>
            </w:r>
            <w:r w:rsidR="002A72F2">
              <w:rPr>
                <w:rFonts w:ascii="Arial" w:hAnsi="Arial" w:cs="Arial"/>
                <w:bCs/>
                <w:sz w:val="16"/>
                <w:szCs w:val="16"/>
              </w:rPr>
              <w:t xml:space="preserve">26, ex. 1-2, S. 44, ex. 12-13, </w:t>
            </w:r>
            <w:r w:rsidR="002A72F2" w:rsidRPr="002A72F2">
              <w:rPr>
                <w:rFonts w:ascii="Arial" w:hAnsi="Arial" w:cs="Arial"/>
                <w:bCs/>
                <w:noProof/>
                <w:sz w:val="16"/>
                <w:szCs w:val="16"/>
              </w:rPr>
              <w:drawing>
                <wp:inline distT="0" distB="0" distL="0" distR="0">
                  <wp:extent cx="120650" cy="127000"/>
                  <wp:effectExtent l="19050" t="0" r="0" b="0"/>
                  <wp:docPr id="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A72F2">
              <w:rPr>
                <w:rFonts w:ascii="Arial" w:hAnsi="Arial" w:cs="Arial"/>
                <w:bCs/>
                <w:sz w:val="16"/>
                <w:szCs w:val="16"/>
              </w:rPr>
              <w:t xml:space="preserve"> S. 121, ex. 5</w:t>
            </w:r>
            <w:r w:rsidR="000E7A7C">
              <w:rPr>
                <w:rFonts w:ascii="Arial" w:hAnsi="Arial" w:cs="Arial"/>
                <w:bCs/>
                <w:sz w:val="16"/>
                <w:szCs w:val="16"/>
              </w:rPr>
              <w:t>)</w:t>
            </w:r>
          </w:p>
          <w:p w:rsidR="00EA6681" w:rsidRPr="00F14790" w:rsidRDefault="00243E98" w:rsidP="00EC1639">
            <w:pPr>
              <w:spacing w:before="60" w:after="60"/>
              <w:rPr>
                <w:rFonts w:ascii="Arial" w:hAnsi="Arial" w:cs="Arial"/>
                <w:bCs/>
                <w:sz w:val="16"/>
                <w:szCs w:val="16"/>
              </w:rPr>
            </w:pPr>
            <w:r w:rsidRPr="00243E98">
              <w:rPr>
                <w:rFonts w:ascii="Arial" w:hAnsi="Arial" w:cs="Arial"/>
                <w:bCs/>
                <w:sz w:val="16"/>
                <w:szCs w:val="16"/>
              </w:rPr>
              <w:t xml:space="preserve">narrative, szenische, poetische oder </w:t>
            </w:r>
            <w:proofErr w:type="spellStart"/>
            <w:r w:rsidRPr="00243E98">
              <w:rPr>
                <w:rFonts w:ascii="Arial" w:hAnsi="Arial" w:cs="Arial"/>
                <w:bCs/>
                <w:sz w:val="16"/>
                <w:szCs w:val="16"/>
              </w:rPr>
              <w:t>appellative</w:t>
            </w:r>
            <w:proofErr w:type="spellEnd"/>
            <w:r w:rsidRPr="00243E98">
              <w:rPr>
                <w:rFonts w:ascii="Arial" w:hAnsi="Arial" w:cs="Arial"/>
                <w:bCs/>
                <w:sz w:val="16"/>
                <w:szCs w:val="16"/>
              </w:rPr>
              <w:t xml:space="preserve"> Texte sinngestaltend vortragen</w:t>
            </w:r>
            <w:r w:rsidR="00EC1639">
              <w:rPr>
                <w:rFonts w:ascii="Arial" w:hAnsi="Arial" w:cs="Arial"/>
                <w:bCs/>
                <w:sz w:val="16"/>
                <w:szCs w:val="16"/>
              </w:rPr>
              <w:t xml:space="preserve"> (z.B. </w:t>
            </w:r>
            <w:r w:rsidR="00EC1639" w:rsidRPr="002A72F2">
              <w:rPr>
                <w:rFonts w:ascii="Arial" w:hAnsi="Arial" w:cs="Arial"/>
                <w:bCs/>
                <w:sz w:val="16"/>
                <w:szCs w:val="16"/>
                <w:shd w:val="clear" w:color="auto" w:fill="BFBFBF" w:themeFill="background1" w:themeFillShade="BF"/>
              </w:rPr>
              <w:t xml:space="preserve">S. </w:t>
            </w:r>
            <w:r w:rsidR="002A72F2" w:rsidRPr="002A72F2">
              <w:rPr>
                <w:rFonts w:ascii="Arial" w:hAnsi="Arial" w:cs="Arial"/>
                <w:bCs/>
                <w:sz w:val="16"/>
                <w:szCs w:val="16"/>
                <w:shd w:val="clear" w:color="auto" w:fill="BFBFBF" w:themeFill="background1" w:themeFillShade="BF"/>
              </w:rPr>
              <w:t>24, ex. 27</w:t>
            </w:r>
            <w:r w:rsidR="002A72F2">
              <w:rPr>
                <w:rFonts w:ascii="Arial" w:hAnsi="Arial" w:cs="Arial"/>
                <w:bCs/>
                <w:sz w:val="16"/>
                <w:szCs w:val="16"/>
              </w:rPr>
              <w:t xml:space="preserve">, S. 27, </w:t>
            </w:r>
            <w:proofErr w:type="spellStart"/>
            <w:r w:rsidR="002A72F2" w:rsidRPr="002A72F2">
              <w:rPr>
                <w:rFonts w:ascii="Arial" w:hAnsi="Arial" w:cs="Arial"/>
                <w:bCs/>
                <w:i/>
                <w:sz w:val="16"/>
                <w:szCs w:val="16"/>
              </w:rPr>
              <w:t>Step</w:t>
            </w:r>
            <w:proofErr w:type="spellEnd"/>
            <w:r w:rsidR="002A72F2">
              <w:rPr>
                <w:rFonts w:ascii="Arial" w:hAnsi="Arial" w:cs="Arial"/>
                <w:bCs/>
                <w:sz w:val="16"/>
                <w:szCs w:val="16"/>
              </w:rPr>
              <w:t xml:space="preserve"> 4, S. 31, ex. 4c, </w:t>
            </w:r>
            <w:r w:rsidR="00A07194" w:rsidRPr="00A07194">
              <w:rPr>
                <w:rFonts w:ascii="Arial" w:hAnsi="Arial" w:cs="Arial"/>
                <w:bCs/>
                <w:sz w:val="16"/>
                <w:szCs w:val="16"/>
                <w:shd w:val="clear" w:color="auto" w:fill="BFBFBF" w:themeFill="background1" w:themeFillShade="BF"/>
              </w:rPr>
              <w:t>S. 34, ex. 6c</w:t>
            </w:r>
            <w:r w:rsidR="00A07194">
              <w:rPr>
                <w:rFonts w:ascii="Arial" w:hAnsi="Arial" w:cs="Arial"/>
                <w:bCs/>
                <w:sz w:val="16"/>
                <w:szCs w:val="16"/>
              </w:rPr>
              <w:t xml:space="preserve">, </w:t>
            </w:r>
            <w:r w:rsidR="002A72F2">
              <w:rPr>
                <w:rFonts w:ascii="Arial" w:hAnsi="Arial" w:cs="Arial"/>
                <w:bCs/>
                <w:sz w:val="16"/>
                <w:szCs w:val="16"/>
              </w:rPr>
              <w:t>S. 41, ex. 9b, S. 45, ex. 14</w:t>
            </w:r>
            <w:r w:rsidR="00EC1639">
              <w:rPr>
                <w:rFonts w:ascii="Arial" w:hAnsi="Arial" w:cs="Arial"/>
                <w:bCs/>
                <w:sz w:val="16"/>
                <w:szCs w:val="16"/>
              </w:rPr>
              <w:t>)</w:t>
            </w:r>
          </w:p>
        </w:tc>
        <w:tc>
          <w:tcPr>
            <w:tcW w:w="3468" w:type="dxa"/>
            <w:gridSpan w:val="2"/>
            <w:tcBorders>
              <w:top w:val="single" w:sz="4" w:space="0" w:color="99CC00"/>
              <w:left w:val="single" w:sz="4" w:space="0" w:color="99CC00"/>
              <w:bottom w:val="single" w:sz="4" w:space="0" w:color="99CC00"/>
              <w:right w:val="single" w:sz="4" w:space="0" w:color="99CC00"/>
            </w:tcBorders>
            <w:shd w:val="clear" w:color="auto" w:fill="auto"/>
          </w:tcPr>
          <w:p w:rsidR="00243E98" w:rsidRPr="00243E98" w:rsidRDefault="00243E98" w:rsidP="00243E98">
            <w:pPr>
              <w:spacing w:before="60" w:after="60"/>
              <w:rPr>
                <w:rFonts w:ascii="Arial" w:hAnsi="Arial" w:cs="Arial"/>
                <w:bCs/>
                <w:sz w:val="16"/>
                <w:szCs w:val="16"/>
              </w:rPr>
            </w:pPr>
            <w:r w:rsidRPr="00243E98">
              <w:rPr>
                <w:rFonts w:ascii="Arial" w:hAnsi="Arial" w:cs="Arial"/>
                <w:bCs/>
                <w:sz w:val="16"/>
                <w:szCs w:val="16"/>
              </w:rPr>
              <w:t>grundlegende Texterschließungsverfahren einsetzen, um die Wirkung von authentischen</w:t>
            </w:r>
            <w:r>
              <w:rPr>
                <w:rFonts w:ascii="Arial" w:hAnsi="Arial" w:cs="Arial"/>
                <w:bCs/>
                <w:sz w:val="16"/>
                <w:szCs w:val="16"/>
              </w:rPr>
              <w:t xml:space="preserve"> </w:t>
            </w:r>
            <w:r w:rsidR="00557FBF">
              <w:rPr>
                <w:rFonts w:ascii="Arial" w:hAnsi="Arial" w:cs="Arial"/>
                <w:bCs/>
                <w:sz w:val="16"/>
                <w:szCs w:val="16"/>
              </w:rPr>
              <w:t xml:space="preserve">Texten zu erkunden (z.B. S. </w:t>
            </w:r>
            <w:r w:rsidR="002A72F2">
              <w:rPr>
                <w:rFonts w:ascii="Arial" w:hAnsi="Arial" w:cs="Arial"/>
                <w:bCs/>
                <w:sz w:val="16"/>
                <w:szCs w:val="16"/>
              </w:rPr>
              <w:t xml:space="preserve">26, ex. 1, </w:t>
            </w:r>
            <w:r w:rsidR="002A72F2" w:rsidRPr="002A72F2">
              <w:rPr>
                <w:rFonts w:ascii="Arial" w:hAnsi="Arial" w:cs="Arial"/>
                <w:bCs/>
                <w:sz w:val="16"/>
                <w:szCs w:val="16"/>
                <w:shd w:val="clear" w:color="auto" w:fill="BFBFBF" w:themeFill="background1" w:themeFillShade="BF"/>
              </w:rPr>
              <w:t>ex. 3</w:t>
            </w:r>
            <w:r w:rsidR="002A72F2">
              <w:rPr>
                <w:rFonts w:ascii="Arial" w:hAnsi="Arial" w:cs="Arial"/>
                <w:bCs/>
                <w:sz w:val="16"/>
                <w:szCs w:val="16"/>
              </w:rPr>
              <w:t xml:space="preserve">, S. </w:t>
            </w:r>
            <w:r w:rsidR="00A07194">
              <w:rPr>
                <w:rFonts w:ascii="Arial" w:hAnsi="Arial" w:cs="Arial"/>
                <w:bCs/>
                <w:sz w:val="16"/>
                <w:szCs w:val="16"/>
              </w:rPr>
              <w:t>31, ex. 2-3</w:t>
            </w:r>
          </w:p>
          <w:p w:rsidR="00EA6681" w:rsidRDefault="00027CDC" w:rsidP="00027CDC">
            <w:pPr>
              <w:spacing w:before="60" w:after="60"/>
              <w:rPr>
                <w:rFonts w:ascii="Arial" w:hAnsi="Arial" w:cs="Arial"/>
                <w:bCs/>
                <w:sz w:val="16"/>
                <w:szCs w:val="16"/>
              </w:rPr>
            </w:pPr>
            <w:r w:rsidRPr="00027CDC">
              <w:rPr>
                <w:rFonts w:ascii="Arial" w:hAnsi="Arial" w:cs="Arial"/>
                <w:bCs/>
                <w:sz w:val="16"/>
                <w:szCs w:val="16"/>
              </w:rPr>
              <w:t>produktionsorientierte Verfahren</w:t>
            </w:r>
            <w:r w:rsidR="00557FBF">
              <w:rPr>
                <w:rFonts w:ascii="Arial" w:hAnsi="Arial" w:cs="Arial"/>
                <w:bCs/>
                <w:sz w:val="16"/>
                <w:szCs w:val="16"/>
              </w:rPr>
              <w:t xml:space="preserve"> im Umgang mit Texten einsetzen </w:t>
            </w:r>
            <w:r w:rsidR="000E7A7C">
              <w:rPr>
                <w:rFonts w:ascii="Arial" w:hAnsi="Arial" w:cs="Arial"/>
                <w:bCs/>
                <w:sz w:val="16"/>
                <w:szCs w:val="16"/>
              </w:rPr>
              <w:t>(z.B. S.</w:t>
            </w:r>
            <w:r w:rsidR="002A72F2">
              <w:rPr>
                <w:rFonts w:ascii="Arial" w:hAnsi="Arial" w:cs="Arial"/>
                <w:bCs/>
                <w:sz w:val="16"/>
                <w:szCs w:val="16"/>
              </w:rPr>
              <w:t xml:space="preserve"> 26, ex. 2</w:t>
            </w:r>
            <w:r w:rsidR="00A07194">
              <w:rPr>
                <w:rFonts w:ascii="Arial" w:hAnsi="Arial" w:cs="Arial"/>
                <w:bCs/>
                <w:sz w:val="16"/>
                <w:szCs w:val="16"/>
              </w:rPr>
              <w:t xml:space="preserve">, S. 31, ex. 4, </w:t>
            </w:r>
            <w:r w:rsidR="00A07194" w:rsidRPr="00A07194">
              <w:rPr>
                <w:rFonts w:ascii="Arial" w:hAnsi="Arial" w:cs="Arial"/>
                <w:bCs/>
                <w:sz w:val="16"/>
                <w:szCs w:val="16"/>
                <w:shd w:val="clear" w:color="auto" w:fill="BFBFBF" w:themeFill="background1" w:themeFillShade="BF"/>
              </w:rPr>
              <w:t>ex. 5</w:t>
            </w:r>
            <w:r w:rsidR="00A07194" w:rsidRPr="00A07194">
              <w:rPr>
                <w:rFonts w:ascii="Arial" w:hAnsi="Arial" w:cs="Arial"/>
                <w:bCs/>
                <w:sz w:val="16"/>
                <w:szCs w:val="16"/>
              </w:rPr>
              <w:t xml:space="preserve">, </w:t>
            </w:r>
            <w:r w:rsidR="00A07194">
              <w:rPr>
                <w:rFonts w:ascii="Arial" w:hAnsi="Arial" w:cs="Arial"/>
                <w:bCs/>
                <w:sz w:val="16"/>
                <w:szCs w:val="16"/>
                <w:shd w:val="clear" w:color="auto" w:fill="BFBFBF" w:themeFill="background1" w:themeFillShade="BF"/>
              </w:rPr>
              <w:t>S. 32, ex. 1b</w:t>
            </w:r>
            <w:r w:rsidR="00A37975">
              <w:rPr>
                <w:rFonts w:ascii="Arial" w:hAnsi="Arial" w:cs="Arial"/>
                <w:bCs/>
                <w:sz w:val="16"/>
                <w:szCs w:val="16"/>
              </w:rPr>
              <w:t>)</w:t>
            </w:r>
          </w:p>
          <w:p w:rsidR="00027CDC" w:rsidRPr="00027CDC" w:rsidRDefault="00027CDC" w:rsidP="00027CDC">
            <w:pPr>
              <w:spacing w:before="60" w:after="60"/>
              <w:rPr>
                <w:rFonts w:ascii="Arial" w:hAnsi="Arial" w:cs="Arial"/>
                <w:bCs/>
                <w:sz w:val="16"/>
                <w:szCs w:val="16"/>
              </w:rPr>
            </w:pPr>
            <w:r w:rsidRPr="00027CDC">
              <w:rPr>
                <w:rFonts w:ascii="Arial" w:hAnsi="Arial" w:cs="Arial"/>
                <w:bCs/>
                <w:sz w:val="16"/>
                <w:szCs w:val="16"/>
              </w:rPr>
              <w:t>im Bereich Medienkompetenz</w:t>
            </w:r>
          </w:p>
          <w:p w:rsidR="00027CDC" w:rsidRPr="00027CDC" w:rsidRDefault="00027CDC" w:rsidP="00027CDC">
            <w:pPr>
              <w:spacing w:before="60" w:after="60"/>
              <w:rPr>
                <w:rFonts w:ascii="Arial" w:hAnsi="Arial" w:cs="Arial"/>
                <w:bCs/>
                <w:sz w:val="16"/>
                <w:szCs w:val="16"/>
              </w:rPr>
            </w:pPr>
            <w:r w:rsidRPr="00027CDC">
              <w:rPr>
                <w:rFonts w:ascii="Arial" w:hAnsi="Arial" w:cs="Arial"/>
                <w:bCs/>
                <w:sz w:val="16"/>
                <w:szCs w:val="16"/>
              </w:rPr>
              <w:t>- das Zusammenspiel von Sprache, Bild und Ton in einfachen Filmausschnitten</w:t>
            </w:r>
            <w:r>
              <w:rPr>
                <w:rFonts w:ascii="Arial" w:hAnsi="Arial" w:cs="Arial"/>
                <w:bCs/>
                <w:sz w:val="16"/>
                <w:szCs w:val="16"/>
              </w:rPr>
              <w:t xml:space="preserve"> </w:t>
            </w:r>
            <w:r w:rsidR="00A07194">
              <w:rPr>
                <w:rFonts w:ascii="Arial" w:hAnsi="Arial" w:cs="Arial"/>
                <w:bCs/>
                <w:sz w:val="16"/>
                <w:szCs w:val="16"/>
              </w:rPr>
              <w:t>beschreiben (z.B. S. 40, ex. 5-7, S. 41, ex. 8-9, S. 42, ex. 10)</w:t>
            </w:r>
          </w:p>
          <w:p w:rsidR="008877D4" w:rsidRPr="00DE53A1" w:rsidRDefault="00027CDC" w:rsidP="008877D4">
            <w:pPr>
              <w:spacing w:before="60" w:after="60"/>
              <w:rPr>
                <w:rFonts w:ascii="Arial" w:hAnsi="Arial" w:cs="Arial"/>
                <w:bCs/>
                <w:sz w:val="16"/>
                <w:szCs w:val="16"/>
              </w:rPr>
            </w:pPr>
            <w:r w:rsidRPr="00027CDC">
              <w:rPr>
                <w:rFonts w:ascii="Arial" w:hAnsi="Arial" w:cs="Arial"/>
                <w:bCs/>
                <w:sz w:val="16"/>
                <w:szCs w:val="16"/>
              </w:rPr>
              <w:t>- die Möglichkeiten des Internets aufgabenbezogen für Recherche, Kommunikation</w:t>
            </w:r>
            <w:r>
              <w:rPr>
                <w:rFonts w:ascii="Arial" w:hAnsi="Arial" w:cs="Arial"/>
                <w:bCs/>
                <w:sz w:val="16"/>
                <w:szCs w:val="16"/>
              </w:rPr>
              <w:t xml:space="preserve"> und sprachliches Lernen nutzen (z.B. </w:t>
            </w:r>
            <w:r w:rsidRPr="00A07194">
              <w:rPr>
                <w:rFonts w:ascii="Arial" w:hAnsi="Arial" w:cs="Arial"/>
                <w:bCs/>
                <w:sz w:val="16"/>
                <w:szCs w:val="16"/>
                <w:shd w:val="clear" w:color="auto" w:fill="BFBFBF" w:themeFill="background1" w:themeFillShade="BF"/>
              </w:rPr>
              <w:t>S.</w:t>
            </w:r>
            <w:r w:rsidR="00A07194" w:rsidRPr="00A07194">
              <w:rPr>
                <w:rFonts w:ascii="Arial" w:hAnsi="Arial" w:cs="Arial"/>
                <w:bCs/>
                <w:sz w:val="16"/>
                <w:szCs w:val="16"/>
                <w:shd w:val="clear" w:color="auto" w:fill="BFBFBF" w:themeFill="background1" w:themeFillShade="BF"/>
              </w:rPr>
              <w:t xml:space="preserve"> 13, ex. 3</w:t>
            </w:r>
            <w:r w:rsidR="00A07194">
              <w:rPr>
                <w:rFonts w:ascii="Arial" w:hAnsi="Arial" w:cs="Arial"/>
                <w:bCs/>
                <w:sz w:val="16"/>
                <w:szCs w:val="16"/>
              </w:rPr>
              <w:t xml:space="preserve">, S. 21, ex. 19, </w:t>
            </w:r>
            <w:r w:rsidR="00A07194" w:rsidRPr="00A07194">
              <w:rPr>
                <w:rFonts w:ascii="Arial" w:hAnsi="Arial" w:cs="Arial"/>
                <w:bCs/>
                <w:sz w:val="16"/>
                <w:szCs w:val="16"/>
                <w:shd w:val="clear" w:color="auto" w:fill="BFBFBF" w:themeFill="background1" w:themeFillShade="BF"/>
              </w:rPr>
              <w:t>S. 25, ex. 29</w:t>
            </w:r>
            <w:r w:rsidR="00A07194">
              <w:rPr>
                <w:rFonts w:ascii="Arial" w:hAnsi="Arial" w:cs="Arial"/>
                <w:bCs/>
                <w:sz w:val="16"/>
                <w:szCs w:val="16"/>
              </w:rPr>
              <w:t xml:space="preserve">, </w:t>
            </w:r>
            <w:r w:rsidR="00A07194" w:rsidRPr="00A07194">
              <w:rPr>
                <w:rFonts w:ascii="Arial" w:hAnsi="Arial" w:cs="Arial"/>
                <w:bCs/>
                <w:sz w:val="16"/>
                <w:szCs w:val="16"/>
                <w:shd w:val="clear" w:color="auto" w:fill="BFBFBF" w:themeFill="background1" w:themeFillShade="BF"/>
              </w:rPr>
              <w:t>S. 37, ex. 13</w:t>
            </w:r>
            <w:r>
              <w:rPr>
                <w:rFonts w:ascii="Arial" w:hAnsi="Arial" w:cs="Arial"/>
                <w:bCs/>
                <w:sz w:val="16"/>
                <w:szCs w:val="16"/>
              </w:rPr>
              <w:t>)</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027CDC" w:rsidRDefault="00027CDC" w:rsidP="00AB4C3D">
            <w:pPr>
              <w:spacing w:before="60" w:after="60"/>
              <w:rPr>
                <w:rFonts w:ascii="Arial" w:hAnsi="Arial" w:cs="Arial"/>
                <w:bCs/>
                <w:sz w:val="16"/>
                <w:szCs w:val="16"/>
              </w:rPr>
            </w:pPr>
            <w:r w:rsidRPr="00027CDC">
              <w:rPr>
                <w:rFonts w:ascii="Arial" w:hAnsi="Arial" w:cs="Arial"/>
                <w:bCs/>
                <w:sz w:val="16"/>
                <w:szCs w:val="16"/>
              </w:rPr>
              <w:t>Lern- und Arbeitsprozesse selbstständig und kooperativ gestalten (u. a. Arbeitsziele</w:t>
            </w:r>
            <w:r>
              <w:rPr>
                <w:rFonts w:ascii="Arial" w:hAnsi="Arial" w:cs="Arial"/>
                <w:bCs/>
                <w:sz w:val="16"/>
                <w:szCs w:val="16"/>
              </w:rPr>
              <w:t xml:space="preserve"> </w:t>
            </w:r>
            <w:r w:rsidRPr="00027CDC">
              <w:rPr>
                <w:rFonts w:ascii="Arial" w:hAnsi="Arial" w:cs="Arial"/>
                <w:bCs/>
                <w:sz w:val="16"/>
                <w:szCs w:val="16"/>
              </w:rPr>
              <w:t>setzen, Material beschaffen, Präsentationen gestalten)</w:t>
            </w:r>
            <w:r w:rsidR="00A07194">
              <w:rPr>
                <w:rFonts w:ascii="Arial" w:hAnsi="Arial" w:cs="Arial"/>
                <w:bCs/>
                <w:sz w:val="16"/>
                <w:szCs w:val="16"/>
              </w:rPr>
              <w:t xml:space="preserve"> (z.B. </w:t>
            </w:r>
            <w:r w:rsidR="00A07194" w:rsidRPr="00A07194">
              <w:rPr>
                <w:rFonts w:ascii="Arial" w:hAnsi="Arial" w:cs="Arial"/>
                <w:bCs/>
                <w:sz w:val="16"/>
                <w:szCs w:val="16"/>
                <w:shd w:val="clear" w:color="auto" w:fill="BFBFBF" w:themeFill="background1" w:themeFillShade="BF"/>
              </w:rPr>
              <w:t>S. 13, ex. 3</w:t>
            </w:r>
            <w:r w:rsidR="00A07194">
              <w:rPr>
                <w:rFonts w:ascii="Arial" w:hAnsi="Arial" w:cs="Arial"/>
                <w:bCs/>
                <w:sz w:val="16"/>
                <w:szCs w:val="16"/>
              </w:rPr>
              <w:t xml:space="preserve">, S. </w:t>
            </w:r>
            <w:r w:rsidR="00265EE2">
              <w:rPr>
                <w:rFonts w:ascii="Arial" w:hAnsi="Arial" w:cs="Arial"/>
                <w:bCs/>
                <w:sz w:val="16"/>
                <w:szCs w:val="16"/>
              </w:rPr>
              <w:t xml:space="preserve">21, ex. 19, S. 27, </w:t>
            </w:r>
            <w:r w:rsidR="00265EE2" w:rsidRPr="00265EE2">
              <w:rPr>
                <w:rFonts w:ascii="Arial" w:hAnsi="Arial" w:cs="Arial"/>
                <w:bCs/>
                <w:i/>
                <w:sz w:val="16"/>
                <w:szCs w:val="16"/>
              </w:rPr>
              <w:t xml:space="preserve">Unit </w:t>
            </w:r>
            <w:proofErr w:type="spellStart"/>
            <w:r w:rsidR="00265EE2" w:rsidRPr="00265EE2">
              <w:rPr>
                <w:rFonts w:ascii="Arial" w:hAnsi="Arial" w:cs="Arial"/>
                <w:bCs/>
                <w:i/>
                <w:sz w:val="16"/>
                <w:szCs w:val="16"/>
              </w:rPr>
              <w:t>task</w:t>
            </w:r>
            <w:proofErr w:type="spellEnd"/>
            <w:r w:rsidR="00265EE2">
              <w:rPr>
                <w:rFonts w:ascii="Arial" w:hAnsi="Arial" w:cs="Arial"/>
                <w:bCs/>
                <w:sz w:val="16"/>
                <w:szCs w:val="16"/>
              </w:rPr>
              <w:t xml:space="preserve">, S. 31, ex. 2, </w:t>
            </w:r>
            <w:r w:rsidR="00265EE2" w:rsidRPr="00265EE2">
              <w:rPr>
                <w:rFonts w:ascii="Arial" w:hAnsi="Arial" w:cs="Arial"/>
                <w:bCs/>
                <w:sz w:val="16"/>
                <w:szCs w:val="16"/>
                <w:shd w:val="clear" w:color="auto" w:fill="BFBFBF" w:themeFill="background1" w:themeFillShade="BF"/>
              </w:rPr>
              <w:t>ex. 5</w:t>
            </w:r>
            <w:r w:rsidR="00265EE2">
              <w:rPr>
                <w:rFonts w:ascii="Arial" w:hAnsi="Arial" w:cs="Arial"/>
                <w:bCs/>
                <w:sz w:val="16"/>
                <w:szCs w:val="16"/>
              </w:rPr>
              <w:t>, S. 38, ex. 2, S. 45, ex. 14)</w:t>
            </w:r>
          </w:p>
          <w:p w:rsidR="00AB4C3D" w:rsidRPr="00AB4C3D" w:rsidRDefault="00027CDC" w:rsidP="00027CDC">
            <w:pPr>
              <w:spacing w:before="60" w:after="60"/>
              <w:rPr>
                <w:rFonts w:ascii="Arial" w:hAnsi="Arial" w:cs="Arial"/>
                <w:bCs/>
                <w:sz w:val="16"/>
                <w:szCs w:val="16"/>
              </w:rPr>
            </w:pPr>
            <w:r w:rsidRPr="00027CDC">
              <w:rPr>
                <w:rFonts w:ascii="Arial" w:hAnsi="Arial" w:cs="Arial"/>
                <w:bCs/>
                <w:sz w:val="16"/>
                <w:szCs w:val="16"/>
              </w:rPr>
              <w:t>selbstständig mit wortschatz- und strukturorientierter Lernsoftware arbeiten, elektronische</w:t>
            </w:r>
            <w:r>
              <w:rPr>
                <w:rFonts w:ascii="Arial" w:hAnsi="Arial" w:cs="Arial"/>
                <w:bCs/>
                <w:sz w:val="16"/>
                <w:szCs w:val="16"/>
              </w:rPr>
              <w:t xml:space="preserve"> </w:t>
            </w:r>
            <w:r w:rsidRPr="00027CDC">
              <w:rPr>
                <w:rFonts w:ascii="Arial" w:hAnsi="Arial" w:cs="Arial"/>
                <w:bCs/>
                <w:sz w:val="16"/>
                <w:szCs w:val="16"/>
              </w:rPr>
              <w:t xml:space="preserve">Wörterbücher und Nachschlagewerke nutzen, </w:t>
            </w:r>
            <w:r w:rsidR="000A1A67">
              <w:rPr>
                <w:rFonts w:ascii="Arial" w:hAnsi="Arial" w:cs="Arial"/>
                <w:bCs/>
                <w:sz w:val="16"/>
                <w:szCs w:val="16"/>
              </w:rPr>
              <w:t>(</w:t>
            </w:r>
            <w:r>
              <w:rPr>
                <w:rFonts w:ascii="Arial" w:hAnsi="Arial" w:cs="Arial"/>
                <w:bCs/>
                <w:sz w:val="16"/>
                <w:szCs w:val="16"/>
              </w:rPr>
              <w:t xml:space="preserve">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208, Grammatikanhang S. 144, </w:t>
            </w:r>
            <w:r w:rsidR="000A1A67">
              <w:rPr>
                <w:rFonts w:ascii="Arial" w:hAnsi="Arial" w:cs="Arial"/>
                <w:bCs/>
                <w:sz w:val="16"/>
                <w:szCs w:val="16"/>
              </w:rPr>
              <w:t>Lernsoftware zu</w:t>
            </w:r>
            <w:r w:rsidR="008877D4">
              <w:rPr>
                <w:rFonts w:ascii="Arial" w:hAnsi="Arial" w:cs="Arial"/>
                <w:bCs/>
                <w:sz w:val="16"/>
                <w:szCs w:val="16"/>
              </w:rPr>
              <w:t xml:space="preserve"> Green Line </w:t>
            </w:r>
            <w:r w:rsidR="00243E98">
              <w:rPr>
                <w:rFonts w:ascii="Arial" w:hAnsi="Arial" w:cs="Arial"/>
                <w:bCs/>
                <w:sz w:val="16"/>
                <w:szCs w:val="16"/>
              </w:rPr>
              <w:t>5</w:t>
            </w:r>
            <w:r w:rsidR="000A1A67">
              <w:rPr>
                <w:rFonts w:ascii="Arial" w:hAnsi="Arial" w:cs="Arial"/>
                <w:bCs/>
                <w:sz w:val="16"/>
                <w:szCs w:val="16"/>
              </w:rPr>
              <w:t>)</w:t>
            </w:r>
          </w:p>
          <w:p w:rsidR="00AB4C3D" w:rsidRPr="00AB4C3D" w:rsidRDefault="00027CDC" w:rsidP="00027CDC">
            <w:pPr>
              <w:spacing w:before="60" w:after="60"/>
              <w:rPr>
                <w:rFonts w:ascii="Arial" w:hAnsi="Arial" w:cs="Arial"/>
                <w:bCs/>
                <w:sz w:val="16"/>
                <w:szCs w:val="16"/>
              </w:rPr>
            </w:pPr>
            <w:r w:rsidRPr="00027CDC">
              <w:rPr>
                <w:rFonts w:ascii="Arial" w:hAnsi="Arial" w:cs="Arial"/>
                <w:bCs/>
                <w:sz w:val="16"/>
                <w:szCs w:val="16"/>
              </w:rPr>
              <w:t>ihren Lernweg und ihren Lernerfolg einschätzen, kontrollieren und dokumentieren</w:t>
            </w:r>
            <w:r>
              <w:rPr>
                <w:rFonts w:ascii="Arial" w:hAnsi="Arial" w:cs="Arial"/>
                <w:bCs/>
                <w:sz w:val="16"/>
                <w:szCs w:val="16"/>
              </w:rPr>
              <w:t xml:space="preserve"> </w:t>
            </w:r>
            <w:r w:rsidR="0048419B">
              <w:rPr>
                <w:rFonts w:ascii="Arial" w:hAnsi="Arial" w:cs="Arial"/>
                <w:bCs/>
                <w:sz w:val="16"/>
                <w:szCs w:val="16"/>
              </w:rPr>
              <w:t>(z.B</w:t>
            </w:r>
            <w:r w:rsidR="008877D4">
              <w:rPr>
                <w:rFonts w:ascii="Arial" w:hAnsi="Arial" w:cs="Arial"/>
                <w:bCs/>
                <w:sz w:val="16"/>
                <w:szCs w:val="16"/>
              </w:rPr>
              <w:t xml:space="preserve">. </w:t>
            </w:r>
            <w:r w:rsidR="00265EE2">
              <w:rPr>
                <w:rFonts w:ascii="Arial" w:hAnsi="Arial" w:cs="Arial"/>
                <w:bCs/>
                <w:sz w:val="16"/>
                <w:szCs w:val="16"/>
              </w:rPr>
              <w:t>Portfolio im Workbook zu Green Line 5</w:t>
            </w:r>
            <w:r w:rsidR="0048419B">
              <w:rPr>
                <w:rFonts w:ascii="Arial" w:hAnsi="Arial" w:cs="Arial"/>
                <w:bCs/>
                <w:sz w:val="16"/>
                <w:szCs w:val="16"/>
              </w:rPr>
              <w:t>)</w:t>
            </w:r>
          </w:p>
          <w:p w:rsidR="00027CDC" w:rsidRPr="00DE53A1" w:rsidRDefault="00027CDC" w:rsidP="00265EE2">
            <w:pPr>
              <w:spacing w:before="60" w:after="60"/>
              <w:rPr>
                <w:rFonts w:ascii="Arial" w:hAnsi="Arial" w:cs="Arial"/>
                <w:bCs/>
                <w:sz w:val="16"/>
                <w:szCs w:val="16"/>
              </w:rPr>
            </w:pPr>
            <w:r w:rsidRPr="00027CDC">
              <w:rPr>
                <w:rFonts w:ascii="Arial" w:hAnsi="Arial" w:cs="Arial"/>
                <w:bCs/>
                <w:sz w:val="16"/>
                <w:szCs w:val="16"/>
              </w:rPr>
              <w:t>in kooperativen Unterrichtsphasen das Englische als Gruppenarbeitssprache gezielt</w:t>
            </w:r>
            <w:r w:rsidR="00265EE2">
              <w:rPr>
                <w:rFonts w:ascii="Arial" w:hAnsi="Arial" w:cs="Arial"/>
                <w:bCs/>
                <w:sz w:val="16"/>
                <w:szCs w:val="16"/>
              </w:rPr>
              <w:t xml:space="preserve"> </w:t>
            </w:r>
            <w:r w:rsidRPr="00027CDC">
              <w:rPr>
                <w:rFonts w:ascii="Arial" w:hAnsi="Arial" w:cs="Arial"/>
                <w:bCs/>
                <w:sz w:val="16"/>
                <w:szCs w:val="16"/>
              </w:rPr>
              <w:t>einsetzen</w:t>
            </w:r>
            <w:r w:rsidR="006C6ACC">
              <w:rPr>
                <w:rFonts w:ascii="Arial" w:hAnsi="Arial" w:cs="Arial"/>
                <w:bCs/>
                <w:sz w:val="16"/>
                <w:szCs w:val="16"/>
              </w:rPr>
              <w:t xml:space="preserve"> </w:t>
            </w:r>
            <w:r w:rsidR="00265EE2">
              <w:rPr>
                <w:rFonts w:ascii="Arial" w:hAnsi="Arial" w:cs="Arial"/>
                <w:bCs/>
                <w:sz w:val="16"/>
                <w:szCs w:val="16"/>
              </w:rPr>
              <w:t xml:space="preserve">(z.B. </w:t>
            </w:r>
            <w:r w:rsidR="00265EE2" w:rsidRPr="00A07194">
              <w:rPr>
                <w:rFonts w:ascii="Arial" w:hAnsi="Arial" w:cs="Arial"/>
                <w:bCs/>
                <w:sz w:val="16"/>
                <w:szCs w:val="16"/>
                <w:shd w:val="clear" w:color="auto" w:fill="BFBFBF" w:themeFill="background1" w:themeFillShade="BF"/>
              </w:rPr>
              <w:t>S. 13, ex. 3</w:t>
            </w:r>
            <w:r w:rsidR="00265EE2">
              <w:rPr>
                <w:rFonts w:ascii="Arial" w:hAnsi="Arial" w:cs="Arial"/>
                <w:bCs/>
                <w:sz w:val="16"/>
                <w:szCs w:val="16"/>
              </w:rPr>
              <w:t xml:space="preserve">, S. 21, ex. 19, S. 27, </w:t>
            </w:r>
            <w:r w:rsidR="00265EE2" w:rsidRPr="00265EE2">
              <w:rPr>
                <w:rFonts w:ascii="Arial" w:hAnsi="Arial" w:cs="Arial"/>
                <w:bCs/>
                <w:i/>
                <w:sz w:val="16"/>
                <w:szCs w:val="16"/>
              </w:rPr>
              <w:t xml:space="preserve">Unit </w:t>
            </w:r>
            <w:proofErr w:type="spellStart"/>
            <w:r w:rsidR="00265EE2" w:rsidRPr="00265EE2">
              <w:rPr>
                <w:rFonts w:ascii="Arial" w:hAnsi="Arial" w:cs="Arial"/>
                <w:bCs/>
                <w:i/>
                <w:sz w:val="16"/>
                <w:szCs w:val="16"/>
              </w:rPr>
              <w:t>task</w:t>
            </w:r>
            <w:proofErr w:type="spellEnd"/>
            <w:r w:rsidR="00265EE2">
              <w:rPr>
                <w:rFonts w:ascii="Arial" w:hAnsi="Arial" w:cs="Arial"/>
                <w:bCs/>
                <w:sz w:val="16"/>
                <w:szCs w:val="16"/>
              </w:rPr>
              <w:t xml:space="preserve">, S. 31, ex. 2, </w:t>
            </w:r>
            <w:r w:rsidR="00265EE2" w:rsidRPr="00265EE2">
              <w:rPr>
                <w:rFonts w:ascii="Arial" w:hAnsi="Arial" w:cs="Arial"/>
                <w:bCs/>
                <w:sz w:val="16"/>
                <w:szCs w:val="16"/>
                <w:shd w:val="clear" w:color="auto" w:fill="BFBFBF" w:themeFill="background1" w:themeFillShade="BF"/>
              </w:rPr>
              <w:t>ex. 5</w:t>
            </w:r>
            <w:r w:rsidR="00265EE2">
              <w:rPr>
                <w:rFonts w:ascii="Arial" w:hAnsi="Arial" w:cs="Arial"/>
                <w:bCs/>
                <w:sz w:val="16"/>
                <w:szCs w:val="16"/>
              </w:rPr>
              <w:t>, S. 38, ex. 2, S. 45, ex. 14)</w:t>
            </w:r>
          </w:p>
        </w:tc>
      </w:tr>
      <w:tr w:rsidR="00037070" w:rsidRPr="00B36352" w:rsidTr="001E2824">
        <w:trPr>
          <w:cantSplit/>
          <w:trHeight w:val="62"/>
        </w:trPr>
        <w:tc>
          <w:tcPr>
            <w:tcW w:w="1603" w:type="dxa"/>
            <w:vMerge w:val="restart"/>
            <w:tcBorders>
              <w:top w:val="single" w:sz="4" w:space="0" w:color="FFFFFF"/>
              <w:left w:val="single" w:sz="4" w:space="0" w:color="999999"/>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871" w:type="dxa"/>
            <w:gridSpan w:val="6"/>
            <w:tcBorders>
              <w:top w:val="single" w:sz="4" w:space="0" w:color="99CC00"/>
              <w:left w:val="single" w:sz="4" w:space="0" w:color="FFFFFF"/>
              <w:bottom w:val="single" w:sz="4" w:space="0" w:color="99CC00"/>
              <w:right w:val="single" w:sz="4" w:space="0" w:color="99CC00"/>
            </w:tcBorders>
            <w:shd w:val="clear" w:color="auto" w:fill="99CC00"/>
          </w:tcPr>
          <w:p w:rsidR="00037070" w:rsidRPr="00B36352" w:rsidRDefault="00037070" w:rsidP="00B36352">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037070" w:rsidRPr="00B36352" w:rsidTr="001E2824">
        <w:trPr>
          <w:cantSplit/>
        </w:trPr>
        <w:tc>
          <w:tcPr>
            <w:tcW w:w="1603" w:type="dxa"/>
            <w:vMerge/>
            <w:tcBorders>
              <w:left w:val="single" w:sz="4" w:space="0" w:color="999999"/>
              <w:bottom w:val="single" w:sz="4" w:space="0" w:color="99CC00"/>
              <w:right w:val="single" w:sz="4" w:space="0" w:color="FFFFFF"/>
            </w:tcBorders>
            <w:shd w:val="clear" w:color="auto" w:fill="99CC00"/>
          </w:tcPr>
          <w:p w:rsidR="00037070" w:rsidRPr="00B36352" w:rsidRDefault="00037070" w:rsidP="00B36352">
            <w:pPr>
              <w:spacing w:before="60" w:after="60"/>
              <w:rPr>
                <w:rFonts w:ascii="Arial" w:hAnsi="Arial" w:cs="Arial"/>
                <w:b/>
                <w:color w:val="FFFFFF"/>
              </w:rPr>
            </w:pPr>
          </w:p>
        </w:tc>
        <w:tc>
          <w:tcPr>
            <w:tcW w:w="13871" w:type="dxa"/>
            <w:gridSpan w:val="6"/>
            <w:tcBorders>
              <w:top w:val="single" w:sz="4" w:space="0" w:color="99CC00"/>
              <w:left w:val="single" w:sz="4" w:space="0" w:color="FFFFFF"/>
              <w:bottom w:val="single" w:sz="4" w:space="0" w:color="99CC00"/>
              <w:right w:val="single" w:sz="4" w:space="0" w:color="99CC00"/>
            </w:tcBorders>
            <w:shd w:val="clear" w:color="auto" w:fill="auto"/>
          </w:tcPr>
          <w:p w:rsidR="00037070" w:rsidRPr="00B36352" w:rsidRDefault="0043652A" w:rsidP="0085781E">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Unit 1, ex. </w:t>
            </w:r>
            <w:r w:rsidR="00722ECE">
              <w:rPr>
                <w:rFonts w:ascii="Arial" w:hAnsi="Arial" w:cs="Arial"/>
                <w:sz w:val="16"/>
                <w:szCs w:val="16"/>
              </w:rPr>
              <w:t>2</w:t>
            </w:r>
            <w:r>
              <w:rPr>
                <w:rFonts w:ascii="Arial" w:hAnsi="Arial" w:cs="Arial"/>
                <w:sz w:val="16"/>
                <w:szCs w:val="16"/>
              </w:rPr>
              <w:t xml:space="preserve">: Aufgabe zum </w:t>
            </w:r>
            <w:r w:rsidR="00465826">
              <w:rPr>
                <w:rFonts w:ascii="Arial" w:hAnsi="Arial" w:cs="Arial"/>
                <w:sz w:val="16"/>
                <w:szCs w:val="16"/>
              </w:rPr>
              <w:t>detaillierten</w:t>
            </w:r>
            <w:r w:rsidR="00722ECE">
              <w:rPr>
                <w:rFonts w:ascii="Arial" w:hAnsi="Arial" w:cs="Arial"/>
                <w:sz w:val="16"/>
                <w:szCs w:val="16"/>
              </w:rPr>
              <w:t xml:space="preserve"> </w:t>
            </w:r>
            <w:r>
              <w:rPr>
                <w:rFonts w:ascii="Arial" w:hAnsi="Arial" w:cs="Arial"/>
                <w:sz w:val="16"/>
                <w:szCs w:val="16"/>
              </w:rPr>
              <w:t>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Pr>
                <w:rFonts w:ascii="Arial" w:hAnsi="Arial" w:cs="Arial"/>
                <w:sz w:val="16"/>
                <w:szCs w:val="16"/>
              </w:rPr>
              <w:t xml:space="preserve"> Unit 1: anhand </w:t>
            </w:r>
            <w:r w:rsidR="00465826">
              <w:rPr>
                <w:rFonts w:ascii="Arial" w:hAnsi="Arial" w:cs="Arial"/>
                <w:sz w:val="16"/>
                <w:szCs w:val="16"/>
              </w:rPr>
              <w:t xml:space="preserve">von Bildern über </w:t>
            </w:r>
            <w:r w:rsidR="0085781E">
              <w:rPr>
                <w:rFonts w:ascii="Arial" w:hAnsi="Arial" w:cs="Arial"/>
                <w:sz w:val="16"/>
                <w:szCs w:val="16"/>
              </w:rPr>
              <w:t>gefährliche</w:t>
            </w:r>
            <w:r w:rsidR="00722ECE">
              <w:rPr>
                <w:rFonts w:ascii="Arial" w:hAnsi="Arial" w:cs="Arial"/>
                <w:sz w:val="16"/>
                <w:szCs w:val="16"/>
              </w:rPr>
              <w:t xml:space="preserve"> Situationen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Pr>
                <w:rFonts w:ascii="Arial" w:hAnsi="Arial" w:cs="Arial"/>
                <w:sz w:val="16"/>
                <w:szCs w:val="16"/>
              </w:rPr>
              <w:t xml:space="preserve"> Unit 1: </w:t>
            </w:r>
            <w:r w:rsidR="0085781E">
              <w:rPr>
                <w:rFonts w:ascii="Arial" w:hAnsi="Arial" w:cs="Arial"/>
                <w:sz w:val="16"/>
                <w:szCs w:val="16"/>
              </w:rPr>
              <w:t>mit einem Partner eine Diskussion/ein Interview über gefährliche Mutproben du</w:t>
            </w:r>
            <w:r w:rsidR="008E3229">
              <w:rPr>
                <w:rFonts w:ascii="Arial" w:hAnsi="Arial" w:cs="Arial"/>
                <w:sz w:val="16"/>
                <w:szCs w:val="16"/>
              </w:rPr>
              <w:t>r</w:t>
            </w:r>
            <w:r w:rsidR="0085781E">
              <w:rPr>
                <w:rFonts w:ascii="Arial" w:hAnsi="Arial" w:cs="Arial"/>
                <w:sz w:val="16"/>
                <w:szCs w:val="16"/>
              </w:rPr>
              <w:t>chführen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Unit 1, ex. </w:t>
            </w:r>
            <w:r w:rsidR="0085781E">
              <w:rPr>
                <w:rFonts w:ascii="Arial" w:hAnsi="Arial" w:cs="Arial"/>
                <w:sz w:val="16"/>
                <w:szCs w:val="16"/>
              </w:rPr>
              <w:t>4</w:t>
            </w:r>
            <w:r>
              <w:rPr>
                <w:rFonts w:ascii="Arial" w:hAnsi="Arial" w:cs="Arial"/>
                <w:sz w:val="16"/>
                <w:szCs w:val="16"/>
              </w:rPr>
              <w:t xml:space="preserve">: Aufgabe zum </w:t>
            </w:r>
            <w:r w:rsidR="00722ECE">
              <w:rPr>
                <w:rFonts w:ascii="Arial" w:hAnsi="Arial" w:cs="Arial"/>
                <w:sz w:val="16"/>
                <w:szCs w:val="16"/>
              </w:rPr>
              <w:t>detaillierten</w:t>
            </w:r>
            <w:r>
              <w:rPr>
                <w:rFonts w:ascii="Arial" w:hAnsi="Arial" w:cs="Arial"/>
                <w:sz w:val="16"/>
                <w:szCs w:val="16"/>
              </w:rPr>
              <w:t xml:space="preserve">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Unit 1, ex. </w:t>
            </w:r>
            <w:r w:rsidR="0085781E">
              <w:rPr>
                <w:rFonts w:ascii="Arial" w:hAnsi="Arial" w:cs="Arial"/>
                <w:sz w:val="16"/>
                <w:szCs w:val="16"/>
              </w:rPr>
              <w:t>6</w:t>
            </w:r>
            <w:r>
              <w:rPr>
                <w:rFonts w:ascii="Arial" w:hAnsi="Arial" w:cs="Arial"/>
                <w:sz w:val="16"/>
                <w:szCs w:val="16"/>
              </w:rPr>
              <w:t xml:space="preserve">: </w:t>
            </w:r>
            <w:r w:rsidR="0085781E">
              <w:rPr>
                <w:rFonts w:ascii="Arial" w:hAnsi="Arial" w:cs="Arial"/>
                <w:sz w:val="16"/>
                <w:szCs w:val="16"/>
              </w:rPr>
              <w:t>anhand von Bildern einen Radiobericht schreiben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Unit 1, ex. </w:t>
            </w:r>
            <w:r w:rsidR="0085781E">
              <w:rPr>
                <w:rFonts w:ascii="Arial" w:hAnsi="Arial" w:cs="Arial"/>
                <w:sz w:val="16"/>
                <w:szCs w:val="16"/>
              </w:rPr>
              <w:t>7</w:t>
            </w:r>
            <w:r>
              <w:rPr>
                <w:rFonts w:ascii="Arial" w:hAnsi="Arial" w:cs="Arial"/>
                <w:sz w:val="16"/>
                <w:szCs w:val="16"/>
              </w:rPr>
              <w:t xml:space="preserve">: </w:t>
            </w:r>
            <w:r w:rsidR="0085781E">
              <w:rPr>
                <w:rFonts w:ascii="Arial" w:hAnsi="Arial" w:cs="Arial"/>
                <w:sz w:val="16"/>
                <w:szCs w:val="16"/>
              </w:rPr>
              <w:t>in einer E-Mail relevante Reiseempfehlungen einer deutschen Website auf Englisch wiedergeben</w:t>
            </w:r>
          </w:p>
        </w:tc>
      </w:tr>
    </w:tbl>
    <w:p w:rsidR="00DA6D6C" w:rsidRDefault="00DA6D6C">
      <w:r>
        <w:br w:type="page"/>
      </w:r>
    </w:p>
    <w:p w:rsidR="00EA6681" w:rsidRDefault="00EA6681"/>
    <w:tbl>
      <w:tblPr>
        <w:tblW w:w="0" w:type="auto"/>
        <w:tblCellMar>
          <w:left w:w="0" w:type="dxa"/>
        </w:tblCellMar>
        <w:tblLook w:val="01E0" w:firstRow="1" w:lastRow="1" w:firstColumn="1" w:lastColumn="1" w:noHBand="0" w:noVBand="0"/>
      </w:tblPr>
      <w:tblGrid>
        <w:gridCol w:w="1276"/>
        <w:gridCol w:w="6129"/>
        <w:gridCol w:w="5495"/>
        <w:gridCol w:w="283"/>
        <w:gridCol w:w="2220"/>
      </w:tblGrid>
      <w:tr w:rsidR="00EA6DD5" w:rsidRPr="00B36352" w:rsidTr="00AB4C3D">
        <w:trPr>
          <w:trHeight w:val="278"/>
        </w:trPr>
        <w:tc>
          <w:tcPr>
            <w:tcW w:w="1276" w:type="dxa"/>
            <w:vMerge w:val="restart"/>
            <w:tcMar>
              <w:left w:w="0" w:type="dxa"/>
              <w:right w:w="0" w:type="dxa"/>
            </w:tcMar>
          </w:tcPr>
          <w:p w:rsidR="00EA6DD5" w:rsidRPr="00B36352" w:rsidRDefault="00E649F0" w:rsidP="00AB4C3D">
            <w:pPr>
              <w:rPr>
                <w:rFonts w:ascii="Arial" w:hAnsi="Arial" w:cs="Arial"/>
                <w:color w:val="000000"/>
                <w:sz w:val="21"/>
                <w:szCs w:val="21"/>
              </w:rPr>
            </w:pPr>
            <w:r w:rsidRPr="00E649F0">
              <w:rPr>
                <w:rFonts w:ascii="Arial" w:hAnsi="Arial" w:cs="Arial"/>
                <w:noProof/>
                <w:color w:val="000000"/>
                <w:sz w:val="21"/>
                <w:szCs w:val="21"/>
              </w:rPr>
              <w:drawing>
                <wp:inline distT="0" distB="0" distL="0" distR="0">
                  <wp:extent cx="785622" cy="1051525"/>
                  <wp:effectExtent l="19050" t="0" r="0" b="0"/>
                  <wp:docPr id="10" name="Grafik 3" descr="Green-Line5-83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5-834250.jpg"/>
                          <pic:cNvPicPr/>
                        </pic:nvPicPr>
                        <pic:blipFill>
                          <a:blip r:embed="rId11" cstate="print"/>
                          <a:stretch>
                            <a:fillRect/>
                          </a:stretch>
                        </pic:blipFill>
                        <pic:spPr>
                          <a:xfrm>
                            <a:off x="0" y="0"/>
                            <a:ext cx="784214" cy="1049641"/>
                          </a:xfrm>
                          <a:prstGeom prst="rect">
                            <a:avLst/>
                          </a:prstGeom>
                        </pic:spPr>
                      </pic:pic>
                    </a:graphicData>
                  </a:graphic>
                </wp:inline>
              </w:drawing>
            </w:r>
          </w:p>
        </w:tc>
        <w:tc>
          <w:tcPr>
            <w:tcW w:w="11624" w:type="dxa"/>
            <w:gridSpan w:val="2"/>
            <w:tcMar>
              <w:left w:w="108" w:type="dxa"/>
            </w:tcMar>
          </w:tcPr>
          <w:p w:rsidR="00EA6DD5" w:rsidRPr="00B36352" w:rsidRDefault="00EA6DD5" w:rsidP="00AB4C3D">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EA6DD5" w:rsidRPr="00B36352" w:rsidRDefault="00EA6DD5" w:rsidP="00E649F0">
            <w:pPr>
              <w:spacing w:before="20"/>
              <w:rPr>
                <w:rFonts w:ascii="Arial" w:hAnsi="Arial" w:cs="Arial"/>
                <w:color w:val="000000"/>
                <w:sz w:val="21"/>
                <w:szCs w:val="21"/>
              </w:rPr>
            </w:pPr>
            <w:r>
              <w:rPr>
                <w:rFonts w:ascii="Arial" w:hAnsi="Arial" w:cs="Arial"/>
                <w:color w:val="000000"/>
                <w:sz w:val="21"/>
                <w:szCs w:val="21"/>
              </w:rPr>
              <w:t xml:space="preserve">Jahrgangsstufe </w:t>
            </w:r>
            <w:r w:rsidR="00E649F0">
              <w:rPr>
                <w:rFonts w:ascii="Arial" w:hAnsi="Arial" w:cs="Arial"/>
                <w:color w:val="000000"/>
                <w:sz w:val="21"/>
                <w:szCs w:val="21"/>
              </w:rPr>
              <w:t>9</w:t>
            </w:r>
            <w:r w:rsidRPr="00B36352">
              <w:rPr>
                <w:rFonts w:ascii="Arial" w:hAnsi="Arial" w:cs="Arial"/>
                <w:color w:val="000000"/>
                <w:sz w:val="21"/>
                <w:szCs w:val="21"/>
              </w:rPr>
              <w:t>.1</w:t>
            </w:r>
            <w:r w:rsidR="00E649F0">
              <w:rPr>
                <w:rFonts w:ascii="Arial" w:hAnsi="Arial" w:cs="Arial"/>
                <w:color w:val="000000"/>
                <w:sz w:val="21"/>
                <w:szCs w:val="21"/>
              </w:rPr>
              <w:t>/9.2</w:t>
            </w:r>
          </w:p>
        </w:tc>
      </w:tr>
      <w:tr w:rsidR="00EA6DD5" w:rsidRPr="00B36352" w:rsidTr="00AB4C3D">
        <w:trPr>
          <w:trHeight w:val="284"/>
        </w:trPr>
        <w:tc>
          <w:tcPr>
            <w:tcW w:w="1276" w:type="dxa"/>
            <w:vMerge/>
          </w:tcPr>
          <w:p w:rsidR="00EA6DD5" w:rsidRPr="00B36352" w:rsidRDefault="00EA6DD5" w:rsidP="00AB4C3D">
            <w:pPr>
              <w:rPr>
                <w:rFonts w:ascii="Arial" w:hAnsi="Arial" w:cs="Arial"/>
                <w:color w:val="000000"/>
                <w:sz w:val="21"/>
                <w:szCs w:val="21"/>
              </w:rPr>
            </w:pPr>
          </w:p>
        </w:tc>
        <w:tc>
          <w:tcPr>
            <w:tcW w:w="11624" w:type="dxa"/>
            <w:gridSpan w:val="2"/>
            <w:tcMar>
              <w:left w:w="108" w:type="dxa"/>
            </w:tcMar>
          </w:tcPr>
          <w:p w:rsidR="00EA6DD5" w:rsidRPr="00B36352" w:rsidRDefault="00EA6DD5" w:rsidP="00AB4C3D">
            <w:pPr>
              <w:spacing w:before="20"/>
              <w:rPr>
                <w:rFonts w:ascii="Arial" w:hAnsi="Arial" w:cs="Arial"/>
                <w:b/>
                <w:color w:val="000000"/>
                <w:sz w:val="21"/>
                <w:szCs w:val="21"/>
              </w:rPr>
            </w:pPr>
          </w:p>
        </w:tc>
        <w:tc>
          <w:tcPr>
            <w:tcW w:w="2503" w:type="dxa"/>
            <w:gridSpan w:val="2"/>
          </w:tcPr>
          <w:p w:rsidR="00EA6DD5" w:rsidRPr="00B36352" w:rsidRDefault="00EA6DD5" w:rsidP="00EC1639">
            <w:pPr>
              <w:spacing w:before="20"/>
              <w:rPr>
                <w:rFonts w:ascii="Arial" w:hAnsi="Arial" w:cs="Arial"/>
                <w:color w:val="000000"/>
                <w:sz w:val="21"/>
                <w:szCs w:val="21"/>
              </w:rPr>
            </w:pPr>
            <w:r w:rsidRPr="00B36352">
              <w:rPr>
                <w:rFonts w:ascii="Arial" w:hAnsi="Arial" w:cs="Arial"/>
                <w:color w:val="000000"/>
                <w:sz w:val="21"/>
                <w:szCs w:val="21"/>
              </w:rPr>
              <w:t xml:space="preserve">Niveaustufe </w:t>
            </w:r>
            <w:r>
              <w:rPr>
                <w:rFonts w:ascii="Arial" w:hAnsi="Arial" w:cs="Arial"/>
                <w:color w:val="000000"/>
                <w:sz w:val="21"/>
                <w:szCs w:val="21"/>
              </w:rPr>
              <w:t>A2/B1</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11624" w:type="dxa"/>
            <w:gridSpan w:val="2"/>
            <w:tcMar>
              <w:left w:w="108" w:type="dxa"/>
            </w:tcMar>
          </w:tcPr>
          <w:p w:rsidR="00AB4C3D" w:rsidRPr="00B36352" w:rsidRDefault="00AB4C3D" w:rsidP="00E649F0">
            <w:pPr>
              <w:spacing w:before="20"/>
              <w:rPr>
                <w:rFonts w:ascii="Arial" w:hAnsi="Arial" w:cs="Arial"/>
                <w:color w:val="000000"/>
                <w:sz w:val="21"/>
                <w:szCs w:val="21"/>
              </w:rPr>
            </w:pPr>
            <w:r w:rsidRPr="00B36352">
              <w:rPr>
                <w:rFonts w:ascii="Arial" w:hAnsi="Arial" w:cs="Arial"/>
                <w:b/>
              </w:rPr>
              <w:t>Green Line</w:t>
            </w:r>
            <w:r w:rsidR="00EA6DD5">
              <w:rPr>
                <w:rFonts w:ascii="Arial" w:hAnsi="Arial" w:cs="Arial"/>
                <w:b/>
              </w:rPr>
              <w:t xml:space="preserve"> </w:t>
            </w:r>
            <w:r w:rsidR="00E649F0">
              <w:rPr>
                <w:rFonts w:ascii="Arial" w:hAnsi="Arial" w:cs="Arial"/>
                <w:b/>
              </w:rPr>
              <w:t>5</w:t>
            </w:r>
          </w:p>
        </w:tc>
        <w:tc>
          <w:tcPr>
            <w:tcW w:w="2503" w:type="dxa"/>
            <w:gridSpan w:val="2"/>
          </w:tcPr>
          <w:p w:rsidR="00AB4C3D" w:rsidRPr="00B36352" w:rsidRDefault="00AB4C3D" w:rsidP="00AB4C3D">
            <w:pPr>
              <w:spacing w:before="20"/>
              <w:rPr>
                <w:rFonts w:ascii="Arial" w:hAnsi="Arial" w:cs="Arial"/>
                <w:color w:val="000000"/>
                <w:sz w:val="21"/>
                <w:szCs w:val="21"/>
              </w:rPr>
            </w:pPr>
          </w:p>
        </w:tc>
      </w:tr>
      <w:tr w:rsidR="00AB4C3D" w:rsidRPr="00B36352" w:rsidTr="00AB4C3D">
        <w:trPr>
          <w:trHeight w:val="284"/>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DA6D6C" w:rsidRDefault="00EA6DD5" w:rsidP="00E649F0">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2</w:t>
            </w:r>
            <w:r w:rsidRPr="00DA6D6C">
              <w:rPr>
                <w:rFonts w:ascii="Arial" w:hAnsi="Arial" w:cs="Arial"/>
                <w:b/>
                <w:lang w:val="en-US"/>
              </w:rPr>
              <w:t xml:space="preserve">: </w:t>
            </w:r>
            <w:r w:rsidR="00E649F0">
              <w:rPr>
                <w:rFonts w:ascii="Arial" w:hAnsi="Arial" w:cs="Arial"/>
                <w:b/>
                <w:lang w:val="en-US"/>
              </w:rPr>
              <w:t>The good life?</w:t>
            </w:r>
            <w:r>
              <w:rPr>
                <w:rFonts w:ascii="Arial" w:hAnsi="Arial" w:cs="Arial"/>
                <w:b/>
                <w:lang w:val="en-US"/>
              </w:rPr>
              <w:t xml:space="preserve"> / Revision B </w:t>
            </w:r>
            <w:r w:rsidR="00E649F0">
              <w:rPr>
                <w:rFonts w:ascii="Arial" w:hAnsi="Arial" w:cs="Arial"/>
                <w:b/>
                <w:lang w:val="en-US"/>
              </w:rPr>
              <w:t xml:space="preserve">/ </w:t>
            </w:r>
            <w:r>
              <w:rPr>
                <w:rFonts w:ascii="Arial" w:hAnsi="Arial" w:cs="Arial"/>
                <w:b/>
                <w:lang w:val="en-US"/>
              </w:rPr>
              <w:t>Text smart 2</w:t>
            </w:r>
            <w:r w:rsidR="00E649F0">
              <w:rPr>
                <w:rFonts w:ascii="Arial" w:hAnsi="Arial" w:cs="Arial"/>
                <w:b/>
                <w:lang w:val="en-US"/>
              </w:rPr>
              <w:t xml:space="preserve"> / Across cultures 2</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obligatorisch</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B36352" w:rsidRDefault="00AB4C3D" w:rsidP="004A272B">
            <w:pPr>
              <w:spacing w:before="20"/>
              <w:rPr>
                <w:rFonts w:ascii="Arial" w:hAnsi="Arial" w:cs="Arial"/>
              </w:rPr>
            </w:pPr>
            <w:r w:rsidRPr="00B36352">
              <w:rPr>
                <w:rFonts w:ascii="Arial" w:hAnsi="Arial" w:cs="Arial"/>
              </w:rPr>
              <w:t xml:space="preserve">Gesamtdauer: max. </w:t>
            </w:r>
            <w:r w:rsidR="004A272B">
              <w:rPr>
                <w:rFonts w:ascii="Arial" w:hAnsi="Arial" w:cs="Arial"/>
              </w:rPr>
              <w:t>29</w:t>
            </w:r>
            <w:r w:rsidRPr="00B36352">
              <w:rPr>
                <w:rFonts w:ascii="Arial" w:hAnsi="Arial" w:cs="Arial"/>
              </w:rPr>
              <w:t xml:space="preserve"> Stunden</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fakultativ</w:t>
            </w:r>
          </w:p>
        </w:tc>
      </w:tr>
    </w:tbl>
    <w:p w:rsidR="00AB4C3D" w:rsidRDefault="00AB4C3D" w:rsidP="00AB4C3D">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9209"/>
        <w:gridCol w:w="2977"/>
        <w:gridCol w:w="1582"/>
      </w:tblGrid>
      <w:tr w:rsidR="00AB4C3D" w:rsidRPr="00B36352" w:rsidTr="0073781A">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4A272B" w:rsidP="004A272B">
            <w:pPr>
              <w:spacing w:before="60" w:after="60"/>
              <w:rPr>
                <w:rFonts w:ascii="Arial" w:hAnsi="Arial" w:cs="Arial"/>
                <w:b/>
                <w:color w:val="FFFFFF"/>
              </w:rPr>
            </w:pPr>
            <w:r>
              <w:rPr>
                <w:rFonts w:ascii="Arial" w:hAnsi="Arial" w:cs="Arial"/>
                <w:b/>
                <w:color w:val="FFFFFF"/>
              </w:rPr>
              <w:t>10</w:t>
            </w:r>
            <w:r w:rsidR="00AB4C3D">
              <w:rPr>
                <w:rFonts w:ascii="Arial" w:hAnsi="Arial" w:cs="Arial"/>
                <w:b/>
                <w:color w:val="FFFFFF"/>
              </w:rPr>
              <w:t xml:space="preserve">. – </w:t>
            </w:r>
            <w:r w:rsidR="0064099E">
              <w:rPr>
                <w:rFonts w:ascii="Arial" w:hAnsi="Arial" w:cs="Arial"/>
                <w:b/>
                <w:color w:val="FFFFFF"/>
              </w:rPr>
              <w:t>1</w:t>
            </w:r>
            <w:r>
              <w:rPr>
                <w:rFonts w:ascii="Arial" w:hAnsi="Arial" w:cs="Arial"/>
                <w:b/>
                <w:color w:val="FFFFFF"/>
              </w:rPr>
              <w:t>9</w:t>
            </w:r>
            <w:r w:rsidR="00AB4C3D" w:rsidRPr="00B36352">
              <w:rPr>
                <w:rFonts w:ascii="Arial" w:hAnsi="Arial" w:cs="Arial"/>
                <w:b/>
                <w:color w:val="FFFFFF"/>
              </w:rPr>
              <w:t xml:space="preserve">. </w:t>
            </w:r>
            <w:proofErr w:type="spellStart"/>
            <w:r w:rsidR="00AB4C3D" w:rsidRPr="00B36352">
              <w:rPr>
                <w:rFonts w:ascii="Arial" w:hAnsi="Arial" w:cs="Arial"/>
                <w:b/>
                <w:color w:val="FFFFFF"/>
              </w:rPr>
              <w:t>Unterrichts</w:t>
            </w:r>
            <w:r w:rsidR="00AB4C3D" w:rsidRPr="00B36352">
              <w:rPr>
                <w:rFonts w:ascii="Arial" w:hAnsi="Arial" w:cs="Arial"/>
                <w:b/>
                <w:color w:val="FFFFFF"/>
              </w:rPr>
              <w:softHyphen/>
              <w:t>woche</w:t>
            </w:r>
            <w:proofErr w:type="spellEnd"/>
          </w:p>
        </w:tc>
        <w:tc>
          <w:tcPr>
            <w:tcW w:w="9209" w:type="dxa"/>
            <w:tcBorders>
              <w:top w:val="single" w:sz="4" w:space="0" w:color="FFFFFF"/>
              <w:left w:val="single" w:sz="4" w:space="0" w:color="FFFFFF"/>
              <w:bottom w:val="single" w:sz="4" w:space="0" w:color="99CC00"/>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Inhalte</w:t>
            </w:r>
          </w:p>
        </w:tc>
        <w:tc>
          <w:tcPr>
            <w:tcW w:w="4559" w:type="dxa"/>
            <w:gridSpan w:val="2"/>
            <w:tcBorders>
              <w:top w:val="single" w:sz="4" w:space="0" w:color="FFFFFF"/>
              <w:left w:val="single" w:sz="4" w:space="0" w:color="FFFFFF"/>
              <w:bottom w:val="single" w:sz="4" w:space="0" w:color="FFFFFF"/>
              <w:right w:val="single" w:sz="4" w:space="0" w:color="99CC00"/>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 xml:space="preserve">Umfang </w:t>
            </w:r>
          </w:p>
        </w:tc>
      </w:tr>
      <w:tr w:rsidR="00AB4C3D" w:rsidRPr="00B36352" w:rsidTr="004F2557">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209" w:type="dxa"/>
            <w:vMerge w:val="restart"/>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264EC8" w:rsidP="005D61CB">
            <w:pPr>
              <w:spacing w:before="60" w:after="60"/>
              <w:rPr>
                <w:rFonts w:ascii="Arial" w:hAnsi="Arial" w:cs="Arial"/>
                <w:sz w:val="16"/>
                <w:szCs w:val="16"/>
              </w:rPr>
            </w:pPr>
            <w:r w:rsidRPr="00264EC8">
              <w:rPr>
                <w:rFonts w:ascii="Arial" w:hAnsi="Arial" w:cs="Arial"/>
                <w:sz w:val="16"/>
                <w:szCs w:val="16"/>
              </w:rPr>
              <w:t>Statistiken auswerten</w:t>
            </w:r>
            <w:r>
              <w:rPr>
                <w:rFonts w:ascii="Arial" w:hAnsi="Arial" w:cs="Arial"/>
                <w:sz w:val="16"/>
                <w:szCs w:val="16"/>
              </w:rPr>
              <w:t>; d</w:t>
            </w:r>
            <w:r w:rsidRPr="00264EC8">
              <w:rPr>
                <w:rFonts w:ascii="Arial" w:hAnsi="Arial" w:cs="Arial"/>
                <w:sz w:val="16"/>
                <w:szCs w:val="16"/>
              </w:rPr>
              <w:t>ie</w:t>
            </w:r>
            <w:r>
              <w:rPr>
                <w:rFonts w:ascii="Arial" w:hAnsi="Arial" w:cs="Arial"/>
                <w:sz w:val="16"/>
                <w:szCs w:val="16"/>
              </w:rPr>
              <w:t xml:space="preserve"> </w:t>
            </w:r>
            <w:r w:rsidRPr="00264EC8">
              <w:rPr>
                <w:rFonts w:ascii="Arial" w:hAnsi="Arial" w:cs="Arial"/>
                <w:sz w:val="16"/>
                <w:szCs w:val="16"/>
              </w:rPr>
              <w:t>Textmerkmale einer Stellenanzeige und</w:t>
            </w:r>
            <w:r>
              <w:rPr>
                <w:rFonts w:ascii="Arial" w:hAnsi="Arial" w:cs="Arial"/>
                <w:sz w:val="16"/>
                <w:szCs w:val="16"/>
              </w:rPr>
              <w:t xml:space="preserve"> </w:t>
            </w:r>
            <w:r w:rsidRPr="00264EC8">
              <w:rPr>
                <w:rFonts w:ascii="Arial" w:hAnsi="Arial" w:cs="Arial"/>
                <w:sz w:val="16"/>
                <w:szCs w:val="16"/>
              </w:rPr>
              <w:t>einer Stellenbeschreibung herausarbeiten;</w:t>
            </w:r>
            <w:r>
              <w:rPr>
                <w:rFonts w:ascii="Arial" w:hAnsi="Arial" w:cs="Arial"/>
                <w:sz w:val="16"/>
                <w:szCs w:val="16"/>
              </w:rPr>
              <w:t xml:space="preserve"> </w:t>
            </w:r>
            <w:r w:rsidRPr="00264EC8">
              <w:rPr>
                <w:rFonts w:ascii="Arial" w:hAnsi="Arial" w:cs="Arial"/>
                <w:sz w:val="16"/>
                <w:szCs w:val="16"/>
              </w:rPr>
              <w:t>Stellenanforderungen verstehen</w:t>
            </w:r>
            <w:r>
              <w:rPr>
                <w:rFonts w:ascii="Arial" w:hAnsi="Arial" w:cs="Arial"/>
                <w:sz w:val="16"/>
                <w:szCs w:val="16"/>
              </w:rPr>
              <w:t>; e</w:t>
            </w:r>
            <w:r w:rsidRPr="00264EC8">
              <w:rPr>
                <w:rFonts w:ascii="Arial" w:hAnsi="Arial" w:cs="Arial"/>
                <w:sz w:val="16"/>
                <w:szCs w:val="16"/>
              </w:rPr>
              <w:t>inen Kurzbericht über die Berufswahl</w:t>
            </w:r>
            <w:r>
              <w:rPr>
                <w:rFonts w:ascii="Arial" w:hAnsi="Arial" w:cs="Arial"/>
                <w:sz w:val="16"/>
                <w:szCs w:val="16"/>
              </w:rPr>
              <w:t xml:space="preserve"> </w:t>
            </w:r>
            <w:r w:rsidRPr="00264EC8">
              <w:rPr>
                <w:rFonts w:ascii="Arial" w:hAnsi="Arial" w:cs="Arial"/>
                <w:sz w:val="16"/>
                <w:szCs w:val="16"/>
              </w:rPr>
              <w:t>von Mädchen und Jungen verstehen und</w:t>
            </w:r>
            <w:r w:rsidR="005D61CB">
              <w:rPr>
                <w:rFonts w:ascii="Arial" w:hAnsi="Arial" w:cs="Arial"/>
                <w:sz w:val="16"/>
                <w:szCs w:val="16"/>
              </w:rPr>
              <w:t xml:space="preserve"> </w:t>
            </w:r>
            <w:r w:rsidRPr="00264EC8">
              <w:rPr>
                <w:rFonts w:ascii="Arial" w:hAnsi="Arial" w:cs="Arial"/>
                <w:sz w:val="16"/>
                <w:szCs w:val="16"/>
              </w:rPr>
              <w:t>bewerten</w:t>
            </w:r>
            <w:r>
              <w:rPr>
                <w:rFonts w:ascii="Arial" w:hAnsi="Arial" w:cs="Arial"/>
                <w:sz w:val="16"/>
                <w:szCs w:val="16"/>
              </w:rPr>
              <w:t>; d</w:t>
            </w:r>
            <w:r w:rsidRPr="00264EC8">
              <w:rPr>
                <w:rFonts w:ascii="Arial" w:hAnsi="Arial" w:cs="Arial"/>
                <w:sz w:val="16"/>
                <w:szCs w:val="16"/>
              </w:rPr>
              <w:t>ie Merkmale wichtiger</w:t>
            </w:r>
            <w:r>
              <w:rPr>
                <w:rFonts w:ascii="Arial" w:hAnsi="Arial" w:cs="Arial"/>
                <w:sz w:val="16"/>
                <w:szCs w:val="16"/>
              </w:rPr>
              <w:t xml:space="preserve"> </w:t>
            </w:r>
            <w:r w:rsidRPr="00264EC8">
              <w:rPr>
                <w:rFonts w:ascii="Arial" w:hAnsi="Arial" w:cs="Arial"/>
                <w:sz w:val="16"/>
                <w:szCs w:val="16"/>
              </w:rPr>
              <w:t>Bewerbungsdokumente erkennen</w:t>
            </w:r>
            <w:r>
              <w:rPr>
                <w:rFonts w:ascii="Arial" w:hAnsi="Arial" w:cs="Arial"/>
                <w:sz w:val="16"/>
                <w:szCs w:val="16"/>
              </w:rPr>
              <w:t xml:space="preserve">; </w:t>
            </w:r>
            <w:r w:rsidRPr="00264EC8">
              <w:rPr>
                <w:rFonts w:ascii="Arial" w:hAnsi="Arial" w:cs="Arial"/>
                <w:sz w:val="16"/>
                <w:szCs w:val="16"/>
              </w:rPr>
              <w:t>Kinderarbeit: Ursachen und Folgen</w:t>
            </w:r>
            <w:r w:rsidR="005D61CB">
              <w:rPr>
                <w:rFonts w:ascii="Arial" w:hAnsi="Arial" w:cs="Arial"/>
                <w:sz w:val="16"/>
                <w:szCs w:val="16"/>
              </w:rPr>
              <w:t xml:space="preserve"> </w:t>
            </w:r>
            <w:r w:rsidRPr="00264EC8">
              <w:rPr>
                <w:rFonts w:ascii="Arial" w:hAnsi="Arial" w:cs="Arial"/>
                <w:sz w:val="16"/>
                <w:szCs w:val="16"/>
              </w:rPr>
              <w:t>verstehen</w:t>
            </w:r>
            <w:r w:rsidR="005D61CB">
              <w:rPr>
                <w:rFonts w:ascii="Arial" w:hAnsi="Arial" w:cs="Arial"/>
                <w:sz w:val="16"/>
                <w:szCs w:val="16"/>
              </w:rPr>
              <w:t>; ü</w:t>
            </w:r>
            <w:r w:rsidRPr="00264EC8">
              <w:rPr>
                <w:rFonts w:ascii="Arial" w:hAnsi="Arial" w:cs="Arial"/>
                <w:sz w:val="16"/>
                <w:szCs w:val="16"/>
              </w:rPr>
              <w:t>ber erste Erfahrungen</w:t>
            </w:r>
            <w:r w:rsidR="005D61CB">
              <w:rPr>
                <w:rFonts w:ascii="Arial" w:hAnsi="Arial" w:cs="Arial"/>
                <w:sz w:val="16"/>
                <w:szCs w:val="16"/>
              </w:rPr>
              <w:t xml:space="preserve"> </w:t>
            </w:r>
            <w:r w:rsidRPr="00264EC8">
              <w:rPr>
                <w:rFonts w:ascii="Arial" w:hAnsi="Arial" w:cs="Arial"/>
                <w:sz w:val="16"/>
                <w:szCs w:val="16"/>
              </w:rPr>
              <w:t>in der Arbeitswelt lernen</w:t>
            </w:r>
            <w:r w:rsidR="005D61CB">
              <w:rPr>
                <w:rFonts w:ascii="Arial" w:hAnsi="Arial" w:cs="Arial"/>
                <w:sz w:val="16"/>
                <w:szCs w:val="16"/>
              </w:rPr>
              <w:t>;</w:t>
            </w:r>
            <w:r w:rsidRPr="00264EC8">
              <w:rPr>
                <w:rFonts w:ascii="Arial" w:hAnsi="Arial" w:cs="Arial"/>
                <w:sz w:val="16"/>
                <w:szCs w:val="16"/>
              </w:rPr>
              <w:t xml:space="preserve"> Schlüsselzeilen</w:t>
            </w:r>
            <w:r w:rsidR="005D61CB">
              <w:rPr>
                <w:rFonts w:ascii="Arial" w:hAnsi="Arial" w:cs="Arial"/>
                <w:sz w:val="16"/>
                <w:szCs w:val="16"/>
              </w:rPr>
              <w:t xml:space="preserve"> </w:t>
            </w:r>
            <w:r w:rsidRPr="00264EC8">
              <w:rPr>
                <w:rFonts w:ascii="Arial" w:hAnsi="Arial" w:cs="Arial"/>
                <w:sz w:val="16"/>
                <w:szCs w:val="16"/>
              </w:rPr>
              <w:t>aus einem Romanauszug</w:t>
            </w:r>
            <w:r w:rsidR="005D61CB">
              <w:rPr>
                <w:rFonts w:ascii="Arial" w:hAnsi="Arial" w:cs="Arial"/>
                <w:sz w:val="16"/>
                <w:szCs w:val="16"/>
              </w:rPr>
              <w:t xml:space="preserve"> </w:t>
            </w:r>
            <w:r w:rsidRPr="00264EC8">
              <w:rPr>
                <w:rFonts w:ascii="Arial" w:hAnsi="Arial" w:cs="Arial"/>
                <w:sz w:val="16"/>
                <w:szCs w:val="16"/>
              </w:rPr>
              <w:t xml:space="preserve">erläutern; Merkmale des Genres </w:t>
            </w:r>
            <w:proofErr w:type="spellStart"/>
            <w:r w:rsidRPr="005D61CB">
              <w:rPr>
                <w:rFonts w:ascii="Arial" w:hAnsi="Arial" w:cs="Arial"/>
                <w:i/>
                <w:sz w:val="16"/>
                <w:szCs w:val="16"/>
              </w:rPr>
              <w:t>dystopia</w:t>
            </w:r>
            <w:proofErr w:type="spellEnd"/>
            <w:r w:rsidR="005D61CB">
              <w:rPr>
                <w:rFonts w:ascii="Arial" w:hAnsi="Arial" w:cs="Arial"/>
                <w:i/>
                <w:sz w:val="16"/>
                <w:szCs w:val="16"/>
              </w:rPr>
              <w:t xml:space="preserve"> </w:t>
            </w:r>
            <w:r w:rsidRPr="00264EC8">
              <w:rPr>
                <w:rFonts w:ascii="Arial" w:hAnsi="Arial" w:cs="Arial"/>
                <w:sz w:val="16"/>
                <w:szCs w:val="16"/>
              </w:rPr>
              <w:t>herausarbeiten</w:t>
            </w:r>
            <w:r w:rsidR="005D61CB">
              <w:rPr>
                <w:rFonts w:ascii="Arial" w:hAnsi="Arial" w:cs="Arial"/>
                <w:sz w:val="16"/>
                <w:szCs w:val="16"/>
              </w:rPr>
              <w:t xml:space="preserve">; </w:t>
            </w:r>
            <w:r w:rsidR="005D61CB" w:rsidRPr="005D61CB">
              <w:rPr>
                <w:rFonts w:ascii="Arial" w:hAnsi="Arial" w:cs="Arial"/>
                <w:i/>
                <w:sz w:val="16"/>
                <w:szCs w:val="16"/>
              </w:rPr>
              <w:t xml:space="preserve">CVs in </w:t>
            </w:r>
            <w:proofErr w:type="spellStart"/>
            <w:r w:rsidR="005D61CB" w:rsidRPr="005D61CB">
              <w:rPr>
                <w:rFonts w:ascii="Arial" w:hAnsi="Arial" w:cs="Arial"/>
                <w:i/>
                <w:sz w:val="16"/>
                <w:szCs w:val="16"/>
              </w:rPr>
              <w:t>other</w:t>
            </w:r>
            <w:proofErr w:type="spellEnd"/>
            <w:r w:rsidR="005D61CB" w:rsidRPr="005D61CB">
              <w:rPr>
                <w:rFonts w:ascii="Arial" w:hAnsi="Arial" w:cs="Arial"/>
                <w:i/>
                <w:sz w:val="16"/>
                <w:szCs w:val="16"/>
              </w:rPr>
              <w:t xml:space="preserve"> countries</w:t>
            </w:r>
            <w:r w:rsidR="005D61CB">
              <w:rPr>
                <w:rFonts w:ascii="Arial" w:hAnsi="Arial" w:cs="Arial"/>
                <w:sz w:val="16"/>
                <w:szCs w:val="16"/>
              </w:rPr>
              <w:t>; e</w:t>
            </w:r>
            <w:r w:rsidR="005D61CB" w:rsidRPr="005D61CB">
              <w:rPr>
                <w:rFonts w:ascii="Arial" w:hAnsi="Arial" w:cs="Arial"/>
                <w:sz w:val="16"/>
                <w:szCs w:val="16"/>
              </w:rPr>
              <w:t xml:space="preserve">in eigenes </w:t>
            </w:r>
            <w:proofErr w:type="spellStart"/>
            <w:r w:rsidR="005D61CB" w:rsidRPr="005D61CB">
              <w:rPr>
                <w:rFonts w:ascii="Arial" w:hAnsi="Arial" w:cs="Arial"/>
                <w:i/>
                <w:sz w:val="16"/>
                <w:szCs w:val="16"/>
              </w:rPr>
              <w:t>personal</w:t>
            </w:r>
            <w:proofErr w:type="spellEnd"/>
            <w:r w:rsidR="005D61CB" w:rsidRPr="005D61CB">
              <w:rPr>
                <w:rFonts w:ascii="Arial" w:hAnsi="Arial" w:cs="Arial"/>
                <w:i/>
                <w:sz w:val="16"/>
                <w:szCs w:val="16"/>
              </w:rPr>
              <w:t xml:space="preserve"> </w:t>
            </w:r>
            <w:proofErr w:type="spellStart"/>
            <w:r w:rsidR="005D61CB" w:rsidRPr="005D61CB">
              <w:rPr>
                <w:rFonts w:ascii="Arial" w:hAnsi="Arial" w:cs="Arial"/>
                <w:i/>
                <w:sz w:val="16"/>
                <w:szCs w:val="16"/>
              </w:rPr>
              <w:t>profile</w:t>
            </w:r>
            <w:proofErr w:type="spellEnd"/>
            <w:r w:rsidR="005D61CB" w:rsidRPr="005D61CB">
              <w:rPr>
                <w:rFonts w:ascii="Arial" w:hAnsi="Arial" w:cs="Arial"/>
                <w:i/>
                <w:sz w:val="16"/>
                <w:szCs w:val="16"/>
              </w:rPr>
              <w:t xml:space="preserve"> </w:t>
            </w:r>
            <w:r w:rsidR="005D61CB" w:rsidRPr="005D61CB">
              <w:rPr>
                <w:rFonts w:ascii="Arial" w:hAnsi="Arial" w:cs="Arial"/>
                <w:sz w:val="16"/>
                <w:szCs w:val="16"/>
              </w:rPr>
              <w:t xml:space="preserve">für einen </w:t>
            </w:r>
            <w:r w:rsidR="005D61CB" w:rsidRPr="005D61CB">
              <w:rPr>
                <w:rFonts w:ascii="Arial" w:hAnsi="Arial" w:cs="Arial"/>
                <w:i/>
                <w:sz w:val="16"/>
                <w:szCs w:val="16"/>
              </w:rPr>
              <w:t>CV</w:t>
            </w:r>
            <w:r w:rsidR="005D61CB">
              <w:rPr>
                <w:rFonts w:ascii="Arial" w:hAnsi="Arial" w:cs="Arial"/>
                <w:sz w:val="16"/>
                <w:szCs w:val="16"/>
              </w:rPr>
              <w:t xml:space="preserve"> </w:t>
            </w:r>
            <w:r w:rsidR="005D61CB" w:rsidRPr="005D61CB">
              <w:rPr>
                <w:rFonts w:ascii="Arial" w:hAnsi="Arial" w:cs="Arial"/>
                <w:sz w:val="16"/>
                <w:szCs w:val="16"/>
              </w:rPr>
              <w:t>erstellen</w:t>
            </w:r>
            <w:r w:rsidR="005D61CB">
              <w:rPr>
                <w:rFonts w:ascii="Arial" w:hAnsi="Arial" w:cs="Arial"/>
                <w:sz w:val="16"/>
                <w:szCs w:val="16"/>
              </w:rPr>
              <w:t>; e</w:t>
            </w:r>
            <w:r w:rsidR="005D61CB" w:rsidRPr="005D61CB">
              <w:rPr>
                <w:rFonts w:ascii="Arial" w:hAnsi="Arial" w:cs="Arial"/>
                <w:sz w:val="16"/>
                <w:szCs w:val="16"/>
              </w:rPr>
              <w:t xml:space="preserve">inen </w:t>
            </w:r>
            <w:r w:rsidR="005D61CB" w:rsidRPr="005D61CB">
              <w:rPr>
                <w:rFonts w:ascii="Arial" w:hAnsi="Arial" w:cs="Arial"/>
                <w:i/>
                <w:sz w:val="16"/>
                <w:szCs w:val="16"/>
              </w:rPr>
              <w:t>CV</w:t>
            </w:r>
            <w:r w:rsidR="005D61CB" w:rsidRPr="005D61CB">
              <w:rPr>
                <w:rFonts w:ascii="Arial" w:hAnsi="Arial" w:cs="Arial"/>
                <w:sz w:val="16"/>
                <w:szCs w:val="16"/>
              </w:rPr>
              <w:t xml:space="preserve"> und einen </w:t>
            </w:r>
            <w:proofErr w:type="spellStart"/>
            <w:r w:rsidR="005D61CB" w:rsidRPr="005D61CB">
              <w:rPr>
                <w:rFonts w:ascii="Arial" w:hAnsi="Arial" w:cs="Arial"/>
                <w:i/>
                <w:sz w:val="16"/>
                <w:szCs w:val="16"/>
              </w:rPr>
              <w:t>letter</w:t>
            </w:r>
            <w:proofErr w:type="spellEnd"/>
            <w:r w:rsidR="005D61CB" w:rsidRPr="005D61CB">
              <w:rPr>
                <w:rFonts w:ascii="Arial" w:hAnsi="Arial" w:cs="Arial"/>
                <w:i/>
                <w:sz w:val="16"/>
                <w:szCs w:val="16"/>
              </w:rPr>
              <w:t xml:space="preserve"> </w:t>
            </w:r>
            <w:proofErr w:type="spellStart"/>
            <w:r w:rsidR="005D61CB" w:rsidRPr="005D61CB">
              <w:rPr>
                <w:rFonts w:ascii="Arial" w:hAnsi="Arial" w:cs="Arial"/>
                <w:i/>
                <w:sz w:val="16"/>
                <w:szCs w:val="16"/>
              </w:rPr>
              <w:t>of</w:t>
            </w:r>
            <w:proofErr w:type="spellEnd"/>
            <w:r w:rsidR="005D61CB" w:rsidRPr="005D61CB">
              <w:rPr>
                <w:rFonts w:ascii="Arial" w:hAnsi="Arial" w:cs="Arial"/>
                <w:i/>
                <w:sz w:val="16"/>
                <w:szCs w:val="16"/>
              </w:rPr>
              <w:t xml:space="preserve"> </w:t>
            </w:r>
            <w:proofErr w:type="spellStart"/>
            <w:r w:rsidR="005D61CB" w:rsidRPr="005D61CB">
              <w:rPr>
                <w:rFonts w:ascii="Arial" w:hAnsi="Arial" w:cs="Arial"/>
                <w:i/>
                <w:sz w:val="16"/>
                <w:szCs w:val="16"/>
              </w:rPr>
              <w:t>application</w:t>
            </w:r>
            <w:proofErr w:type="spellEnd"/>
            <w:r w:rsidR="005D61CB" w:rsidRPr="005D61CB">
              <w:rPr>
                <w:rFonts w:ascii="Arial" w:hAnsi="Arial" w:cs="Arial"/>
                <w:sz w:val="16"/>
                <w:szCs w:val="16"/>
              </w:rPr>
              <w:t xml:space="preserve"> für einen </w:t>
            </w:r>
            <w:proofErr w:type="spellStart"/>
            <w:r w:rsidR="005D61CB" w:rsidRPr="005D61CB">
              <w:rPr>
                <w:rFonts w:ascii="Arial" w:hAnsi="Arial" w:cs="Arial"/>
                <w:i/>
                <w:sz w:val="16"/>
                <w:szCs w:val="16"/>
              </w:rPr>
              <w:t>summer</w:t>
            </w:r>
            <w:proofErr w:type="spellEnd"/>
            <w:r w:rsidR="005D61CB" w:rsidRPr="005D61CB">
              <w:rPr>
                <w:rFonts w:ascii="Arial" w:hAnsi="Arial" w:cs="Arial"/>
                <w:i/>
                <w:sz w:val="16"/>
                <w:szCs w:val="16"/>
              </w:rPr>
              <w:t xml:space="preserve"> </w:t>
            </w:r>
            <w:proofErr w:type="spellStart"/>
            <w:r w:rsidR="005D61CB" w:rsidRPr="005D61CB">
              <w:rPr>
                <w:rFonts w:ascii="Arial" w:hAnsi="Arial" w:cs="Arial"/>
                <w:i/>
                <w:sz w:val="16"/>
                <w:szCs w:val="16"/>
              </w:rPr>
              <w:t>job</w:t>
            </w:r>
            <w:proofErr w:type="spellEnd"/>
            <w:r w:rsidR="005D61CB">
              <w:rPr>
                <w:rFonts w:ascii="Arial" w:hAnsi="Arial" w:cs="Arial"/>
                <w:sz w:val="16"/>
                <w:szCs w:val="16"/>
              </w:rPr>
              <w:t xml:space="preserve"> </w:t>
            </w:r>
            <w:r w:rsidR="005D61CB" w:rsidRPr="005D61CB">
              <w:rPr>
                <w:rFonts w:ascii="Arial" w:hAnsi="Arial" w:cs="Arial"/>
                <w:sz w:val="16"/>
                <w:szCs w:val="16"/>
              </w:rPr>
              <w:t>erstellen</w:t>
            </w:r>
            <w:r w:rsidR="005D61CB">
              <w:rPr>
                <w:rFonts w:ascii="Arial" w:hAnsi="Arial" w:cs="Arial"/>
                <w:sz w:val="16"/>
                <w:szCs w:val="16"/>
              </w:rPr>
              <w:t xml:space="preserve">; </w:t>
            </w:r>
            <w:r w:rsidR="005D61CB" w:rsidRPr="00AA2C43">
              <w:rPr>
                <w:rFonts w:ascii="Arial" w:hAnsi="Arial" w:cs="Arial"/>
                <w:sz w:val="16"/>
                <w:szCs w:val="16"/>
                <w:shd w:val="clear" w:color="auto" w:fill="BFBFBF" w:themeFill="background1" w:themeFillShade="BF"/>
              </w:rPr>
              <w:t xml:space="preserve">kreatives Schreiben: </w:t>
            </w:r>
            <w:proofErr w:type="spellStart"/>
            <w:r w:rsidR="005D61CB" w:rsidRPr="00AA2C43">
              <w:rPr>
                <w:rFonts w:ascii="Arial" w:hAnsi="Arial" w:cs="Arial"/>
                <w:i/>
                <w:sz w:val="16"/>
                <w:szCs w:val="16"/>
                <w:shd w:val="clear" w:color="auto" w:fill="BFBFBF" w:themeFill="background1" w:themeFillShade="BF"/>
              </w:rPr>
              <w:t>first</w:t>
            </w:r>
            <w:proofErr w:type="spellEnd"/>
            <w:r w:rsidR="005D61CB" w:rsidRPr="00AA2C43">
              <w:rPr>
                <w:rFonts w:ascii="Arial" w:hAnsi="Arial" w:cs="Arial"/>
                <w:i/>
                <w:sz w:val="16"/>
                <w:szCs w:val="16"/>
                <w:shd w:val="clear" w:color="auto" w:fill="BFBFBF" w:themeFill="background1" w:themeFillShade="BF"/>
              </w:rPr>
              <w:t xml:space="preserve"> </w:t>
            </w:r>
            <w:proofErr w:type="spellStart"/>
            <w:r w:rsidR="005D61CB" w:rsidRPr="00AA2C43">
              <w:rPr>
                <w:rFonts w:ascii="Arial" w:hAnsi="Arial" w:cs="Arial"/>
                <w:i/>
                <w:sz w:val="16"/>
                <w:szCs w:val="16"/>
                <w:shd w:val="clear" w:color="auto" w:fill="BFBFBF" w:themeFill="background1" w:themeFillShade="BF"/>
              </w:rPr>
              <w:t>day</w:t>
            </w:r>
            <w:proofErr w:type="spellEnd"/>
            <w:r w:rsidR="005D61CB" w:rsidRPr="00AA2C43">
              <w:rPr>
                <w:rFonts w:ascii="Arial" w:hAnsi="Arial" w:cs="Arial"/>
                <w:i/>
                <w:sz w:val="16"/>
                <w:szCs w:val="16"/>
                <w:shd w:val="clear" w:color="auto" w:fill="BFBFBF" w:themeFill="background1" w:themeFillShade="BF"/>
              </w:rPr>
              <w:t xml:space="preserve"> at </w:t>
            </w:r>
            <w:proofErr w:type="spellStart"/>
            <w:r w:rsidR="005D61CB" w:rsidRPr="00AA2C43">
              <w:rPr>
                <w:rFonts w:ascii="Arial" w:hAnsi="Arial" w:cs="Arial"/>
                <w:i/>
                <w:sz w:val="16"/>
                <w:szCs w:val="16"/>
                <w:shd w:val="clear" w:color="auto" w:fill="BFBFBF" w:themeFill="background1" w:themeFillShade="BF"/>
              </w:rPr>
              <w:t>work</w:t>
            </w:r>
            <w:proofErr w:type="spellEnd"/>
            <w:r w:rsidR="005D61CB">
              <w:rPr>
                <w:rFonts w:ascii="Arial" w:hAnsi="Arial" w:cs="Arial"/>
                <w:sz w:val="16"/>
                <w:szCs w:val="16"/>
              </w:rPr>
              <w:t xml:space="preserve">; </w:t>
            </w:r>
            <w:r w:rsidR="005D61CB" w:rsidRPr="00AA2C43">
              <w:rPr>
                <w:rFonts w:ascii="Arial" w:hAnsi="Arial" w:cs="Arial"/>
                <w:sz w:val="16"/>
                <w:szCs w:val="16"/>
                <w:shd w:val="clear" w:color="auto" w:fill="BFBFBF" w:themeFill="background1" w:themeFillShade="BF"/>
              </w:rPr>
              <w:t>inhaltliche Aussagen zweier Songs vergleichen</w:t>
            </w:r>
            <w:r w:rsidR="005D61CB">
              <w:rPr>
                <w:rFonts w:ascii="Arial" w:hAnsi="Arial" w:cs="Arial"/>
                <w:sz w:val="16"/>
                <w:szCs w:val="16"/>
              </w:rPr>
              <w:t xml:space="preserve">; einer Diskussion wichtige Informationen entnehmen; sich über die eigenen Lebensprioritäten austauschen; </w:t>
            </w:r>
            <w:proofErr w:type="spellStart"/>
            <w:r w:rsidR="005D61CB" w:rsidRPr="005D61CB">
              <w:rPr>
                <w:rFonts w:ascii="Arial" w:hAnsi="Arial" w:cs="Arial"/>
                <w:i/>
                <w:sz w:val="16"/>
                <w:szCs w:val="16"/>
              </w:rPr>
              <w:t>social</w:t>
            </w:r>
            <w:proofErr w:type="spellEnd"/>
            <w:r w:rsidR="005D61CB" w:rsidRPr="005D61CB">
              <w:rPr>
                <w:rFonts w:ascii="Arial" w:hAnsi="Arial" w:cs="Arial"/>
                <w:i/>
                <w:sz w:val="16"/>
                <w:szCs w:val="16"/>
              </w:rPr>
              <w:t xml:space="preserve"> </w:t>
            </w:r>
            <w:proofErr w:type="spellStart"/>
            <w:r w:rsidR="005D61CB" w:rsidRPr="005D61CB">
              <w:rPr>
                <w:rFonts w:ascii="Arial" w:hAnsi="Arial" w:cs="Arial"/>
                <w:i/>
                <w:sz w:val="16"/>
                <w:szCs w:val="16"/>
              </w:rPr>
              <w:t>commitment</w:t>
            </w:r>
            <w:proofErr w:type="spellEnd"/>
            <w:r w:rsidR="005D61CB" w:rsidRPr="005D61CB">
              <w:rPr>
                <w:rFonts w:ascii="Arial" w:hAnsi="Arial" w:cs="Arial"/>
                <w:i/>
                <w:sz w:val="16"/>
                <w:szCs w:val="16"/>
              </w:rPr>
              <w:t xml:space="preserve"> </w:t>
            </w:r>
            <w:proofErr w:type="spellStart"/>
            <w:r w:rsidR="005D61CB" w:rsidRPr="005D61CB">
              <w:rPr>
                <w:rFonts w:ascii="Arial" w:hAnsi="Arial" w:cs="Arial"/>
                <w:i/>
                <w:sz w:val="16"/>
                <w:szCs w:val="16"/>
              </w:rPr>
              <w:t>as</w:t>
            </w:r>
            <w:proofErr w:type="spellEnd"/>
            <w:r w:rsidR="005D61CB" w:rsidRPr="005D61CB">
              <w:rPr>
                <w:rFonts w:ascii="Arial" w:hAnsi="Arial" w:cs="Arial"/>
                <w:i/>
                <w:sz w:val="16"/>
                <w:szCs w:val="16"/>
              </w:rPr>
              <w:t xml:space="preserve"> a </w:t>
            </w:r>
            <w:proofErr w:type="spellStart"/>
            <w:r w:rsidR="005D61CB" w:rsidRPr="005D61CB">
              <w:rPr>
                <w:rFonts w:ascii="Arial" w:hAnsi="Arial" w:cs="Arial"/>
                <w:i/>
                <w:sz w:val="16"/>
                <w:szCs w:val="16"/>
              </w:rPr>
              <w:t>qualification</w:t>
            </w:r>
            <w:proofErr w:type="spellEnd"/>
            <w:r w:rsidR="005D61CB">
              <w:rPr>
                <w:rFonts w:ascii="Arial" w:hAnsi="Arial" w:cs="Arial"/>
                <w:sz w:val="16"/>
                <w:szCs w:val="16"/>
              </w:rPr>
              <w:t xml:space="preserve">; über Gründe für soziales Engagement sprechen; </w:t>
            </w:r>
            <w:proofErr w:type="spellStart"/>
            <w:r w:rsidR="005D61CB" w:rsidRPr="005D61CB">
              <w:rPr>
                <w:rFonts w:ascii="Arial" w:hAnsi="Arial" w:cs="Arial"/>
                <w:i/>
                <w:sz w:val="16"/>
                <w:szCs w:val="16"/>
              </w:rPr>
              <w:t>role</w:t>
            </w:r>
            <w:proofErr w:type="spellEnd"/>
            <w:r w:rsidR="005D61CB" w:rsidRPr="005D61CB">
              <w:rPr>
                <w:rFonts w:ascii="Arial" w:hAnsi="Arial" w:cs="Arial"/>
                <w:i/>
                <w:sz w:val="16"/>
                <w:szCs w:val="16"/>
              </w:rPr>
              <w:t xml:space="preserve"> </w:t>
            </w:r>
            <w:proofErr w:type="spellStart"/>
            <w:r w:rsidR="005D61CB" w:rsidRPr="005D61CB">
              <w:rPr>
                <w:rFonts w:ascii="Arial" w:hAnsi="Arial" w:cs="Arial"/>
                <w:i/>
                <w:sz w:val="16"/>
                <w:szCs w:val="16"/>
              </w:rPr>
              <w:t>play</w:t>
            </w:r>
            <w:proofErr w:type="spellEnd"/>
            <w:r w:rsidR="005D61CB">
              <w:rPr>
                <w:rFonts w:ascii="Arial" w:hAnsi="Arial" w:cs="Arial"/>
                <w:sz w:val="16"/>
                <w:szCs w:val="16"/>
              </w:rPr>
              <w:t xml:space="preserve">: Bewerbungsgespräch üben; </w:t>
            </w:r>
            <w:proofErr w:type="spellStart"/>
            <w:r w:rsidR="005D61CB" w:rsidRPr="005D61CB">
              <w:rPr>
                <w:rFonts w:ascii="Arial" w:hAnsi="Arial" w:cs="Arial"/>
                <w:i/>
                <w:sz w:val="16"/>
                <w:szCs w:val="16"/>
              </w:rPr>
              <w:t>skills</w:t>
            </w:r>
            <w:proofErr w:type="spellEnd"/>
            <w:r w:rsidR="005D61CB">
              <w:rPr>
                <w:rFonts w:ascii="Arial" w:hAnsi="Arial" w:cs="Arial"/>
                <w:sz w:val="16"/>
                <w:szCs w:val="16"/>
              </w:rPr>
              <w:t xml:space="preserve">: Kriterien für ein gutes Bewerbungsgespräch herausarbeiten; die wichtigsten Informationen aus einem </w:t>
            </w:r>
            <w:proofErr w:type="spellStart"/>
            <w:r w:rsidR="005D61CB">
              <w:rPr>
                <w:rFonts w:ascii="Arial" w:hAnsi="Arial" w:cs="Arial"/>
                <w:sz w:val="16"/>
                <w:szCs w:val="16"/>
              </w:rPr>
              <w:t>Testimonial</w:t>
            </w:r>
            <w:proofErr w:type="spellEnd"/>
            <w:r w:rsidR="005D61CB">
              <w:rPr>
                <w:rFonts w:ascii="Arial" w:hAnsi="Arial" w:cs="Arial"/>
                <w:sz w:val="16"/>
                <w:szCs w:val="16"/>
              </w:rPr>
              <w:t xml:space="preserve"> zusammenfasen; Bewerbungsgespräche durchführen; </w:t>
            </w:r>
            <w:r w:rsidR="005D61CB" w:rsidRPr="005D61CB">
              <w:rPr>
                <w:rFonts w:ascii="Arial" w:hAnsi="Arial" w:cs="Arial"/>
                <w:sz w:val="16"/>
                <w:szCs w:val="16"/>
              </w:rPr>
              <w:t>Die Merkmale einer Textzusammenfassung</w:t>
            </w:r>
            <w:r w:rsidR="005D61CB">
              <w:rPr>
                <w:rFonts w:ascii="Arial" w:hAnsi="Arial" w:cs="Arial"/>
                <w:sz w:val="16"/>
                <w:szCs w:val="16"/>
              </w:rPr>
              <w:t xml:space="preserve"> </w:t>
            </w:r>
            <w:r w:rsidR="005D61CB" w:rsidRPr="005D61CB">
              <w:rPr>
                <w:rFonts w:ascii="Arial" w:hAnsi="Arial" w:cs="Arial"/>
                <w:sz w:val="16"/>
                <w:szCs w:val="16"/>
              </w:rPr>
              <w:t>erkennen</w:t>
            </w:r>
            <w:r w:rsidR="005D61CB">
              <w:rPr>
                <w:rFonts w:ascii="Arial" w:hAnsi="Arial" w:cs="Arial"/>
                <w:sz w:val="16"/>
                <w:szCs w:val="16"/>
              </w:rPr>
              <w:t>; z</w:t>
            </w:r>
            <w:r w:rsidR="005D61CB" w:rsidRPr="005D61CB">
              <w:rPr>
                <w:rFonts w:ascii="Arial" w:hAnsi="Arial" w:cs="Arial"/>
                <w:sz w:val="16"/>
                <w:szCs w:val="16"/>
              </w:rPr>
              <w:t>wischen einem guten und schlechten</w:t>
            </w:r>
            <w:r w:rsidR="005D61CB">
              <w:rPr>
                <w:rFonts w:ascii="Arial" w:hAnsi="Arial" w:cs="Arial"/>
                <w:sz w:val="16"/>
                <w:szCs w:val="16"/>
              </w:rPr>
              <w:t xml:space="preserve"> </w:t>
            </w:r>
            <w:r w:rsidR="005D61CB" w:rsidRPr="005D61CB">
              <w:rPr>
                <w:rFonts w:ascii="Arial" w:hAnsi="Arial" w:cs="Arial"/>
                <w:sz w:val="16"/>
                <w:szCs w:val="16"/>
              </w:rPr>
              <w:t>Schreibstil unterscheiden</w:t>
            </w:r>
            <w:r w:rsidR="005D61CB">
              <w:rPr>
                <w:rFonts w:ascii="Arial" w:hAnsi="Arial" w:cs="Arial"/>
                <w:sz w:val="16"/>
                <w:szCs w:val="16"/>
              </w:rPr>
              <w:t>; e</w:t>
            </w:r>
            <w:r w:rsidR="005D61CB" w:rsidRPr="005D61CB">
              <w:rPr>
                <w:rFonts w:ascii="Arial" w:hAnsi="Arial" w:cs="Arial"/>
                <w:sz w:val="16"/>
                <w:szCs w:val="16"/>
              </w:rPr>
              <w:t>inen</w:t>
            </w:r>
            <w:r w:rsidR="005D61CB">
              <w:rPr>
                <w:rFonts w:ascii="Arial" w:hAnsi="Arial" w:cs="Arial"/>
                <w:sz w:val="16"/>
                <w:szCs w:val="16"/>
              </w:rPr>
              <w:t xml:space="preserve"> </w:t>
            </w:r>
            <w:r w:rsidR="005D61CB" w:rsidRPr="005D61CB">
              <w:rPr>
                <w:rFonts w:ascii="Arial" w:hAnsi="Arial" w:cs="Arial"/>
                <w:sz w:val="16"/>
                <w:szCs w:val="16"/>
              </w:rPr>
              <w:t>wissenschaftlichen Kurzbericht</w:t>
            </w:r>
            <w:r w:rsidR="005D61CB">
              <w:rPr>
                <w:rFonts w:ascii="Arial" w:hAnsi="Arial" w:cs="Arial"/>
                <w:sz w:val="16"/>
                <w:szCs w:val="16"/>
              </w:rPr>
              <w:t xml:space="preserve"> </w:t>
            </w:r>
            <w:r w:rsidR="005D61CB" w:rsidRPr="005D61CB">
              <w:rPr>
                <w:rFonts w:ascii="Arial" w:hAnsi="Arial" w:cs="Arial"/>
                <w:sz w:val="16"/>
                <w:szCs w:val="16"/>
              </w:rPr>
              <w:t>verstehen</w:t>
            </w:r>
            <w:r w:rsidR="005D61CB">
              <w:rPr>
                <w:rFonts w:ascii="Arial" w:hAnsi="Arial" w:cs="Arial"/>
                <w:sz w:val="16"/>
                <w:szCs w:val="16"/>
              </w:rPr>
              <w:t>; d</w:t>
            </w:r>
            <w:r w:rsidR="005D61CB" w:rsidRPr="005D61CB">
              <w:rPr>
                <w:rFonts w:ascii="Arial" w:hAnsi="Arial" w:cs="Arial"/>
                <w:sz w:val="16"/>
                <w:szCs w:val="16"/>
              </w:rPr>
              <w:t>ie Merkmale einer</w:t>
            </w:r>
            <w:r w:rsidR="005D61CB">
              <w:rPr>
                <w:rFonts w:ascii="Arial" w:hAnsi="Arial" w:cs="Arial"/>
                <w:sz w:val="16"/>
                <w:szCs w:val="16"/>
              </w:rPr>
              <w:t xml:space="preserve"> </w:t>
            </w:r>
            <w:r w:rsidR="005D61CB" w:rsidRPr="005D61CB">
              <w:rPr>
                <w:rFonts w:ascii="Arial" w:hAnsi="Arial" w:cs="Arial"/>
                <w:sz w:val="16"/>
                <w:szCs w:val="16"/>
              </w:rPr>
              <w:t>Textanalyse erkennen</w:t>
            </w:r>
            <w:r w:rsidR="005D61CB">
              <w:rPr>
                <w:rFonts w:ascii="Arial" w:hAnsi="Arial" w:cs="Arial"/>
                <w:sz w:val="16"/>
                <w:szCs w:val="16"/>
              </w:rPr>
              <w:t xml:space="preserve">; </w:t>
            </w:r>
            <w:r w:rsidR="005D61CB" w:rsidRPr="005D61CB">
              <w:rPr>
                <w:rFonts w:ascii="Arial" w:hAnsi="Arial" w:cs="Arial"/>
                <w:sz w:val="16"/>
                <w:szCs w:val="16"/>
              </w:rPr>
              <w:t>Checklisten für Textzusammenfassungen</w:t>
            </w:r>
            <w:r w:rsidR="005D61CB">
              <w:rPr>
                <w:rFonts w:ascii="Arial" w:hAnsi="Arial" w:cs="Arial"/>
                <w:sz w:val="16"/>
                <w:szCs w:val="16"/>
              </w:rPr>
              <w:t xml:space="preserve"> </w:t>
            </w:r>
            <w:r w:rsidR="005D61CB" w:rsidRPr="005D61CB">
              <w:rPr>
                <w:rFonts w:ascii="Arial" w:hAnsi="Arial" w:cs="Arial"/>
                <w:sz w:val="16"/>
                <w:szCs w:val="16"/>
              </w:rPr>
              <w:t>und Textanalysen erstellen</w:t>
            </w:r>
            <w:r w:rsidR="005D61CB">
              <w:rPr>
                <w:rFonts w:ascii="Arial" w:hAnsi="Arial" w:cs="Arial"/>
                <w:sz w:val="16"/>
                <w:szCs w:val="16"/>
              </w:rPr>
              <w:t>; e</w:t>
            </w:r>
            <w:r w:rsidR="005D61CB" w:rsidRPr="005D61CB">
              <w:rPr>
                <w:rFonts w:ascii="Arial" w:hAnsi="Arial" w:cs="Arial"/>
                <w:sz w:val="16"/>
                <w:szCs w:val="16"/>
              </w:rPr>
              <w:t>ine Zusammenfassung gemeinsam anlegen</w:t>
            </w:r>
            <w:r w:rsidR="005D61CB">
              <w:rPr>
                <w:rFonts w:ascii="Arial" w:hAnsi="Arial" w:cs="Arial"/>
                <w:sz w:val="16"/>
                <w:szCs w:val="16"/>
              </w:rPr>
              <w:t xml:space="preserve"> </w:t>
            </w:r>
            <w:r w:rsidR="005D61CB" w:rsidRPr="005D61CB">
              <w:rPr>
                <w:rFonts w:ascii="Arial" w:hAnsi="Arial" w:cs="Arial"/>
                <w:sz w:val="16"/>
                <w:szCs w:val="16"/>
              </w:rPr>
              <w:t>und schreiben</w:t>
            </w:r>
            <w:r w:rsidR="005D61CB">
              <w:rPr>
                <w:rFonts w:ascii="Arial" w:hAnsi="Arial" w:cs="Arial"/>
                <w:sz w:val="16"/>
                <w:szCs w:val="16"/>
              </w:rPr>
              <w:t xml:space="preserve">; </w:t>
            </w:r>
            <w:r w:rsidR="005D61CB" w:rsidRPr="005D61CB">
              <w:rPr>
                <w:rFonts w:ascii="Arial" w:hAnsi="Arial" w:cs="Arial"/>
                <w:sz w:val="16"/>
                <w:szCs w:val="16"/>
              </w:rPr>
              <w:t>Gründe für Inhaltsreduktionen sowie</w:t>
            </w:r>
            <w:r w:rsidR="005D61CB">
              <w:rPr>
                <w:rFonts w:ascii="Arial" w:hAnsi="Arial" w:cs="Arial"/>
                <w:sz w:val="16"/>
                <w:szCs w:val="16"/>
              </w:rPr>
              <w:t xml:space="preserve"> </w:t>
            </w:r>
            <w:r w:rsidR="005D61CB" w:rsidRPr="005D61CB">
              <w:rPr>
                <w:rFonts w:ascii="Arial" w:hAnsi="Arial" w:cs="Arial"/>
                <w:sz w:val="16"/>
                <w:szCs w:val="16"/>
              </w:rPr>
              <w:t>Inhaltsinterpretationen diskutieren</w:t>
            </w:r>
            <w:r w:rsidR="005D61CB">
              <w:rPr>
                <w:rFonts w:ascii="Arial" w:hAnsi="Arial" w:cs="Arial"/>
                <w:sz w:val="16"/>
                <w:szCs w:val="16"/>
              </w:rPr>
              <w:t xml:space="preserve">; eine Zusammenfassung schreiben / eine Analyse schreiben; </w:t>
            </w:r>
            <w:r w:rsidR="005D61CB" w:rsidRPr="00AA2C43">
              <w:rPr>
                <w:rFonts w:ascii="Arial" w:hAnsi="Arial" w:cs="Arial"/>
                <w:sz w:val="16"/>
                <w:szCs w:val="16"/>
                <w:shd w:val="clear" w:color="auto" w:fill="BFBFBF" w:themeFill="background1" w:themeFillShade="BF"/>
              </w:rPr>
              <w:t>eine zusätzliche Filmszene ausdenken</w:t>
            </w:r>
            <w:r w:rsidR="005D61CB">
              <w:rPr>
                <w:rFonts w:ascii="Arial" w:hAnsi="Arial" w:cs="Arial"/>
                <w:sz w:val="16"/>
                <w:szCs w:val="16"/>
              </w:rPr>
              <w:t>; e</w:t>
            </w:r>
            <w:r w:rsidR="005D61CB" w:rsidRPr="005D61CB">
              <w:rPr>
                <w:rFonts w:ascii="Arial" w:hAnsi="Arial" w:cs="Arial"/>
                <w:sz w:val="16"/>
                <w:szCs w:val="16"/>
              </w:rPr>
              <w:t>inen Song verstehen und über</w:t>
            </w:r>
            <w:r w:rsidR="005D61CB">
              <w:rPr>
                <w:rFonts w:ascii="Arial" w:hAnsi="Arial" w:cs="Arial"/>
                <w:sz w:val="16"/>
                <w:szCs w:val="16"/>
              </w:rPr>
              <w:t xml:space="preserve"> </w:t>
            </w:r>
            <w:r w:rsidR="005D61CB" w:rsidRPr="005D61CB">
              <w:rPr>
                <w:rFonts w:ascii="Arial" w:hAnsi="Arial" w:cs="Arial"/>
                <w:sz w:val="16"/>
                <w:szCs w:val="16"/>
              </w:rPr>
              <w:t>dessen Wirkung sprechen</w:t>
            </w:r>
            <w:r w:rsidR="005D61CB">
              <w:rPr>
                <w:rFonts w:ascii="Arial" w:hAnsi="Arial" w:cs="Arial"/>
                <w:sz w:val="16"/>
                <w:szCs w:val="16"/>
              </w:rPr>
              <w:t>; t</w:t>
            </w:r>
            <w:r w:rsidR="005D61CB" w:rsidRPr="005D61CB">
              <w:rPr>
                <w:rFonts w:ascii="Arial" w:hAnsi="Arial" w:cs="Arial"/>
                <w:sz w:val="16"/>
                <w:szCs w:val="16"/>
              </w:rPr>
              <w:t>olerantes</w:t>
            </w:r>
            <w:r w:rsidR="005D61CB">
              <w:rPr>
                <w:rFonts w:ascii="Arial" w:hAnsi="Arial" w:cs="Arial"/>
                <w:sz w:val="16"/>
                <w:szCs w:val="16"/>
              </w:rPr>
              <w:t xml:space="preserve"> </w:t>
            </w:r>
            <w:r w:rsidR="005D61CB" w:rsidRPr="005D61CB">
              <w:rPr>
                <w:rFonts w:ascii="Arial" w:hAnsi="Arial" w:cs="Arial"/>
                <w:sz w:val="16"/>
                <w:szCs w:val="16"/>
              </w:rPr>
              <w:t>und intolerantes Verhalten erkennen und</w:t>
            </w:r>
            <w:r w:rsidR="005D61CB">
              <w:rPr>
                <w:rFonts w:ascii="Arial" w:hAnsi="Arial" w:cs="Arial"/>
                <w:sz w:val="16"/>
                <w:szCs w:val="16"/>
              </w:rPr>
              <w:t xml:space="preserve"> </w:t>
            </w:r>
            <w:r w:rsidR="005D61CB" w:rsidRPr="005D61CB">
              <w:rPr>
                <w:rFonts w:ascii="Arial" w:hAnsi="Arial" w:cs="Arial"/>
                <w:sz w:val="16"/>
                <w:szCs w:val="16"/>
              </w:rPr>
              <w:t>darüber diskutieren</w:t>
            </w:r>
            <w:r w:rsidR="005D61CB">
              <w:rPr>
                <w:rFonts w:ascii="Arial" w:hAnsi="Arial" w:cs="Arial"/>
                <w:sz w:val="16"/>
                <w:szCs w:val="16"/>
              </w:rPr>
              <w:t>; e</w:t>
            </w:r>
            <w:r w:rsidR="005D61CB" w:rsidRPr="005D61CB">
              <w:rPr>
                <w:rFonts w:ascii="Arial" w:hAnsi="Arial" w:cs="Arial"/>
                <w:sz w:val="16"/>
                <w:szCs w:val="16"/>
              </w:rPr>
              <w:t>inen Cartoon beschreiben</w:t>
            </w:r>
            <w:r w:rsidR="005D61CB">
              <w:rPr>
                <w:rFonts w:ascii="Arial" w:hAnsi="Arial" w:cs="Arial"/>
                <w:sz w:val="16"/>
                <w:szCs w:val="16"/>
              </w:rPr>
              <w:t xml:space="preserve"> </w:t>
            </w:r>
            <w:r w:rsidR="005D61CB" w:rsidRPr="005D61CB">
              <w:rPr>
                <w:rFonts w:ascii="Arial" w:hAnsi="Arial" w:cs="Arial"/>
                <w:sz w:val="16"/>
                <w:szCs w:val="16"/>
              </w:rPr>
              <w:t>und analysieren</w:t>
            </w:r>
            <w:r w:rsidR="005D61CB">
              <w:rPr>
                <w:rFonts w:ascii="Arial" w:hAnsi="Arial" w:cs="Arial"/>
                <w:sz w:val="16"/>
                <w:szCs w:val="16"/>
              </w:rPr>
              <w:t xml:space="preserve">; </w:t>
            </w:r>
            <w:r w:rsidR="005D61CB" w:rsidRPr="005D61CB">
              <w:rPr>
                <w:rFonts w:ascii="Arial" w:hAnsi="Arial" w:cs="Arial"/>
                <w:sz w:val="16"/>
                <w:szCs w:val="16"/>
              </w:rPr>
              <w:t>Bilder beschreiben</w:t>
            </w:r>
            <w:r w:rsidR="005D61CB">
              <w:rPr>
                <w:rFonts w:ascii="Arial" w:hAnsi="Arial" w:cs="Arial"/>
                <w:sz w:val="16"/>
                <w:szCs w:val="16"/>
              </w:rPr>
              <w:t xml:space="preserve"> </w:t>
            </w:r>
            <w:r w:rsidR="005D61CB" w:rsidRPr="005D61CB">
              <w:rPr>
                <w:rFonts w:ascii="Arial" w:hAnsi="Arial" w:cs="Arial"/>
                <w:sz w:val="16"/>
                <w:szCs w:val="16"/>
              </w:rPr>
              <w:t>und analysieren</w:t>
            </w:r>
            <w:r w:rsidR="005D61CB">
              <w:rPr>
                <w:rFonts w:ascii="Arial" w:hAnsi="Arial" w:cs="Arial"/>
                <w:sz w:val="16"/>
                <w:szCs w:val="16"/>
              </w:rPr>
              <w:t>; ü</w:t>
            </w:r>
            <w:r w:rsidR="005D61CB" w:rsidRPr="005D61CB">
              <w:rPr>
                <w:rFonts w:ascii="Arial" w:hAnsi="Arial" w:cs="Arial"/>
                <w:sz w:val="16"/>
                <w:szCs w:val="16"/>
              </w:rPr>
              <w:t>ber tolerantes und</w:t>
            </w:r>
            <w:r w:rsidR="005D61CB">
              <w:rPr>
                <w:rFonts w:ascii="Arial" w:hAnsi="Arial" w:cs="Arial"/>
                <w:sz w:val="16"/>
                <w:szCs w:val="16"/>
              </w:rPr>
              <w:t xml:space="preserve"> </w:t>
            </w:r>
            <w:r w:rsidR="005D61CB" w:rsidRPr="005D61CB">
              <w:rPr>
                <w:rFonts w:ascii="Arial" w:hAnsi="Arial" w:cs="Arial"/>
                <w:sz w:val="16"/>
                <w:szCs w:val="16"/>
              </w:rPr>
              <w:t>intolerantes Verhalten reflektieren</w:t>
            </w:r>
            <w:r w:rsidR="005D61CB">
              <w:rPr>
                <w:rFonts w:ascii="Arial" w:hAnsi="Arial" w:cs="Arial"/>
                <w:sz w:val="16"/>
                <w:szCs w:val="16"/>
              </w:rPr>
              <w:t xml:space="preserve">; </w:t>
            </w:r>
            <w:proofErr w:type="spellStart"/>
            <w:r w:rsidR="005D61CB" w:rsidRPr="005D61CB">
              <w:rPr>
                <w:rFonts w:ascii="Arial" w:hAnsi="Arial" w:cs="Arial"/>
                <w:i/>
                <w:sz w:val="16"/>
                <w:szCs w:val="16"/>
              </w:rPr>
              <w:t>role</w:t>
            </w:r>
            <w:proofErr w:type="spellEnd"/>
            <w:r w:rsidR="005D61CB" w:rsidRPr="005D61CB">
              <w:rPr>
                <w:rFonts w:ascii="Arial" w:hAnsi="Arial" w:cs="Arial"/>
                <w:i/>
                <w:sz w:val="16"/>
                <w:szCs w:val="16"/>
              </w:rPr>
              <w:t xml:space="preserve"> </w:t>
            </w:r>
            <w:proofErr w:type="spellStart"/>
            <w:r w:rsidR="005D61CB" w:rsidRPr="005D61CB">
              <w:rPr>
                <w:rFonts w:ascii="Arial" w:hAnsi="Arial" w:cs="Arial"/>
                <w:i/>
                <w:sz w:val="16"/>
                <w:szCs w:val="16"/>
              </w:rPr>
              <w:t>play</w:t>
            </w:r>
            <w:proofErr w:type="spellEnd"/>
            <w:r w:rsidR="005D61CB" w:rsidRPr="005D61CB">
              <w:rPr>
                <w:rFonts w:ascii="Arial" w:hAnsi="Arial" w:cs="Arial"/>
                <w:sz w:val="16"/>
                <w:szCs w:val="16"/>
              </w:rPr>
              <w:t xml:space="preserve">: </w:t>
            </w:r>
            <w:r w:rsidR="005D61CB">
              <w:rPr>
                <w:rFonts w:ascii="Arial" w:hAnsi="Arial" w:cs="Arial"/>
                <w:sz w:val="16"/>
                <w:szCs w:val="16"/>
              </w:rPr>
              <w:t>i</w:t>
            </w:r>
            <w:r w:rsidR="005D61CB" w:rsidRPr="005D61CB">
              <w:rPr>
                <w:rFonts w:ascii="Arial" w:hAnsi="Arial" w:cs="Arial"/>
                <w:sz w:val="16"/>
                <w:szCs w:val="16"/>
              </w:rPr>
              <w:t>n sensiblen Situationen richtig</w:t>
            </w:r>
            <w:r w:rsidR="005D61CB">
              <w:rPr>
                <w:rFonts w:ascii="Arial" w:hAnsi="Arial" w:cs="Arial"/>
                <w:sz w:val="16"/>
                <w:szCs w:val="16"/>
              </w:rPr>
              <w:t xml:space="preserve"> </w:t>
            </w:r>
            <w:r w:rsidR="005D61CB" w:rsidRPr="005D61CB">
              <w:rPr>
                <w:rFonts w:ascii="Arial" w:hAnsi="Arial" w:cs="Arial"/>
                <w:sz w:val="16"/>
                <w:szCs w:val="16"/>
              </w:rPr>
              <w:t>reagieren</w:t>
            </w:r>
            <w:r w:rsidR="005D61CB">
              <w:rPr>
                <w:rFonts w:ascii="Arial" w:hAnsi="Arial" w:cs="Arial"/>
                <w:sz w:val="16"/>
                <w:szCs w:val="16"/>
              </w:rPr>
              <w:t>; ü</w:t>
            </w:r>
            <w:r w:rsidR="005D61CB" w:rsidRPr="005D61CB">
              <w:rPr>
                <w:rFonts w:ascii="Arial" w:hAnsi="Arial" w:cs="Arial"/>
                <w:sz w:val="16"/>
                <w:szCs w:val="16"/>
              </w:rPr>
              <w:t>ber Toleranz und Respekt</w:t>
            </w:r>
            <w:r w:rsidR="005D61CB">
              <w:rPr>
                <w:rFonts w:ascii="Arial" w:hAnsi="Arial" w:cs="Arial"/>
                <w:sz w:val="16"/>
                <w:szCs w:val="16"/>
              </w:rPr>
              <w:t xml:space="preserve"> </w:t>
            </w:r>
            <w:r w:rsidR="005D61CB" w:rsidRPr="005D61CB">
              <w:rPr>
                <w:rFonts w:ascii="Arial" w:hAnsi="Arial" w:cs="Arial"/>
                <w:sz w:val="16"/>
                <w:szCs w:val="16"/>
              </w:rPr>
              <w:t>in Freundschaften reflektieren;</w:t>
            </w:r>
            <w:r w:rsidR="005D61CB">
              <w:rPr>
                <w:rFonts w:ascii="Arial" w:hAnsi="Arial" w:cs="Arial"/>
                <w:sz w:val="16"/>
                <w:szCs w:val="16"/>
              </w:rPr>
              <w:t xml:space="preserve"> </w:t>
            </w:r>
            <w:r w:rsidR="005D61CB" w:rsidRPr="005D61CB">
              <w:rPr>
                <w:rFonts w:ascii="Arial" w:hAnsi="Arial" w:cs="Arial"/>
                <w:sz w:val="16"/>
                <w:szCs w:val="16"/>
              </w:rPr>
              <w:t>die Gefühle der Hauptcharaktere</w:t>
            </w:r>
            <w:r w:rsidR="005D61CB">
              <w:rPr>
                <w:rFonts w:ascii="Arial" w:hAnsi="Arial" w:cs="Arial"/>
                <w:sz w:val="16"/>
                <w:szCs w:val="16"/>
              </w:rPr>
              <w:t xml:space="preserve"> herausarbeiten</w:t>
            </w:r>
          </w:p>
        </w:tc>
        <w:tc>
          <w:tcPr>
            <w:tcW w:w="2977"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Pr>
                <w:rFonts w:ascii="Arial" w:hAnsi="Arial" w:cs="Arial"/>
                <w:b/>
                <w:color w:val="FFFFFF"/>
              </w:rPr>
              <w:t>Obligatorische Elemente</w:t>
            </w:r>
          </w:p>
        </w:tc>
        <w:tc>
          <w:tcPr>
            <w:tcW w:w="1582" w:type="dxa"/>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722ECE" w:rsidP="00AB4C3D">
            <w:pPr>
              <w:spacing w:before="60" w:after="60"/>
              <w:rPr>
                <w:rFonts w:ascii="Arial" w:hAnsi="Arial" w:cs="Arial"/>
                <w:b/>
              </w:rPr>
            </w:pPr>
            <w:r>
              <w:rPr>
                <w:rFonts w:ascii="Arial" w:hAnsi="Arial" w:cs="Arial"/>
                <w:b/>
              </w:rPr>
              <w:t>20</w:t>
            </w:r>
            <w:r w:rsidR="00AB4C3D">
              <w:rPr>
                <w:rFonts w:ascii="Arial" w:hAnsi="Arial" w:cs="Arial"/>
                <w:b/>
              </w:rPr>
              <w:t xml:space="preserve"> Stunden</w:t>
            </w:r>
          </w:p>
        </w:tc>
      </w:tr>
      <w:tr w:rsidR="00AB4C3D" w:rsidRPr="00B36352" w:rsidTr="004F2557">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209" w:type="dxa"/>
            <w:vMerge/>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AB4C3D" w:rsidP="00AB4C3D">
            <w:pPr>
              <w:spacing w:before="60" w:after="60"/>
              <w:rPr>
                <w:rFonts w:ascii="Arial" w:hAnsi="Arial" w:cs="Arial"/>
                <w:b/>
                <w:color w:val="FFFFFF"/>
              </w:rPr>
            </w:pPr>
          </w:p>
        </w:tc>
        <w:tc>
          <w:tcPr>
            <w:tcW w:w="2977"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1582" w:type="dxa"/>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4A272B" w:rsidP="00AB4C3D">
            <w:pPr>
              <w:spacing w:before="60" w:after="60"/>
              <w:rPr>
                <w:rFonts w:ascii="Arial" w:hAnsi="Arial" w:cs="Arial"/>
                <w:b/>
              </w:rPr>
            </w:pPr>
            <w:r>
              <w:rPr>
                <w:rFonts w:ascii="Arial" w:hAnsi="Arial" w:cs="Arial"/>
                <w:b/>
              </w:rPr>
              <w:t>9</w:t>
            </w:r>
            <w:r w:rsidR="00AB4C3D">
              <w:rPr>
                <w:rFonts w:ascii="Arial" w:hAnsi="Arial" w:cs="Arial"/>
                <w:b/>
              </w:rPr>
              <w:t xml:space="preserve"> Stunden</w:t>
            </w:r>
          </w:p>
        </w:tc>
      </w:tr>
    </w:tbl>
    <w:p w:rsidR="004F2557" w:rsidRDefault="004F2557"/>
    <w:p w:rsidR="004F2557" w:rsidRDefault="004F255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2753"/>
        <w:gridCol w:w="2754"/>
        <w:gridCol w:w="2753"/>
        <w:gridCol w:w="2754"/>
        <w:gridCol w:w="2754"/>
      </w:tblGrid>
      <w:tr w:rsidR="0012516F" w:rsidRPr="00B36352" w:rsidTr="004F2557">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2516F" w:rsidRPr="00B36352" w:rsidRDefault="0012516F" w:rsidP="004D14E4">
            <w:pPr>
              <w:spacing w:before="60" w:after="60"/>
              <w:rPr>
                <w:rFonts w:ascii="Arial" w:hAnsi="Arial" w:cs="Arial"/>
                <w:b/>
                <w:color w:val="FFFFFF"/>
              </w:rPr>
            </w:pPr>
            <w:proofErr w:type="spellStart"/>
            <w:r w:rsidRPr="00C458BF">
              <w:rPr>
                <w:rFonts w:ascii="Arial" w:hAnsi="Arial" w:cs="Arial"/>
                <w:b/>
                <w:color w:val="FFFFFF"/>
                <w:lang w:val="en-US"/>
              </w:rPr>
              <w:lastRenderedPageBreak/>
              <w:t>Kommun</w:t>
            </w:r>
            <w:r w:rsidRPr="00B36352">
              <w:rPr>
                <w:rFonts w:ascii="Arial" w:hAnsi="Arial" w:cs="Arial"/>
                <w:b/>
                <w:color w:val="FFFFFF"/>
              </w:rPr>
              <w:t>ikative</w:t>
            </w:r>
            <w:proofErr w:type="spellEnd"/>
            <w:r w:rsidRPr="00B36352">
              <w:rPr>
                <w:rFonts w:ascii="Arial" w:hAnsi="Arial" w:cs="Arial"/>
                <w:b/>
                <w:color w:val="FFFFFF"/>
              </w:rPr>
              <w:t xml:space="preserve"> Kompetenzen</w:t>
            </w:r>
          </w:p>
        </w:tc>
        <w:tc>
          <w:tcPr>
            <w:tcW w:w="2753"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2754"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753"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754" w:type="dxa"/>
            <w:tcBorders>
              <w:top w:val="single" w:sz="4" w:space="0" w:color="FFFFFF"/>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754" w:type="dxa"/>
            <w:tcBorders>
              <w:top w:val="single" w:sz="4" w:space="0" w:color="99CC00"/>
              <w:left w:val="single" w:sz="4" w:space="0" w:color="FFFFFF"/>
              <w:bottom w:val="single" w:sz="4" w:space="0" w:color="99CC00"/>
              <w:right w:val="single" w:sz="4" w:space="0" w:color="99CC00"/>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73781A" w:rsidRPr="00DD49FB" w:rsidTr="004F2557">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21849" w:rsidRPr="00B36352" w:rsidRDefault="00B21849" w:rsidP="004D14E4">
            <w:pPr>
              <w:spacing w:before="60" w:after="60"/>
              <w:rPr>
                <w:rFonts w:ascii="Arial" w:hAnsi="Arial" w:cs="Arial"/>
                <w:b/>
                <w:color w:val="FFFFFF"/>
              </w:rPr>
            </w:pPr>
          </w:p>
        </w:tc>
        <w:tc>
          <w:tcPr>
            <w:tcW w:w="2753" w:type="dxa"/>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sz w:val="16"/>
                <w:szCs w:val="16"/>
              </w:rPr>
            </w:pPr>
            <w:r w:rsidRPr="004A272B">
              <w:rPr>
                <w:rFonts w:ascii="Arial" w:hAnsi="Arial" w:cs="Arial"/>
                <w:sz w:val="16"/>
                <w:szCs w:val="16"/>
              </w:rPr>
              <w:t xml:space="preserve">der Kommunikation im Unterricht vor allem </w:t>
            </w:r>
            <w:r>
              <w:rPr>
                <w:rFonts w:ascii="Arial" w:hAnsi="Arial" w:cs="Arial"/>
                <w:sz w:val="16"/>
                <w:szCs w:val="16"/>
              </w:rPr>
              <w:t>b</w:t>
            </w:r>
            <w:r w:rsidRPr="004A272B">
              <w:rPr>
                <w:rFonts w:ascii="Arial" w:hAnsi="Arial" w:cs="Arial"/>
                <w:sz w:val="16"/>
                <w:szCs w:val="16"/>
              </w:rPr>
              <w:t>ezogen auf Argumentation und Diskussion</w:t>
            </w:r>
            <w:r>
              <w:rPr>
                <w:rFonts w:ascii="Arial" w:hAnsi="Arial" w:cs="Arial"/>
                <w:sz w:val="16"/>
                <w:szCs w:val="16"/>
              </w:rPr>
              <w:t xml:space="preserve"> folgen</w:t>
            </w:r>
            <w:r w:rsidRPr="004A272B">
              <w:rPr>
                <w:rFonts w:ascii="Arial" w:hAnsi="Arial" w:cs="Arial"/>
                <w:sz w:val="16"/>
                <w:szCs w:val="16"/>
              </w:rPr>
              <w:t xml:space="preserve"> </w:t>
            </w:r>
            <w:r>
              <w:rPr>
                <w:rFonts w:ascii="Arial" w:hAnsi="Arial" w:cs="Arial"/>
                <w:sz w:val="16"/>
                <w:szCs w:val="16"/>
              </w:rPr>
              <w:t xml:space="preserve">(z.B. S. </w:t>
            </w:r>
            <w:r w:rsidR="001A4ADA">
              <w:rPr>
                <w:rFonts w:ascii="Arial" w:hAnsi="Arial" w:cs="Arial"/>
                <w:sz w:val="16"/>
                <w:szCs w:val="16"/>
              </w:rPr>
              <w:t xml:space="preserve">46, ex. 1, S. 47, ex. 3, </w:t>
            </w:r>
            <w:r w:rsidR="001A4ADA" w:rsidRPr="001A4ADA">
              <w:rPr>
                <w:rFonts w:ascii="Arial" w:hAnsi="Arial" w:cs="Arial"/>
                <w:noProof/>
                <w:sz w:val="16"/>
                <w:szCs w:val="16"/>
              </w:rPr>
              <w:drawing>
                <wp:inline distT="0" distB="0" distL="0" distR="0">
                  <wp:extent cx="120650" cy="127000"/>
                  <wp:effectExtent l="1905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A4ADA">
              <w:rPr>
                <w:rFonts w:ascii="Arial" w:hAnsi="Arial" w:cs="Arial"/>
                <w:sz w:val="16"/>
                <w:szCs w:val="16"/>
              </w:rPr>
              <w:t xml:space="preserve"> S. 121, ex. 1, S. 55, ex. 16</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Hör- und Filmsequenzen wesentliche Elemente (u. a. Darstellung und Beziehung</w:t>
            </w:r>
            <w:r>
              <w:rPr>
                <w:rFonts w:ascii="Arial" w:hAnsi="Arial" w:cs="Arial"/>
                <w:sz w:val="16"/>
                <w:szCs w:val="16"/>
              </w:rPr>
              <w:t xml:space="preserve"> </w:t>
            </w:r>
            <w:r w:rsidRPr="004A272B">
              <w:rPr>
                <w:rFonts w:ascii="Arial" w:hAnsi="Arial" w:cs="Arial"/>
                <w:sz w:val="16"/>
                <w:szCs w:val="16"/>
              </w:rPr>
              <w:t xml:space="preserve">der Figuren, </w:t>
            </w:r>
            <w:proofErr w:type="spellStart"/>
            <w:r w:rsidRPr="004A272B">
              <w:rPr>
                <w:rFonts w:ascii="Arial" w:hAnsi="Arial" w:cs="Arial"/>
                <w:sz w:val="16"/>
                <w:szCs w:val="16"/>
              </w:rPr>
              <w:t>setting</w:t>
            </w:r>
            <w:proofErr w:type="spellEnd"/>
            <w:r w:rsidRPr="004A272B">
              <w:rPr>
                <w:rFonts w:ascii="Arial" w:hAnsi="Arial" w:cs="Arial"/>
                <w:sz w:val="16"/>
                <w:szCs w:val="16"/>
              </w:rPr>
              <w:t xml:space="preserve">, Handlung) </w:t>
            </w:r>
            <w:r>
              <w:rPr>
                <w:rFonts w:ascii="Arial" w:hAnsi="Arial" w:cs="Arial"/>
                <w:sz w:val="16"/>
                <w:szCs w:val="16"/>
              </w:rPr>
              <w:t xml:space="preserve"> e</w:t>
            </w:r>
            <w:r w:rsidRPr="004A272B">
              <w:rPr>
                <w:rFonts w:ascii="Arial" w:hAnsi="Arial" w:cs="Arial"/>
                <w:sz w:val="16"/>
                <w:szCs w:val="16"/>
              </w:rPr>
              <w:t xml:space="preserve">ntnehmen, </w:t>
            </w:r>
            <w:r>
              <w:rPr>
                <w:rFonts w:ascii="Arial" w:hAnsi="Arial" w:cs="Arial"/>
                <w:sz w:val="16"/>
                <w:szCs w:val="16"/>
              </w:rPr>
              <w:t xml:space="preserve">(z.B. </w:t>
            </w:r>
            <w:r w:rsidRPr="001A4ADA">
              <w:rPr>
                <w:rFonts w:ascii="Arial" w:hAnsi="Arial" w:cs="Arial"/>
                <w:sz w:val="16"/>
                <w:szCs w:val="16"/>
                <w:shd w:val="clear" w:color="auto" w:fill="BFBFBF" w:themeFill="background1" w:themeFillShade="BF"/>
              </w:rPr>
              <w:t>S.</w:t>
            </w:r>
            <w:r w:rsidR="001A4ADA" w:rsidRPr="001A4ADA">
              <w:rPr>
                <w:rFonts w:ascii="Arial" w:hAnsi="Arial" w:cs="Arial"/>
                <w:sz w:val="16"/>
                <w:szCs w:val="16"/>
                <w:shd w:val="clear" w:color="auto" w:fill="BFBFBF" w:themeFill="background1" w:themeFillShade="BF"/>
              </w:rPr>
              <w:t xml:space="preserve"> 46, ex. 2</w:t>
            </w:r>
            <w:r w:rsidR="001A4ADA">
              <w:rPr>
                <w:rFonts w:ascii="Arial" w:hAnsi="Arial" w:cs="Arial"/>
                <w:sz w:val="16"/>
                <w:szCs w:val="16"/>
              </w:rPr>
              <w:t xml:space="preserve">, S. 49, ex. 3, S. 60, ex. 1, </w:t>
            </w:r>
            <w:r w:rsidR="001A4ADA" w:rsidRPr="001A4ADA">
              <w:rPr>
                <w:rFonts w:ascii="Arial" w:hAnsi="Arial" w:cs="Arial"/>
                <w:sz w:val="16"/>
                <w:szCs w:val="16"/>
                <w:shd w:val="clear" w:color="auto" w:fill="BFBFBF" w:themeFill="background1" w:themeFillShade="BF"/>
              </w:rPr>
              <w:t>S. 68, ex. 1</w:t>
            </w:r>
            <w:r w:rsidR="001A4ADA">
              <w:rPr>
                <w:rFonts w:ascii="Arial" w:hAnsi="Arial" w:cs="Arial"/>
                <w:sz w:val="16"/>
                <w:szCs w:val="16"/>
              </w:rPr>
              <w:t>, S. 80, ex. 2, S. 81, ex. 4</w:t>
            </w:r>
            <w:r w:rsidR="00B54CA9">
              <w:rPr>
                <w:rFonts w:ascii="Arial" w:hAnsi="Arial" w:cs="Arial"/>
                <w:sz w:val="16"/>
                <w:szCs w:val="16"/>
              </w:rPr>
              <w:t>, S. 82, ex. 5-6, S. 83, ex. 7</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Default="000C77D4" w:rsidP="00532620">
            <w:pPr>
              <w:spacing w:before="60" w:after="60"/>
              <w:rPr>
                <w:rFonts w:ascii="Arial" w:hAnsi="Arial" w:cs="Arial"/>
                <w:sz w:val="16"/>
                <w:szCs w:val="16"/>
              </w:rPr>
            </w:pPr>
            <w:r w:rsidRPr="004A272B">
              <w:rPr>
                <w:rFonts w:ascii="Arial" w:hAnsi="Arial" w:cs="Arial"/>
                <w:sz w:val="16"/>
                <w:szCs w:val="16"/>
              </w:rPr>
              <w:t>bei sprachlichen Schwierigkeiten Gespräche aufrechterhalten und sich auf die</w:t>
            </w:r>
            <w:r>
              <w:rPr>
                <w:rFonts w:ascii="Arial" w:hAnsi="Arial" w:cs="Arial"/>
                <w:sz w:val="16"/>
                <w:szCs w:val="16"/>
              </w:rPr>
              <w:t xml:space="preserve"> </w:t>
            </w:r>
            <w:r w:rsidRPr="004A272B">
              <w:rPr>
                <w:rFonts w:ascii="Arial" w:hAnsi="Arial" w:cs="Arial"/>
                <w:sz w:val="16"/>
                <w:szCs w:val="16"/>
              </w:rPr>
              <w:t>Gesprächspartn</w:t>
            </w:r>
            <w:r>
              <w:rPr>
                <w:rFonts w:ascii="Arial" w:hAnsi="Arial" w:cs="Arial"/>
                <w:sz w:val="16"/>
                <w:szCs w:val="16"/>
              </w:rPr>
              <w:t xml:space="preserve">er(-innen) </w:t>
            </w:r>
            <w:r w:rsidR="00B21849">
              <w:rPr>
                <w:rFonts w:ascii="Arial" w:hAnsi="Arial" w:cs="Arial"/>
                <w:sz w:val="16"/>
                <w:szCs w:val="16"/>
              </w:rPr>
              <w:t xml:space="preserve">einstellen (z.B. S. </w:t>
            </w:r>
            <w:r w:rsidR="001A4ADA">
              <w:rPr>
                <w:rFonts w:ascii="Arial" w:hAnsi="Arial" w:cs="Arial"/>
                <w:sz w:val="16"/>
                <w:szCs w:val="16"/>
              </w:rPr>
              <w:t xml:space="preserve">46, ex. 1, </w:t>
            </w:r>
            <w:r w:rsidR="001A4ADA" w:rsidRPr="001A4ADA">
              <w:rPr>
                <w:rFonts w:ascii="Arial" w:hAnsi="Arial" w:cs="Arial"/>
                <w:noProof/>
                <w:sz w:val="16"/>
                <w:szCs w:val="16"/>
              </w:rPr>
              <w:drawing>
                <wp:inline distT="0" distB="0" distL="0" distR="0">
                  <wp:extent cx="120650" cy="127000"/>
                  <wp:effectExtent l="1905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1A4ADA">
              <w:rPr>
                <w:rFonts w:ascii="Arial" w:hAnsi="Arial" w:cs="Arial"/>
                <w:sz w:val="16"/>
                <w:szCs w:val="16"/>
              </w:rPr>
              <w:t xml:space="preserve"> S. 121, ex. 1, S. 60, ex. </w:t>
            </w:r>
            <w:r w:rsidR="00F656FB">
              <w:rPr>
                <w:rFonts w:ascii="Arial" w:hAnsi="Arial" w:cs="Arial"/>
                <w:sz w:val="16"/>
                <w:szCs w:val="16"/>
              </w:rPr>
              <w:t>2c)</w:t>
            </w:r>
          </w:p>
          <w:p w:rsidR="00B21849" w:rsidRDefault="00B21849" w:rsidP="00532620">
            <w:pPr>
              <w:spacing w:before="60" w:after="60"/>
              <w:rPr>
                <w:rFonts w:ascii="Arial" w:hAnsi="Arial" w:cs="Arial"/>
                <w:sz w:val="16"/>
                <w:szCs w:val="16"/>
              </w:rPr>
            </w:pPr>
            <w:r w:rsidRPr="004A272B">
              <w:rPr>
                <w:rFonts w:ascii="Arial" w:hAnsi="Arial" w:cs="Arial"/>
                <w:sz w:val="16"/>
                <w:szCs w:val="16"/>
              </w:rPr>
              <w:t>an einfachen förmlichen Pro- und</w:t>
            </w:r>
            <w:r>
              <w:rPr>
                <w:rFonts w:ascii="Arial" w:hAnsi="Arial" w:cs="Arial"/>
                <w:sz w:val="16"/>
                <w:szCs w:val="16"/>
              </w:rPr>
              <w:t xml:space="preserve"> Kontra-Diskussionen teilnehmen</w:t>
            </w:r>
            <w:r w:rsidRPr="004A272B">
              <w:rPr>
                <w:rFonts w:ascii="Arial" w:hAnsi="Arial" w:cs="Arial"/>
                <w:sz w:val="16"/>
                <w:szCs w:val="16"/>
              </w:rPr>
              <w:t xml:space="preserve"> </w:t>
            </w:r>
            <w:r>
              <w:rPr>
                <w:rFonts w:ascii="Arial" w:hAnsi="Arial" w:cs="Arial"/>
                <w:sz w:val="16"/>
                <w:szCs w:val="16"/>
              </w:rPr>
              <w:t>(z.B. S.</w:t>
            </w:r>
            <w:r w:rsidR="001A4ADA">
              <w:rPr>
                <w:rFonts w:ascii="Arial" w:hAnsi="Arial" w:cs="Arial"/>
                <w:sz w:val="16"/>
                <w:szCs w:val="16"/>
              </w:rPr>
              <w:t xml:space="preserve"> 47, ex. 3,S. 49, ex. 4c, S. 55, ex. 16</w:t>
            </w:r>
            <w:r>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 xml:space="preserve">in einem Interview konkrete Auskünfte geben </w:t>
            </w:r>
            <w:r>
              <w:rPr>
                <w:rFonts w:ascii="Arial" w:hAnsi="Arial" w:cs="Arial"/>
                <w:sz w:val="16"/>
                <w:szCs w:val="16"/>
              </w:rPr>
              <w:t xml:space="preserve">(z.B. S. </w:t>
            </w:r>
            <w:r w:rsidR="00F656FB">
              <w:rPr>
                <w:rFonts w:ascii="Arial" w:hAnsi="Arial" w:cs="Arial"/>
                <w:sz w:val="16"/>
                <w:szCs w:val="16"/>
              </w:rPr>
              <w:t xml:space="preserve">60, ex. 2, </w:t>
            </w:r>
            <w:r w:rsidRPr="000A1A67">
              <w:rPr>
                <w:rFonts w:ascii="Arial" w:hAnsi="Arial" w:cs="Arial"/>
                <w:noProof/>
                <w:sz w:val="16"/>
                <w:szCs w:val="16"/>
              </w:rPr>
              <w:drawing>
                <wp:inline distT="0" distB="0" distL="0" distR="0">
                  <wp:extent cx="120650" cy="127000"/>
                  <wp:effectExtent l="19050" t="0" r="0" b="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rFonts w:ascii="Arial" w:hAnsi="Arial" w:cs="Arial"/>
                <w:sz w:val="16"/>
                <w:szCs w:val="16"/>
              </w:rPr>
              <w:t xml:space="preserve"> S.</w:t>
            </w:r>
            <w:r w:rsidR="00F656FB">
              <w:rPr>
                <w:rFonts w:ascii="Arial" w:hAnsi="Arial" w:cs="Arial"/>
                <w:sz w:val="16"/>
                <w:szCs w:val="16"/>
              </w:rPr>
              <w:t xml:space="preserve"> 126, ex. 15, S. 61, </w:t>
            </w:r>
            <w:r w:rsidR="00F656FB" w:rsidRPr="00F656FB">
              <w:rPr>
                <w:rFonts w:ascii="Arial" w:hAnsi="Arial" w:cs="Arial"/>
                <w:i/>
                <w:sz w:val="16"/>
                <w:szCs w:val="16"/>
              </w:rPr>
              <w:t xml:space="preserve">Unit </w:t>
            </w:r>
            <w:proofErr w:type="spellStart"/>
            <w:r w:rsidR="00F656FB" w:rsidRPr="00F656FB">
              <w:rPr>
                <w:rFonts w:ascii="Arial" w:hAnsi="Arial" w:cs="Arial"/>
                <w:i/>
                <w:sz w:val="16"/>
                <w:szCs w:val="16"/>
              </w:rPr>
              <w:t>task</w:t>
            </w:r>
            <w:proofErr w:type="spellEnd"/>
            <w:r>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Arbeitsergebnisse präsentieren und Kurzreferate h</w:t>
            </w:r>
            <w:r>
              <w:rPr>
                <w:rFonts w:ascii="Arial" w:hAnsi="Arial" w:cs="Arial"/>
                <w:sz w:val="16"/>
                <w:szCs w:val="16"/>
              </w:rPr>
              <w:t>alten</w:t>
            </w:r>
            <w:r w:rsidRPr="004A272B">
              <w:rPr>
                <w:rFonts w:ascii="Arial" w:hAnsi="Arial" w:cs="Arial"/>
                <w:sz w:val="16"/>
                <w:szCs w:val="16"/>
              </w:rPr>
              <w:t xml:space="preserve"> </w:t>
            </w:r>
            <w:r>
              <w:rPr>
                <w:rFonts w:ascii="Arial" w:hAnsi="Arial" w:cs="Arial"/>
                <w:sz w:val="16"/>
                <w:szCs w:val="16"/>
              </w:rPr>
              <w:t>(z.B. S.</w:t>
            </w:r>
            <w:r w:rsidR="001A4ADA">
              <w:rPr>
                <w:rFonts w:ascii="Arial" w:hAnsi="Arial" w:cs="Arial"/>
                <w:sz w:val="16"/>
                <w:szCs w:val="16"/>
              </w:rPr>
              <w:t xml:space="preserve"> 49, ex. 4b</w:t>
            </w:r>
            <w:r w:rsidR="00F656FB">
              <w:rPr>
                <w:rFonts w:ascii="Arial" w:hAnsi="Arial" w:cs="Arial"/>
                <w:sz w:val="16"/>
                <w:szCs w:val="16"/>
              </w:rPr>
              <w:t xml:space="preserve">, S. 55, ex. 17, S. 61, </w:t>
            </w:r>
            <w:r w:rsidR="00F656FB" w:rsidRPr="00F656FB">
              <w:rPr>
                <w:rFonts w:ascii="Arial" w:hAnsi="Arial" w:cs="Arial"/>
                <w:i/>
                <w:sz w:val="16"/>
                <w:szCs w:val="16"/>
              </w:rPr>
              <w:t xml:space="preserve">Unit </w:t>
            </w:r>
            <w:proofErr w:type="spellStart"/>
            <w:r w:rsidR="00F656FB" w:rsidRPr="00F656FB">
              <w:rPr>
                <w:rFonts w:ascii="Arial" w:hAnsi="Arial" w:cs="Arial"/>
                <w:i/>
                <w:sz w:val="16"/>
                <w:szCs w:val="16"/>
              </w:rPr>
              <w:t>task</w:t>
            </w:r>
            <w:proofErr w:type="spellEnd"/>
            <w:r>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den Inhalt von Texten oder Filmpassagen zusammenfassen und eine eigene</w:t>
            </w:r>
            <w:r>
              <w:rPr>
                <w:rFonts w:ascii="Arial" w:hAnsi="Arial" w:cs="Arial"/>
                <w:sz w:val="16"/>
                <w:szCs w:val="16"/>
              </w:rPr>
              <w:t xml:space="preserve"> Meinung dazu vertreten</w:t>
            </w:r>
            <w:r w:rsidRPr="004A272B">
              <w:rPr>
                <w:rFonts w:ascii="Arial" w:hAnsi="Arial" w:cs="Arial"/>
                <w:sz w:val="16"/>
                <w:szCs w:val="16"/>
              </w:rPr>
              <w:t xml:space="preserve"> </w:t>
            </w:r>
            <w:r>
              <w:rPr>
                <w:rFonts w:ascii="Arial" w:hAnsi="Arial" w:cs="Arial"/>
                <w:sz w:val="16"/>
                <w:szCs w:val="16"/>
              </w:rPr>
              <w:t xml:space="preserve">(z.B. </w:t>
            </w:r>
            <w:r w:rsidR="00F656FB" w:rsidRPr="00F656FB">
              <w:rPr>
                <w:rFonts w:ascii="Arial" w:hAnsi="Arial" w:cs="Arial"/>
                <w:sz w:val="16"/>
                <w:szCs w:val="16"/>
                <w:shd w:val="clear" w:color="auto" w:fill="BFBFBF" w:themeFill="background1" w:themeFillShade="BF"/>
              </w:rPr>
              <w:t>S. 46, ex. 2</w:t>
            </w:r>
            <w:r w:rsidR="00F656FB">
              <w:rPr>
                <w:rFonts w:ascii="Arial" w:hAnsi="Arial" w:cs="Arial"/>
                <w:sz w:val="16"/>
                <w:szCs w:val="16"/>
              </w:rPr>
              <w:t xml:space="preserve">, S. 48, ex. 2, </w:t>
            </w:r>
            <w:r w:rsidR="00F656FB" w:rsidRPr="00F656FB">
              <w:rPr>
                <w:rFonts w:ascii="Arial" w:hAnsi="Arial" w:cs="Arial"/>
                <w:noProof/>
                <w:sz w:val="16"/>
                <w:szCs w:val="16"/>
              </w:rPr>
              <w:drawing>
                <wp:inline distT="0" distB="0" distL="0" distR="0">
                  <wp:extent cx="120650" cy="127000"/>
                  <wp:effectExtent l="1905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656FB">
              <w:rPr>
                <w:rFonts w:ascii="Arial" w:hAnsi="Arial" w:cs="Arial"/>
                <w:sz w:val="16"/>
                <w:szCs w:val="16"/>
              </w:rPr>
              <w:t xml:space="preserve"> S. 122, ex. 2, </w:t>
            </w:r>
            <w:r>
              <w:rPr>
                <w:rFonts w:ascii="Arial" w:hAnsi="Arial" w:cs="Arial"/>
                <w:sz w:val="16"/>
                <w:szCs w:val="16"/>
              </w:rPr>
              <w:t>S.</w:t>
            </w:r>
            <w:r w:rsidR="001A4ADA">
              <w:rPr>
                <w:rFonts w:ascii="Arial" w:hAnsi="Arial" w:cs="Arial"/>
                <w:sz w:val="16"/>
                <w:szCs w:val="16"/>
              </w:rPr>
              <w:t xml:space="preserve"> 49, ex. 4a</w:t>
            </w:r>
            <w:r w:rsidR="00F656FB">
              <w:rPr>
                <w:rFonts w:ascii="Arial" w:hAnsi="Arial" w:cs="Arial"/>
                <w:sz w:val="16"/>
                <w:szCs w:val="16"/>
              </w:rPr>
              <w:t xml:space="preserve">, S. 54, ex. 13, S. 57, ex. 18, S. 66, ex. 5, </w:t>
            </w:r>
            <w:r w:rsidR="00F656FB" w:rsidRPr="00F656FB">
              <w:rPr>
                <w:rFonts w:ascii="Arial" w:hAnsi="Arial" w:cs="Arial"/>
                <w:noProof/>
                <w:sz w:val="16"/>
                <w:szCs w:val="16"/>
              </w:rPr>
              <w:drawing>
                <wp:inline distT="0" distB="0" distL="0" distR="0">
                  <wp:extent cx="127000" cy="127000"/>
                  <wp:effectExtent l="19050" t="0" r="6350" b="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F656FB">
              <w:rPr>
                <w:rFonts w:ascii="Arial" w:hAnsi="Arial" w:cs="Arial"/>
                <w:sz w:val="16"/>
                <w:szCs w:val="16"/>
              </w:rPr>
              <w:t xml:space="preserve"> S. 126, ex. 16</w:t>
            </w:r>
            <w:r>
              <w:rPr>
                <w:rFonts w:ascii="Arial" w:hAnsi="Arial" w:cs="Arial"/>
                <w:sz w:val="16"/>
                <w:szCs w:val="16"/>
              </w:rPr>
              <w:t>)</w:t>
            </w:r>
          </w:p>
          <w:p w:rsidR="00B21849" w:rsidRPr="00B36352" w:rsidRDefault="00B21849" w:rsidP="008E3229">
            <w:pPr>
              <w:spacing w:before="60" w:after="60"/>
              <w:rPr>
                <w:rFonts w:ascii="Arial" w:hAnsi="Arial" w:cs="Arial"/>
                <w:sz w:val="16"/>
                <w:szCs w:val="16"/>
              </w:rPr>
            </w:pPr>
            <w:r w:rsidRPr="004A272B">
              <w:rPr>
                <w:rFonts w:ascii="Arial" w:hAnsi="Arial" w:cs="Arial"/>
                <w:sz w:val="16"/>
                <w:szCs w:val="16"/>
              </w:rPr>
              <w:t>über eigene Interessen und Erfahrungen berichten oder von einem erlebten Ereignis</w:t>
            </w:r>
            <w:r>
              <w:rPr>
                <w:rFonts w:ascii="Arial" w:hAnsi="Arial" w:cs="Arial"/>
                <w:sz w:val="16"/>
                <w:szCs w:val="16"/>
              </w:rPr>
              <w:t xml:space="preserve"> erzählen</w:t>
            </w:r>
            <w:r w:rsidRPr="004A272B">
              <w:rPr>
                <w:rFonts w:ascii="Arial" w:hAnsi="Arial" w:cs="Arial"/>
                <w:sz w:val="16"/>
                <w:szCs w:val="16"/>
              </w:rPr>
              <w:t xml:space="preserve"> </w:t>
            </w:r>
            <w:r>
              <w:rPr>
                <w:rFonts w:ascii="Arial" w:hAnsi="Arial" w:cs="Arial"/>
                <w:sz w:val="16"/>
                <w:szCs w:val="16"/>
              </w:rPr>
              <w:t>(z.B. S.</w:t>
            </w:r>
            <w:r w:rsidR="001A4ADA">
              <w:rPr>
                <w:rFonts w:ascii="Arial" w:hAnsi="Arial" w:cs="Arial"/>
                <w:sz w:val="16"/>
                <w:szCs w:val="16"/>
              </w:rPr>
              <w:t xml:space="preserve"> 55, ex. 17,</w:t>
            </w:r>
            <w:r w:rsidR="00F656FB">
              <w:rPr>
                <w:rFonts w:ascii="Arial" w:hAnsi="Arial" w:cs="Arial"/>
                <w:sz w:val="16"/>
                <w:szCs w:val="16"/>
              </w:rPr>
              <w:t xml:space="preserve"> S. 60, ex. 1a, S. 67, ex. 8, </w:t>
            </w:r>
            <w:r w:rsidR="00F656FB" w:rsidRPr="00F656FB">
              <w:rPr>
                <w:rFonts w:ascii="Arial" w:hAnsi="Arial" w:cs="Arial"/>
                <w:sz w:val="16"/>
                <w:szCs w:val="16"/>
                <w:shd w:val="clear" w:color="auto" w:fill="BFBFBF" w:themeFill="background1" w:themeFillShade="BF"/>
              </w:rPr>
              <w:t>ex. 9</w:t>
            </w:r>
            <w:r>
              <w:rPr>
                <w:rFonts w:ascii="Arial" w:hAnsi="Arial" w:cs="Arial"/>
                <w:sz w:val="16"/>
                <w:szCs w:val="16"/>
              </w:rPr>
              <w:t>)</w:t>
            </w:r>
          </w:p>
        </w:tc>
        <w:tc>
          <w:tcPr>
            <w:tcW w:w="2753" w:type="dxa"/>
            <w:tcBorders>
              <w:top w:val="single" w:sz="4" w:space="0" w:color="99CC00"/>
              <w:left w:val="single" w:sz="4" w:space="0" w:color="99CC00"/>
              <w:bottom w:val="single" w:sz="4" w:space="0" w:color="99CC00"/>
              <w:right w:val="single" w:sz="4" w:space="0" w:color="99CC00"/>
            </w:tcBorders>
            <w:shd w:val="clear" w:color="auto" w:fill="auto"/>
          </w:tcPr>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Sach- und Gebrauchstexten, Texten der öffentlichen Kommunikation wesentliche</w:t>
            </w:r>
            <w:r>
              <w:rPr>
                <w:rFonts w:ascii="Arial" w:hAnsi="Arial" w:cs="Arial"/>
                <w:sz w:val="16"/>
                <w:szCs w:val="16"/>
              </w:rPr>
              <w:t xml:space="preserve"> </w:t>
            </w:r>
            <w:r w:rsidRPr="004A272B">
              <w:rPr>
                <w:rFonts w:ascii="Arial" w:hAnsi="Arial" w:cs="Arial"/>
                <w:sz w:val="16"/>
                <w:szCs w:val="16"/>
              </w:rPr>
              <w:t>Punkte entnehmen sowie Einzelinformationen in den Kontext der Gesamtaussage</w:t>
            </w:r>
            <w:r>
              <w:rPr>
                <w:rFonts w:ascii="Arial" w:hAnsi="Arial" w:cs="Arial"/>
                <w:sz w:val="16"/>
                <w:szCs w:val="16"/>
              </w:rPr>
              <w:t xml:space="preserve"> einordnen</w:t>
            </w:r>
            <w:r w:rsidRPr="004A272B">
              <w:rPr>
                <w:rFonts w:ascii="Arial" w:hAnsi="Arial" w:cs="Arial"/>
                <w:sz w:val="16"/>
                <w:szCs w:val="16"/>
              </w:rPr>
              <w:t xml:space="preserve"> </w:t>
            </w:r>
            <w:r>
              <w:rPr>
                <w:rFonts w:ascii="Arial" w:hAnsi="Arial" w:cs="Arial"/>
                <w:sz w:val="16"/>
                <w:szCs w:val="16"/>
              </w:rPr>
              <w:t>(z.B. S.</w:t>
            </w:r>
            <w:r w:rsidR="00F656FB">
              <w:rPr>
                <w:rFonts w:ascii="Arial" w:hAnsi="Arial" w:cs="Arial"/>
                <w:sz w:val="16"/>
                <w:szCs w:val="16"/>
              </w:rPr>
              <w:t xml:space="preserve"> 48, ex. 2, </w:t>
            </w:r>
            <w:r w:rsidR="00F656FB" w:rsidRPr="00F656FB">
              <w:rPr>
                <w:rFonts w:ascii="Arial" w:hAnsi="Arial" w:cs="Arial"/>
                <w:noProof/>
                <w:sz w:val="16"/>
                <w:szCs w:val="16"/>
              </w:rPr>
              <w:drawing>
                <wp:inline distT="0" distB="0" distL="0" distR="0">
                  <wp:extent cx="120650" cy="127000"/>
                  <wp:effectExtent l="19050" t="0" r="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656FB">
              <w:rPr>
                <w:rFonts w:ascii="Arial" w:hAnsi="Arial" w:cs="Arial"/>
                <w:sz w:val="16"/>
                <w:szCs w:val="16"/>
              </w:rPr>
              <w:t xml:space="preserve"> S. 122, ex. 2, S. 49, ex. 4a, </w:t>
            </w:r>
            <w:r w:rsidR="005B14AE">
              <w:rPr>
                <w:rFonts w:ascii="Arial" w:hAnsi="Arial" w:cs="Arial"/>
                <w:sz w:val="16"/>
                <w:szCs w:val="16"/>
              </w:rPr>
              <w:t>S. 50, ex. 6, S. 54, ex. 13, S. 57, ex. 18, S. 75, ex. 3</w:t>
            </w:r>
            <w:r>
              <w:rPr>
                <w:rFonts w:ascii="Arial" w:hAnsi="Arial" w:cs="Arial"/>
                <w:sz w:val="16"/>
                <w:szCs w:val="16"/>
              </w:rPr>
              <w:t>)</w:t>
            </w:r>
          </w:p>
          <w:p w:rsidR="00B21849" w:rsidRPr="004A272B" w:rsidRDefault="00B21849" w:rsidP="00532620">
            <w:pPr>
              <w:spacing w:before="60" w:after="60"/>
              <w:rPr>
                <w:rFonts w:ascii="Arial" w:hAnsi="Arial" w:cs="Arial"/>
                <w:sz w:val="16"/>
                <w:szCs w:val="16"/>
              </w:rPr>
            </w:pPr>
            <w:r w:rsidRPr="004A272B">
              <w:rPr>
                <w:rFonts w:ascii="Arial" w:hAnsi="Arial" w:cs="Arial"/>
                <w:sz w:val="16"/>
                <w:szCs w:val="16"/>
              </w:rPr>
              <w:t>literarische Texte vor dem Hintergrund wesentlicher Textsortenmerkmale verstehen</w:t>
            </w:r>
            <w:r>
              <w:rPr>
                <w:rFonts w:ascii="Arial" w:hAnsi="Arial" w:cs="Arial"/>
                <w:sz w:val="16"/>
                <w:szCs w:val="16"/>
              </w:rPr>
              <w:t xml:space="preserve"> erkennen (z.B. S.</w:t>
            </w:r>
            <w:r w:rsidR="00F656FB">
              <w:rPr>
                <w:rFonts w:ascii="Arial" w:hAnsi="Arial" w:cs="Arial"/>
                <w:sz w:val="16"/>
                <w:szCs w:val="16"/>
              </w:rPr>
              <w:t xml:space="preserve"> </w:t>
            </w:r>
            <w:r w:rsidR="005B14AE">
              <w:rPr>
                <w:rFonts w:ascii="Arial" w:hAnsi="Arial" w:cs="Arial"/>
                <w:sz w:val="16"/>
                <w:szCs w:val="16"/>
              </w:rPr>
              <w:t>63-67, ex. 2-8</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 xml:space="preserve">Texte u. a. aus den Bereichen Sachbuch, Jugendliteratur, </w:t>
            </w:r>
            <w:proofErr w:type="spellStart"/>
            <w:r w:rsidRPr="004A272B">
              <w:rPr>
                <w:rFonts w:ascii="Arial" w:hAnsi="Arial" w:cs="Arial"/>
                <w:i/>
                <w:sz w:val="16"/>
                <w:szCs w:val="16"/>
              </w:rPr>
              <w:t>popular</w:t>
            </w:r>
            <w:proofErr w:type="spellEnd"/>
            <w:r w:rsidRPr="004A272B">
              <w:rPr>
                <w:rFonts w:ascii="Arial" w:hAnsi="Arial" w:cs="Arial"/>
                <w:i/>
                <w:sz w:val="16"/>
                <w:szCs w:val="16"/>
              </w:rPr>
              <w:t xml:space="preserve"> </w:t>
            </w:r>
            <w:proofErr w:type="spellStart"/>
            <w:r w:rsidRPr="004A272B">
              <w:rPr>
                <w:rFonts w:ascii="Arial" w:hAnsi="Arial" w:cs="Arial"/>
                <w:i/>
                <w:sz w:val="16"/>
                <w:szCs w:val="16"/>
              </w:rPr>
              <w:t>fiction</w:t>
            </w:r>
            <w:proofErr w:type="spellEnd"/>
            <w:r w:rsidRPr="004A272B">
              <w:rPr>
                <w:rFonts w:ascii="Arial" w:hAnsi="Arial" w:cs="Arial"/>
                <w:sz w:val="16"/>
                <w:szCs w:val="16"/>
              </w:rPr>
              <w:t xml:space="preserve"> zur Unterhaltung</w:t>
            </w:r>
            <w:r>
              <w:rPr>
                <w:rFonts w:ascii="Arial" w:hAnsi="Arial" w:cs="Arial"/>
                <w:sz w:val="16"/>
                <w:szCs w:val="16"/>
              </w:rPr>
              <w:t xml:space="preserve"> </w:t>
            </w:r>
            <w:r w:rsidRPr="004A272B">
              <w:rPr>
                <w:rFonts w:ascii="Arial" w:hAnsi="Arial" w:cs="Arial"/>
                <w:sz w:val="16"/>
                <w:szCs w:val="16"/>
              </w:rPr>
              <w:t>und zur Fö</w:t>
            </w:r>
            <w:r>
              <w:rPr>
                <w:rFonts w:ascii="Arial" w:hAnsi="Arial" w:cs="Arial"/>
                <w:sz w:val="16"/>
                <w:szCs w:val="16"/>
              </w:rPr>
              <w:t>rderung des Spracherwerbs lesen</w:t>
            </w:r>
            <w:r w:rsidRPr="004A272B">
              <w:rPr>
                <w:rFonts w:ascii="Arial" w:hAnsi="Arial" w:cs="Arial"/>
                <w:sz w:val="16"/>
                <w:szCs w:val="16"/>
              </w:rPr>
              <w:t xml:space="preserve"> </w:t>
            </w:r>
            <w:r>
              <w:rPr>
                <w:rFonts w:ascii="Arial" w:hAnsi="Arial" w:cs="Arial"/>
                <w:sz w:val="16"/>
                <w:szCs w:val="16"/>
              </w:rPr>
              <w:t>(z.B. S.</w:t>
            </w:r>
            <w:r w:rsidR="005B14AE">
              <w:rPr>
                <w:rFonts w:ascii="Arial" w:hAnsi="Arial" w:cs="Arial"/>
                <w:sz w:val="16"/>
                <w:szCs w:val="16"/>
              </w:rPr>
              <w:t xml:space="preserve"> 62-66, </w:t>
            </w:r>
            <w:r w:rsidR="005B14AE" w:rsidRPr="005B14AE">
              <w:rPr>
                <w:rFonts w:ascii="Arial" w:hAnsi="Arial" w:cs="Arial"/>
                <w:sz w:val="16"/>
                <w:szCs w:val="16"/>
                <w:shd w:val="clear" w:color="auto" w:fill="BFBFBF" w:themeFill="background1" w:themeFillShade="BF"/>
              </w:rPr>
              <w:t>S. 67, ex. 6c</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Sachverhalte und Befunde der eigenen Arbeit in angemessener Differenziertheit</w:t>
            </w:r>
            <w:r>
              <w:rPr>
                <w:rFonts w:ascii="Arial" w:hAnsi="Arial" w:cs="Arial"/>
                <w:sz w:val="16"/>
                <w:szCs w:val="16"/>
              </w:rPr>
              <w:t xml:space="preserve"> </w:t>
            </w:r>
            <w:r w:rsidRPr="004A272B">
              <w:rPr>
                <w:rFonts w:ascii="Arial" w:hAnsi="Arial" w:cs="Arial"/>
                <w:sz w:val="16"/>
                <w:szCs w:val="16"/>
              </w:rPr>
              <w:t xml:space="preserve">darstellen und erläutern </w:t>
            </w:r>
            <w:r>
              <w:rPr>
                <w:rFonts w:ascii="Arial" w:hAnsi="Arial" w:cs="Arial"/>
                <w:sz w:val="16"/>
                <w:szCs w:val="16"/>
              </w:rPr>
              <w:t>(z.B. S.</w:t>
            </w:r>
            <w:r w:rsidR="00BC7AE6">
              <w:rPr>
                <w:rFonts w:ascii="Arial" w:hAnsi="Arial" w:cs="Arial"/>
                <w:sz w:val="16"/>
                <w:szCs w:val="16"/>
              </w:rPr>
              <w:t xml:space="preserve"> 47, ex. 3c, S. 55, ex. 17b, </w:t>
            </w:r>
            <w:r w:rsidR="00B54CA9" w:rsidRPr="00B54CA9">
              <w:rPr>
                <w:rFonts w:ascii="Arial" w:hAnsi="Arial" w:cs="Arial"/>
                <w:sz w:val="16"/>
                <w:szCs w:val="16"/>
                <w:shd w:val="clear" w:color="auto" w:fill="BFBFBF" w:themeFill="background1" w:themeFillShade="BF"/>
              </w:rPr>
              <w:t>S. 68, ex. 1b</w:t>
            </w:r>
            <w:r w:rsidR="00B54CA9" w:rsidRPr="00B54CA9">
              <w:rPr>
                <w:rFonts w:ascii="Arial" w:hAnsi="Arial" w:cs="Arial"/>
                <w:sz w:val="16"/>
                <w:szCs w:val="16"/>
              </w:rPr>
              <w:t xml:space="preserve">, </w:t>
            </w:r>
            <w:r w:rsidR="00B54CA9">
              <w:rPr>
                <w:rFonts w:ascii="Arial" w:hAnsi="Arial" w:cs="Arial"/>
                <w:sz w:val="16"/>
                <w:szCs w:val="16"/>
                <w:shd w:val="clear" w:color="auto" w:fill="BFBFBF" w:themeFill="background1" w:themeFillShade="BF"/>
              </w:rPr>
              <w:t>S. 70, ex. 8</w:t>
            </w:r>
            <w:r w:rsidR="00B54CA9">
              <w:rPr>
                <w:rFonts w:ascii="Arial" w:hAnsi="Arial" w:cs="Arial"/>
                <w:sz w:val="16"/>
                <w:szCs w:val="16"/>
              </w:rPr>
              <w:t>, S. 75, ex. 3c)</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 xml:space="preserve">Sachtexte </w:t>
            </w:r>
            <w:r w:rsidR="00BC7AE6">
              <w:rPr>
                <w:rFonts w:ascii="Arial" w:hAnsi="Arial" w:cs="Arial"/>
                <w:sz w:val="16"/>
                <w:szCs w:val="16"/>
              </w:rPr>
              <w:t>v</w:t>
            </w:r>
            <w:r w:rsidRPr="004A272B">
              <w:rPr>
                <w:rFonts w:ascii="Arial" w:hAnsi="Arial" w:cs="Arial"/>
                <w:sz w:val="16"/>
                <w:szCs w:val="16"/>
              </w:rPr>
              <w:t xml:space="preserve">erfassen </w:t>
            </w:r>
            <w:r>
              <w:rPr>
                <w:rFonts w:ascii="Arial" w:hAnsi="Arial" w:cs="Arial"/>
                <w:sz w:val="16"/>
                <w:szCs w:val="16"/>
              </w:rPr>
              <w:t>(z.B. S.</w:t>
            </w:r>
            <w:r w:rsidR="00BC7AE6">
              <w:rPr>
                <w:rFonts w:ascii="Arial" w:hAnsi="Arial" w:cs="Arial"/>
                <w:sz w:val="16"/>
                <w:szCs w:val="16"/>
              </w:rPr>
              <w:t xml:space="preserve"> 50, ex. 7, </w:t>
            </w:r>
            <w:r w:rsidR="00BC7AE6" w:rsidRPr="00BC7AE6">
              <w:rPr>
                <w:rFonts w:ascii="Arial" w:hAnsi="Arial" w:cs="Arial"/>
                <w:noProof/>
                <w:sz w:val="16"/>
                <w:szCs w:val="16"/>
              </w:rPr>
              <w:drawing>
                <wp:inline distT="0" distB="0" distL="0" distR="0">
                  <wp:extent cx="120650" cy="127000"/>
                  <wp:effectExtent l="19050" t="0" r="0" b="0"/>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C7AE6">
              <w:rPr>
                <w:rFonts w:ascii="Arial" w:hAnsi="Arial" w:cs="Arial"/>
                <w:sz w:val="16"/>
                <w:szCs w:val="16"/>
              </w:rPr>
              <w:t xml:space="preserve"> S. 123, ex. 6, S. 52, ex. 10, S. 77, ex. 6, S. 79, ex. 8</w:t>
            </w:r>
            <w:r>
              <w:rPr>
                <w:rFonts w:ascii="Arial" w:hAnsi="Arial" w:cs="Arial"/>
                <w:sz w:val="16"/>
                <w:szCs w:val="16"/>
              </w:rPr>
              <w:t>)</w:t>
            </w:r>
          </w:p>
          <w:p w:rsidR="00B21849" w:rsidRDefault="00B21849" w:rsidP="00532620">
            <w:pPr>
              <w:spacing w:before="60" w:after="60"/>
              <w:rPr>
                <w:rFonts w:ascii="Arial" w:hAnsi="Arial" w:cs="Arial"/>
                <w:sz w:val="16"/>
                <w:szCs w:val="16"/>
              </w:rPr>
            </w:pPr>
            <w:r w:rsidRPr="004A272B">
              <w:rPr>
                <w:rFonts w:ascii="Arial" w:hAnsi="Arial" w:cs="Arial"/>
                <w:sz w:val="16"/>
                <w:szCs w:val="16"/>
              </w:rPr>
              <w:t>einfache Geschichten, Gedichte, Liedtexte und dramatische Szenen schreiben</w:t>
            </w:r>
            <w:r>
              <w:rPr>
                <w:rFonts w:ascii="Arial" w:hAnsi="Arial" w:cs="Arial"/>
                <w:sz w:val="16"/>
                <w:szCs w:val="16"/>
              </w:rPr>
              <w:t xml:space="preserve"> </w:t>
            </w:r>
            <w:r w:rsidRPr="004A272B">
              <w:rPr>
                <w:rFonts w:ascii="Arial" w:hAnsi="Arial" w:cs="Arial"/>
                <w:sz w:val="16"/>
                <w:szCs w:val="16"/>
              </w:rPr>
              <w:t xml:space="preserve">und umschreiben sowie kurze Erzählungen nach Modellen fortschreiben und umgestalten </w:t>
            </w:r>
            <w:r>
              <w:rPr>
                <w:rFonts w:ascii="Arial" w:hAnsi="Arial" w:cs="Arial"/>
                <w:sz w:val="16"/>
                <w:szCs w:val="16"/>
              </w:rPr>
              <w:t>(z.B. S.</w:t>
            </w:r>
            <w:r w:rsidR="00B54CA9">
              <w:rPr>
                <w:rFonts w:ascii="Arial" w:hAnsi="Arial" w:cs="Arial"/>
                <w:sz w:val="16"/>
                <w:szCs w:val="16"/>
              </w:rPr>
              <w:t xml:space="preserve"> 81, ex. 4, S. 82, ex. 6, </w:t>
            </w:r>
            <w:r w:rsidR="00B54CA9" w:rsidRPr="00B54CA9">
              <w:rPr>
                <w:rFonts w:ascii="Arial" w:hAnsi="Arial" w:cs="Arial"/>
                <w:sz w:val="16"/>
                <w:szCs w:val="16"/>
                <w:shd w:val="clear" w:color="auto" w:fill="BFBFBF" w:themeFill="background1" w:themeFillShade="BF"/>
              </w:rPr>
              <w:t>S. 83, ex. 7d</w:t>
            </w:r>
            <w:r>
              <w:rPr>
                <w:rFonts w:ascii="Arial" w:hAnsi="Arial" w:cs="Arial"/>
                <w:sz w:val="16"/>
                <w:szCs w:val="16"/>
              </w:rPr>
              <w:t>)</w:t>
            </w:r>
          </w:p>
          <w:p w:rsidR="00B21849" w:rsidRDefault="00B21849" w:rsidP="00532620">
            <w:pPr>
              <w:spacing w:before="60" w:after="60"/>
              <w:rPr>
                <w:rFonts w:ascii="Arial" w:hAnsi="Arial" w:cs="Arial"/>
                <w:sz w:val="16"/>
                <w:szCs w:val="16"/>
              </w:rPr>
            </w:pPr>
            <w:r w:rsidRPr="004A272B">
              <w:rPr>
                <w:rFonts w:ascii="Arial" w:hAnsi="Arial" w:cs="Arial"/>
                <w:sz w:val="16"/>
                <w:szCs w:val="16"/>
              </w:rPr>
              <w:t>Sachtexte bzw. literarische Texte bezogen auf Inhalt und Form persönlich wertend</w:t>
            </w:r>
            <w:r>
              <w:rPr>
                <w:rFonts w:ascii="Arial" w:hAnsi="Arial" w:cs="Arial"/>
                <w:sz w:val="16"/>
                <w:szCs w:val="16"/>
              </w:rPr>
              <w:t xml:space="preserve"> kommentieren (z.B. </w:t>
            </w:r>
            <w:r w:rsidR="005B14AE">
              <w:rPr>
                <w:rFonts w:ascii="Arial" w:hAnsi="Arial" w:cs="Arial"/>
                <w:sz w:val="16"/>
                <w:szCs w:val="16"/>
              </w:rPr>
              <w:t xml:space="preserve">S. 50, ex. 6, </w:t>
            </w:r>
            <w:r w:rsidR="00BC7AE6">
              <w:rPr>
                <w:rFonts w:ascii="Arial" w:hAnsi="Arial" w:cs="Arial"/>
                <w:sz w:val="16"/>
                <w:szCs w:val="16"/>
              </w:rPr>
              <w:t xml:space="preserve">S. 57, ex. 18, S. 66, ex. 5, </w:t>
            </w:r>
            <w:r w:rsidR="00BC7AE6" w:rsidRPr="00F656FB">
              <w:rPr>
                <w:rFonts w:ascii="Arial" w:hAnsi="Arial" w:cs="Arial"/>
                <w:noProof/>
                <w:sz w:val="16"/>
                <w:szCs w:val="16"/>
              </w:rPr>
              <w:drawing>
                <wp:inline distT="0" distB="0" distL="0" distR="0">
                  <wp:extent cx="127000" cy="127000"/>
                  <wp:effectExtent l="19050" t="0" r="6350" b="0"/>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BC7AE6">
              <w:rPr>
                <w:rFonts w:ascii="Arial" w:hAnsi="Arial" w:cs="Arial"/>
                <w:sz w:val="16"/>
                <w:szCs w:val="16"/>
              </w:rPr>
              <w:t xml:space="preserve"> S. 126, ex. 16, S. 76, ex. 5, S. 78, ex. 7, </w:t>
            </w:r>
            <w:r w:rsidR="00BC7AE6" w:rsidRPr="00BC7AE6">
              <w:rPr>
                <w:rFonts w:ascii="Arial" w:hAnsi="Arial" w:cs="Arial"/>
                <w:noProof/>
                <w:sz w:val="16"/>
                <w:szCs w:val="16"/>
              </w:rPr>
              <w:drawing>
                <wp:inline distT="0" distB="0" distL="0" distR="0">
                  <wp:extent cx="120650" cy="127000"/>
                  <wp:effectExtent l="19050" t="0" r="0" b="0"/>
                  <wp:docPr id="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C7AE6">
              <w:rPr>
                <w:rFonts w:ascii="Arial" w:hAnsi="Arial" w:cs="Arial"/>
                <w:sz w:val="16"/>
                <w:szCs w:val="16"/>
              </w:rPr>
              <w:t xml:space="preserve"> S. 127, ex. 2</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zu Problemen argumentierend Stellung ne</w:t>
            </w:r>
            <w:r>
              <w:rPr>
                <w:rFonts w:ascii="Arial" w:hAnsi="Arial" w:cs="Arial"/>
                <w:sz w:val="16"/>
                <w:szCs w:val="16"/>
              </w:rPr>
              <w:t>hmen (z.B. S.</w:t>
            </w:r>
            <w:r w:rsidR="00B54CA9">
              <w:rPr>
                <w:rFonts w:ascii="Arial" w:hAnsi="Arial" w:cs="Arial"/>
                <w:sz w:val="16"/>
                <w:szCs w:val="16"/>
              </w:rPr>
              <w:t xml:space="preserve"> 49, ex. 3c, S. 54, ex. 13d, </w:t>
            </w:r>
            <w:r w:rsidR="005C5DDB">
              <w:rPr>
                <w:rFonts w:ascii="Arial" w:hAnsi="Arial" w:cs="Arial"/>
                <w:sz w:val="16"/>
                <w:szCs w:val="16"/>
              </w:rPr>
              <w:t>S. 77, ex. 6d</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Pr="00DD49FB" w:rsidRDefault="00B21849" w:rsidP="00532620">
            <w:pPr>
              <w:spacing w:before="60" w:after="60"/>
              <w:rPr>
                <w:rFonts w:ascii="Arial" w:hAnsi="Arial" w:cs="Arial"/>
                <w:bCs/>
                <w:sz w:val="16"/>
                <w:szCs w:val="16"/>
              </w:rPr>
            </w:pPr>
            <w:r w:rsidRPr="00243E98">
              <w:rPr>
                <w:rFonts w:ascii="Arial" w:hAnsi="Arial" w:cs="Arial"/>
                <w:bCs/>
                <w:sz w:val="16"/>
                <w:szCs w:val="16"/>
              </w:rPr>
              <w:t>den Inhalt von einfachen Sach- und Gebrauchstexten (u. a. Telefonnotizen, Speisekarten,</w:t>
            </w:r>
            <w:r>
              <w:rPr>
                <w:rFonts w:ascii="Arial" w:hAnsi="Arial" w:cs="Arial"/>
                <w:bCs/>
                <w:sz w:val="16"/>
                <w:szCs w:val="16"/>
              </w:rPr>
              <w:t xml:space="preserve"> </w:t>
            </w:r>
            <w:r w:rsidRPr="00243E98">
              <w:rPr>
                <w:rFonts w:ascii="Arial" w:hAnsi="Arial" w:cs="Arial"/>
                <w:bCs/>
                <w:sz w:val="16"/>
                <w:szCs w:val="16"/>
              </w:rPr>
              <w:t>Bedienungsanleitungen, Berichte) in der jeweils anderen Sprache sinngemäß</w:t>
            </w:r>
            <w:r>
              <w:rPr>
                <w:rFonts w:ascii="Arial" w:hAnsi="Arial" w:cs="Arial"/>
                <w:bCs/>
                <w:sz w:val="16"/>
                <w:szCs w:val="16"/>
              </w:rPr>
              <w:t xml:space="preserve"> </w:t>
            </w:r>
            <w:r w:rsidRPr="00243E98">
              <w:rPr>
                <w:rFonts w:ascii="Arial" w:hAnsi="Arial" w:cs="Arial"/>
                <w:bCs/>
                <w:sz w:val="16"/>
                <w:szCs w:val="16"/>
              </w:rPr>
              <w:t>wiedergeben, sofern ihnen die Zusammenhänge vertraut sind.</w:t>
            </w:r>
            <w:r>
              <w:rPr>
                <w:rFonts w:ascii="Arial" w:hAnsi="Arial" w:cs="Arial"/>
                <w:bCs/>
                <w:sz w:val="16"/>
                <w:szCs w:val="16"/>
              </w:rPr>
              <w:t xml:space="preserve"> (z.B. S. </w:t>
            </w:r>
            <w:r w:rsidR="005C5DDB">
              <w:rPr>
                <w:rFonts w:ascii="Arial" w:hAnsi="Arial" w:cs="Arial"/>
                <w:bCs/>
                <w:sz w:val="16"/>
                <w:szCs w:val="16"/>
              </w:rPr>
              <w:t xml:space="preserve">52, ex. 11, </w:t>
            </w:r>
            <w:r w:rsidR="005C5DDB" w:rsidRPr="005C5DDB">
              <w:rPr>
                <w:rFonts w:ascii="Arial" w:hAnsi="Arial" w:cs="Arial"/>
                <w:bCs/>
                <w:sz w:val="16"/>
                <w:szCs w:val="16"/>
                <w:shd w:val="clear" w:color="auto" w:fill="BFBFBF" w:themeFill="background1" w:themeFillShade="BF"/>
              </w:rPr>
              <w:t>S. 73, ex. 14</w:t>
            </w:r>
            <w:r>
              <w:rPr>
                <w:rFonts w:ascii="Arial" w:hAnsi="Arial" w:cs="Arial"/>
                <w:bCs/>
                <w:sz w:val="16"/>
                <w:szCs w:val="16"/>
              </w:rPr>
              <w:t>)</w:t>
            </w:r>
          </w:p>
        </w:tc>
      </w:tr>
    </w:tbl>
    <w:p w:rsidR="00AB4C3D" w:rsidRDefault="00AB4C3D" w:rsidP="00AB4C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3468"/>
        <w:gridCol w:w="3468"/>
        <w:gridCol w:w="3468"/>
        <w:gridCol w:w="3469"/>
      </w:tblGrid>
      <w:tr w:rsidR="00680C26" w:rsidRPr="00B36352" w:rsidTr="004F2557">
        <w:trPr>
          <w:cantSplit/>
        </w:trPr>
        <w:tc>
          <w:tcPr>
            <w:tcW w:w="1601"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68"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68"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68"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69" w:type="dxa"/>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8877D4" w:rsidRPr="001B0E9E" w:rsidTr="00935A2C">
        <w:trPr>
          <w:cantSplit/>
        </w:trPr>
        <w:tc>
          <w:tcPr>
            <w:tcW w:w="1601" w:type="dxa"/>
            <w:vMerge/>
            <w:tcBorders>
              <w:top w:val="single" w:sz="4" w:space="0" w:color="FFFFFF"/>
              <w:left w:val="single" w:sz="4" w:space="0" w:color="999999"/>
              <w:bottom w:val="single" w:sz="4" w:space="0" w:color="FFFFFF"/>
              <w:right w:val="single" w:sz="4" w:space="0" w:color="99CC00"/>
            </w:tcBorders>
            <w:shd w:val="clear" w:color="auto" w:fill="99CC00"/>
          </w:tcPr>
          <w:p w:rsidR="008877D4" w:rsidRPr="00B36352" w:rsidRDefault="008877D4" w:rsidP="004D14E4">
            <w:pPr>
              <w:spacing w:before="60" w:after="60"/>
              <w:rPr>
                <w:rFonts w:ascii="Arial" w:hAnsi="Arial" w:cs="Arial"/>
                <w:b/>
                <w:color w:val="FFFFFF"/>
              </w:rPr>
            </w:pP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8877D4" w:rsidRDefault="008E3229" w:rsidP="008E3229">
            <w:pPr>
              <w:spacing w:before="60" w:after="60"/>
              <w:rPr>
                <w:rFonts w:ascii="Arial" w:hAnsi="Arial" w:cs="Arial"/>
                <w:sz w:val="16"/>
                <w:szCs w:val="16"/>
              </w:rPr>
            </w:pPr>
            <w:r>
              <w:rPr>
                <w:rFonts w:ascii="Arial" w:hAnsi="Arial" w:cs="Arial"/>
                <w:sz w:val="16"/>
                <w:szCs w:val="16"/>
              </w:rPr>
              <w:t>Die Ausdrucksweise bei einem Vorstellungsgespräch untersuchen bzw. eine Filmszene nachspielen: S. 60, ex. 1-2</w:t>
            </w:r>
          </w:p>
          <w:p w:rsidR="008E3229" w:rsidRPr="00B36352" w:rsidRDefault="008E3229" w:rsidP="00265A1C">
            <w:pPr>
              <w:shd w:val="clear" w:color="auto" w:fill="BFBFBF" w:themeFill="background1" w:themeFillShade="BF"/>
              <w:spacing w:before="60" w:after="60"/>
              <w:rPr>
                <w:rFonts w:ascii="Arial" w:hAnsi="Arial" w:cs="Arial"/>
                <w:sz w:val="16"/>
                <w:szCs w:val="16"/>
              </w:rPr>
            </w:pPr>
            <w:r>
              <w:rPr>
                <w:rFonts w:ascii="Arial" w:hAnsi="Arial" w:cs="Arial"/>
                <w:sz w:val="16"/>
                <w:szCs w:val="16"/>
              </w:rPr>
              <w:t xml:space="preserve">In einem Rollenspiel </w:t>
            </w:r>
            <w:r w:rsidRPr="00243E98">
              <w:rPr>
                <w:rFonts w:ascii="Arial" w:hAnsi="Arial" w:cs="Arial"/>
                <w:sz w:val="16"/>
                <w:szCs w:val="16"/>
              </w:rPr>
              <w:t xml:space="preserve">Aussprache und Intonation </w:t>
            </w:r>
            <w:r>
              <w:rPr>
                <w:rFonts w:ascii="Arial" w:hAnsi="Arial" w:cs="Arial"/>
                <w:sz w:val="16"/>
                <w:szCs w:val="16"/>
              </w:rPr>
              <w:t>beachten: S. 67, ex. 9</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8877D4" w:rsidRPr="0068765A" w:rsidRDefault="008877D4" w:rsidP="00243E98">
            <w:pPr>
              <w:spacing w:before="60" w:after="60"/>
              <w:rPr>
                <w:rFonts w:ascii="Arial" w:hAnsi="Arial" w:cs="Arial"/>
                <w:sz w:val="16"/>
                <w:szCs w:val="16"/>
                <w:lang w:val="en-US"/>
              </w:rPr>
            </w:pPr>
            <w:proofErr w:type="spellStart"/>
            <w:r w:rsidRPr="0068765A">
              <w:rPr>
                <w:rFonts w:ascii="Arial" w:hAnsi="Arial" w:cs="Arial"/>
                <w:sz w:val="16"/>
                <w:szCs w:val="16"/>
                <w:lang w:val="en-US"/>
              </w:rPr>
              <w:t>Wortfeld</w:t>
            </w:r>
            <w:proofErr w:type="spellEnd"/>
            <w:r w:rsidRPr="0068765A">
              <w:rPr>
                <w:rFonts w:ascii="Arial" w:hAnsi="Arial" w:cs="Arial"/>
                <w:sz w:val="16"/>
                <w:szCs w:val="16"/>
                <w:lang w:val="en-US"/>
              </w:rPr>
              <w:t xml:space="preserve"> „</w:t>
            </w:r>
            <w:r w:rsidR="009D7C1C" w:rsidRPr="0068765A">
              <w:rPr>
                <w:rFonts w:ascii="Arial" w:hAnsi="Arial" w:cs="Arial"/>
                <w:sz w:val="16"/>
                <w:szCs w:val="16"/>
                <w:lang w:val="en-US"/>
              </w:rPr>
              <w:t>priorities in life</w:t>
            </w:r>
            <w:r w:rsidR="008E3229" w:rsidRPr="0068765A">
              <w:rPr>
                <w:rFonts w:ascii="Arial" w:hAnsi="Arial" w:cs="Arial"/>
                <w:sz w:val="16"/>
                <w:szCs w:val="16"/>
                <w:lang w:val="en-US"/>
              </w:rPr>
              <w:t>“</w:t>
            </w:r>
          </w:p>
          <w:p w:rsidR="009D7C1C" w:rsidRPr="0068765A" w:rsidRDefault="009D7C1C" w:rsidP="00243E98">
            <w:pPr>
              <w:spacing w:before="60" w:after="60"/>
              <w:rPr>
                <w:rFonts w:ascii="Arial" w:hAnsi="Arial" w:cs="Arial"/>
                <w:sz w:val="16"/>
                <w:szCs w:val="16"/>
                <w:lang w:val="en-US"/>
              </w:rPr>
            </w:pPr>
            <w:proofErr w:type="spellStart"/>
            <w:r w:rsidRPr="0068765A">
              <w:rPr>
                <w:rFonts w:ascii="Arial" w:hAnsi="Arial" w:cs="Arial"/>
                <w:sz w:val="16"/>
                <w:szCs w:val="16"/>
                <w:lang w:val="en-US"/>
              </w:rPr>
              <w:t>Wortfeld</w:t>
            </w:r>
            <w:proofErr w:type="spellEnd"/>
            <w:r w:rsidRPr="0068765A">
              <w:rPr>
                <w:rFonts w:ascii="Arial" w:hAnsi="Arial" w:cs="Arial"/>
                <w:sz w:val="16"/>
                <w:szCs w:val="16"/>
                <w:lang w:val="en-US"/>
              </w:rPr>
              <w:t xml:space="preserve"> </w:t>
            </w:r>
            <w:r w:rsidR="008E3229" w:rsidRPr="0068765A">
              <w:rPr>
                <w:rFonts w:ascii="Arial" w:hAnsi="Arial" w:cs="Arial"/>
                <w:sz w:val="16"/>
                <w:szCs w:val="16"/>
                <w:lang w:val="en-US"/>
              </w:rPr>
              <w:t>„</w:t>
            </w:r>
            <w:r w:rsidRPr="0068765A">
              <w:rPr>
                <w:rFonts w:ascii="Arial" w:hAnsi="Arial" w:cs="Arial"/>
                <w:sz w:val="16"/>
                <w:szCs w:val="16"/>
                <w:lang w:val="en-US"/>
              </w:rPr>
              <w:t>gender clichés</w:t>
            </w:r>
            <w:r w:rsidR="008E3229" w:rsidRPr="0068765A">
              <w:rPr>
                <w:rFonts w:ascii="Arial" w:hAnsi="Arial" w:cs="Arial"/>
                <w:sz w:val="16"/>
                <w:szCs w:val="16"/>
                <w:lang w:val="en-US"/>
              </w:rPr>
              <w:t>“</w:t>
            </w:r>
          </w:p>
          <w:p w:rsidR="009D7C1C" w:rsidRPr="0068765A" w:rsidRDefault="009D7C1C" w:rsidP="00243E98">
            <w:pPr>
              <w:spacing w:before="60" w:after="60"/>
              <w:rPr>
                <w:rFonts w:ascii="Arial" w:hAnsi="Arial" w:cs="Arial"/>
                <w:sz w:val="16"/>
                <w:szCs w:val="16"/>
                <w:lang w:val="en-US"/>
              </w:rPr>
            </w:pPr>
            <w:proofErr w:type="spellStart"/>
            <w:r w:rsidRPr="0068765A">
              <w:rPr>
                <w:rFonts w:ascii="Arial" w:hAnsi="Arial" w:cs="Arial"/>
                <w:sz w:val="16"/>
                <w:szCs w:val="16"/>
                <w:lang w:val="en-US"/>
              </w:rPr>
              <w:t>Wortfeld</w:t>
            </w:r>
            <w:proofErr w:type="spellEnd"/>
            <w:r w:rsidRPr="0068765A">
              <w:rPr>
                <w:rFonts w:ascii="Arial" w:hAnsi="Arial" w:cs="Arial"/>
                <w:sz w:val="16"/>
                <w:szCs w:val="16"/>
                <w:lang w:val="en-US"/>
              </w:rPr>
              <w:t xml:space="preserve"> </w:t>
            </w:r>
            <w:r w:rsidR="008E3229" w:rsidRPr="0068765A">
              <w:rPr>
                <w:rFonts w:ascii="Arial" w:hAnsi="Arial" w:cs="Arial"/>
                <w:sz w:val="16"/>
                <w:szCs w:val="16"/>
                <w:lang w:val="en-US"/>
              </w:rPr>
              <w:t>„</w:t>
            </w:r>
            <w:r w:rsidRPr="0068765A">
              <w:rPr>
                <w:rFonts w:ascii="Arial" w:hAnsi="Arial" w:cs="Arial"/>
                <w:sz w:val="16"/>
                <w:szCs w:val="16"/>
                <w:lang w:val="en-US"/>
              </w:rPr>
              <w:t>jobs and application</w:t>
            </w:r>
            <w:r w:rsidR="008E3229" w:rsidRPr="0068765A">
              <w:rPr>
                <w:rFonts w:ascii="Arial" w:hAnsi="Arial" w:cs="Arial"/>
                <w:sz w:val="16"/>
                <w:szCs w:val="16"/>
                <w:lang w:val="en-US"/>
              </w:rPr>
              <w:t>“</w:t>
            </w:r>
          </w:p>
          <w:p w:rsidR="009D7C1C" w:rsidRPr="0068765A" w:rsidRDefault="009D7C1C" w:rsidP="00243E98">
            <w:pPr>
              <w:spacing w:before="60" w:after="60"/>
              <w:rPr>
                <w:rFonts w:ascii="Arial" w:hAnsi="Arial" w:cs="Arial"/>
                <w:sz w:val="16"/>
                <w:szCs w:val="16"/>
                <w:lang w:val="en-US"/>
              </w:rPr>
            </w:pPr>
            <w:proofErr w:type="spellStart"/>
            <w:r w:rsidRPr="0068765A">
              <w:rPr>
                <w:rFonts w:ascii="Arial" w:hAnsi="Arial" w:cs="Arial"/>
                <w:sz w:val="16"/>
                <w:szCs w:val="16"/>
                <w:lang w:val="en-US"/>
              </w:rPr>
              <w:t>Wortfeld</w:t>
            </w:r>
            <w:proofErr w:type="spellEnd"/>
            <w:r w:rsidRPr="0068765A">
              <w:rPr>
                <w:rFonts w:ascii="Arial" w:hAnsi="Arial" w:cs="Arial"/>
                <w:sz w:val="16"/>
                <w:szCs w:val="16"/>
                <w:lang w:val="en-US"/>
              </w:rPr>
              <w:t xml:space="preserve"> </w:t>
            </w:r>
            <w:r w:rsidR="008E3229" w:rsidRPr="0068765A">
              <w:rPr>
                <w:rFonts w:ascii="Arial" w:hAnsi="Arial" w:cs="Arial"/>
                <w:sz w:val="16"/>
                <w:szCs w:val="16"/>
                <w:lang w:val="en-US"/>
              </w:rPr>
              <w:t>„</w:t>
            </w:r>
            <w:r w:rsidRPr="0068765A">
              <w:rPr>
                <w:rFonts w:ascii="Arial" w:hAnsi="Arial" w:cs="Arial"/>
                <w:sz w:val="16"/>
                <w:szCs w:val="16"/>
                <w:lang w:val="en-US"/>
              </w:rPr>
              <w:t>social commitment</w:t>
            </w:r>
            <w:r w:rsidR="008E3229" w:rsidRPr="0068765A">
              <w:rPr>
                <w:rFonts w:ascii="Arial" w:hAnsi="Arial" w:cs="Arial"/>
                <w:sz w:val="16"/>
                <w:szCs w:val="16"/>
                <w:lang w:val="en-US"/>
              </w:rPr>
              <w:t>“</w:t>
            </w:r>
          </w:p>
          <w:p w:rsidR="009D7C1C" w:rsidRPr="008E3229" w:rsidRDefault="009D7C1C" w:rsidP="00243E98">
            <w:pPr>
              <w:spacing w:before="60" w:after="60"/>
              <w:rPr>
                <w:rFonts w:ascii="Arial" w:hAnsi="Arial" w:cs="Arial"/>
                <w:sz w:val="16"/>
                <w:szCs w:val="16"/>
                <w:lang w:val="en-US"/>
              </w:rPr>
            </w:pPr>
            <w:proofErr w:type="spellStart"/>
            <w:r w:rsidRPr="0068765A">
              <w:rPr>
                <w:rFonts w:ascii="Arial" w:hAnsi="Arial" w:cs="Arial"/>
                <w:sz w:val="16"/>
                <w:szCs w:val="16"/>
                <w:lang w:val="en-US"/>
              </w:rPr>
              <w:t>Wortfelder</w:t>
            </w:r>
            <w:proofErr w:type="spellEnd"/>
            <w:r w:rsidRPr="0068765A">
              <w:rPr>
                <w:rFonts w:ascii="Arial" w:hAnsi="Arial" w:cs="Arial"/>
                <w:sz w:val="16"/>
                <w:szCs w:val="16"/>
                <w:lang w:val="en-US"/>
              </w:rPr>
              <w:t xml:space="preserve"> </w:t>
            </w:r>
            <w:r w:rsidR="008E3229" w:rsidRPr="00B935FC">
              <w:rPr>
                <w:rFonts w:ascii="Arial" w:hAnsi="Arial" w:cs="Arial"/>
                <w:sz w:val="16"/>
                <w:szCs w:val="16"/>
                <w:lang w:val="en-US"/>
              </w:rPr>
              <w:t>„</w:t>
            </w:r>
            <w:r>
              <w:rPr>
                <w:rFonts w:ascii="Arial" w:hAnsi="Arial" w:cs="Arial"/>
                <w:sz w:val="16"/>
                <w:szCs w:val="16"/>
                <w:lang w:val="en-US"/>
              </w:rPr>
              <w:t>summary</w:t>
            </w:r>
            <w:r w:rsidR="008E3229" w:rsidRPr="0068765A">
              <w:rPr>
                <w:rFonts w:ascii="Arial" w:hAnsi="Arial" w:cs="Arial"/>
                <w:sz w:val="16"/>
                <w:szCs w:val="16"/>
                <w:lang w:val="en-US"/>
              </w:rPr>
              <w:t>“</w:t>
            </w:r>
            <w:r>
              <w:rPr>
                <w:rFonts w:ascii="Arial" w:hAnsi="Arial" w:cs="Arial"/>
                <w:sz w:val="16"/>
                <w:szCs w:val="16"/>
                <w:lang w:val="en-US"/>
              </w:rPr>
              <w:t xml:space="preserve"> und </w:t>
            </w:r>
            <w:r w:rsidR="008E3229" w:rsidRPr="00B935FC">
              <w:rPr>
                <w:rFonts w:ascii="Arial" w:hAnsi="Arial" w:cs="Arial"/>
                <w:sz w:val="16"/>
                <w:szCs w:val="16"/>
                <w:lang w:val="en-US"/>
              </w:rPr>
              <w:t>„</w:t>
            </w:r>
            <w:r>
              <w:rPr>
                <w:rFonts w:ascii="Arial" w:hAnsi="Arial" w:cs="Arial"/>
                <w:sz w:val="16"/>
                <w:szCs w:val="16"/>
                <w:lang w:val="en-US"/>
              </w:rPr>
              <w:t>analysis</w:t>
            </w:r>
            <w:r w:rsidR="008E3229" w:rsidRPr="008E3229">
              <w:rPr>
                <w:rFonts w:ascii="Arial" w:hAnsi="Arial" w:cs="Arial"/>
                <w:sz w:val="16"/>
                <w:szCs w:val="16"/>
                <w:lang w:val="en-US"/>
              </w:rPr>
              <w:t>“</w:t>
            </w:r>
          </w:p>
          <w:p w:rsidR="008877D4" w:rsidRPr="00B935FC" w:rsidRDefault="008877D4" w:rsidP="00243E98">
            <w:pPr>
              <w:spacing w:before="60" w:after="60"/>
              <w:rPr>
                <w:rFonts w:ascii="Arial" w:hAnsi="Arial" w:cs="Arial"/>
                <w:sz w:val="16"/>
                <w:szCs w:val="16"/>
                <w:lang w:val="en-US"/>
              </w:rPr>
            </w:pP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9D7C1C" w:rsidRDefault="009D7C1C" w:rsidP="009D7C1C">
            <w:pPr>
              <w:spacing w:before="60" w:after="60"/>
              <w:rPr>
                <w:rFonts w:ascii="Arial" w:hAnsi="Arial" w:cs="Arial"/>
                <w:sz w:val="16"/>
                <w:szCs w:val="16"/>
                <w:lang w:val="en-US"/>
              </w:rPr>
            </w:pPr>
            <w:r>
              <w:rPr>
                <w:rFonts w:ascii="Arial" w:hAnsi="Arial" w:cs="Arial"/>
                <w:sz w:val="16"/>
                <w:szCs w:val="16"/>
                <w:lang w:val="en-US"/>
              </w:rPr>
              <w:t>sentence adverbs</w:t>
            </w:r>
          </w:p>
          <w:p w:rsidR="009D7C1C" w:rsidRPr="009D7C1C" w:rsidRDefault="009D7C1C" w:rsidP="009D7C1C">
            <w:pPr>
              <w:spacing w:before="60" w:after="60"/>
              <w:rPr>
                <w:rFonts w:ascii="Arial" w:hAnsi="Arial" w:cs="Arial"/>
                <w:sz w:val="16"/>
                <w:szCs w:val="16"/>
                <w:lang w:val="en-US"/>
              </w:rPr>
            </w:pPr>
            <w:r w:rsidRPr="009D7C1C">
              <w:rPr>
                <w:rFonts w:ascii="Arial" w:hAnsi="Arial" w:cs="Arial"/>
                <w:sz w:val="16"/>
                <w:szCs w:val="16"/>
                <w:lang w:val="en-US"/>
              </w:rPr>
              <w:t>participle or</w:t>
            </w:r>
            <w:r>
              <w:rPr>
                <w:rFonts w:ascii="Arial" w:hAnsi="Arial" w:cs="Arial"/>
                <w:sz w:val="16"/>
                <w:szCs w:val="16"/>
                <w:lang w:val="en-US"/>
              </w:rPr>
              <w:t xml:space="preserve"> </w:t>
            </w:r>
            <w:r w:rsidRPr="009D7C1C">
              <w:rPr>
                <w:rFonts w:ascii="Arial" w:hAnsi="Arial" w:cs="Arial"/>
                <w:sz w:val="16"/>
                <w:szCs w:val="16"/>
                <w:lang w:val="en-US"/>
              </w:rPr>
              <w:t>infinitive after v</w:t>
            </w:r>
            <w:r>
              <w:rPr>
                <w:rFonts w:ascii="Arial" w:hAnsi="Arial" w:cs="Arial"/>
                <w:sz w:val="16"/>
                <w:szCs w:val="16"/>
                <w:lang w:val="en-US"/>
              </w:rPr>
              <w:t>erbs of perception + object</w:t>
            </w:r>
          </w:p>
          <w:p w:rsidR="009D7C1C" w:rsidRPr="009D7C1C" w:rsidRDefault="009D7C1C" w:rsidP="009D7C1C">
            <w:pPr>
              <w:spacing w:before="60" w:after="60"/>
              <w:rPr>
                <w:rFonts w:ascii="Arial" w:hAnsi="Arial" w:cs="Arial"/>
                <w:sz w:val="16"/>
                <w:szCs w:val="16"/>
                <w:lang w:val="en-US"/>
              </w:rPr>
            </w:pPr>
            <w:r w:rsidRPr="009D7C1C">
              <w:rPr>
                <w:rFonts w:ascii="Arial" w:hAnsi="Arial" w:cs="Arial"/>
                <w:sz w:val="16"/>
                <w:szCs w:val="16"/>
                <w:lang w:val="en-US"/>
              </w:rPr>
              <w:t>present participle after verbs of rest and</w:t>
            </w:r>
            <w:r>
              <w:rPr>
                <w:rFonts w:ascii="Arial" w:hAnsi="Arial" w:cs="Arial"/>
                <w:sz w:val="16"/>
                <w:szCs w:val="16"/>
                <w:lang w:val="en-US"/>
              </w:rPr>
              <w:t xml:space="preserve"> motion</w:t>
            </w:r>
          </w:p>
          <w:p w:rsidR="009D7C1C" w:rsidRDefault="009D7C1C" w:rsidP="009D7C1C">
            <w:pPr>
              <w:spacing w:before="60" w:after="60"/>
              <w:rPr>
                <w:rFonts w:ascii="Arial" w:hAnsi="Arial" w:cs="Arial"/>
                <w:sz w:val="16"/>
                <w:szCs w:val="16"/>
                <w:lang w:val="en-US"/>
              </w:rPr>
            </w:pPr>
            <w:r>
              <w:rPr>
                <w:rFonts w:ascii="Arial" w:hAnsi="Arial" w:cs="Arial"/>
                <w:sz w:val="16"/>
                <w:szCs w:val="16"/>
                <w:lang w:val="en-US"/>
              </w:rPr>
              <w:t>non-defining relative clauses</w:t>
            </w:r>
          </w:p>
          <w:p w:rsidR="009D7C1C" w:rsidRDefault="009D7C1C" w:rsidP="009D7C1C">
            <w:pPr>
              <w:spacing w:before="60" w:after="60"/>
              <w:rPr>
                <w:rFonts w:ascii="Arial" w:hAnsi="Arial" w:cs="Arial"/>
                <w:sz w:val="16"/>
                <w:szCs w:val="16"/>
                <w:lang w:val="en-US"/>
              </w:rPr>
            </w:pPr>
            <w:r w:rsidRPr="009D7C1C">
              <w:rPr>
                <w:rFonts w:ascii="Arial" w:hAnsi="Arial" w:cs="Arial"/>
                <w:sz w:val="16"/>
                <w:szCs w:val="16"/>
                <w:lang w:val="en-US"/>
              </w:rPr>
              <w:t>inversion for</w:t>
            </w:r>
            <w:r>
              <w:rPr>
                <w:rFonts w:ascii="Arial" w:hAnsi="Arial" w:cs="Arial"/>
                <w:sz w:val="16"/>
                <w:szCs w:val="16"/>
                <w:lang w:val="en-US"/>
              </w:rPr>
              <w:t xml:space="preserve"> emphasis</w:t>
            </w:r>
          </w:p>
          <w:p w:rsidR="009D7C1C" w:rsidRPr="004026ED" w:rsidRDefault="009D7C1C" w:rsidP="009D7C1C">
            <w:pPr>
              <w:spacing w:before="60" w:after="60"/>
              <w:rPr>
                <w:rFonts w:ascii="Arial" w:hAnsi="Arial" w:cs="Arial"/>
                <w:sz w:val="16"/>
                <w:szCs w:val="16"/>
                <w:lang w:val="en-US"/>
              </w:rPr>
            </w:pPr>
            <w:r>
              <w:rPr>
                <w:rFonts w:ascii="Arial" w:hAnsi="Arial" w:cs="Arial"/>
                <w:sz w:val="16"/>
                <w:szCs w:val="16"/>
                <w:lang w:val="en-US"/>
              </w:rPr>
              <w:t>do/does/</w:t>
            </w:r>
            <w:r w:rsidRPr="009D7C1C">
              <w:rPr>
                <w:rFonts w:ascii="Arial" w:hAnsi="Arial" w:cs="Arial"/>
                <w:sz w:val="16"/>
                <w:szCs w:val="16"/>
                <w:lang w:val="en-US"/>
              </w:rPr>
              <w:t>did for emphasis</w:t>
            </w:r>
          </w:p>
        </w:tc>
        <w:tc>
          <w:tcPr>
            <w:tcW w:w="3469" w:type="dxa"/>
            <w:tcBorders>
              <w:top w:val="single" w:sz="4" w:space="0" w:color="99CC00"/>
              <w:left w:val="single" w:sz="4" w:space="0" w:color="99CC00"/>
              <w:bottom w:val="single" w:sz="4" w:space="0" w:color="99CC00"/>
              <w:right w:val="single" w:sz="4" w:space="0" w:color="99CC00"/>
            </w:tcBorders>
            <w:shd w:val="clear" w:color="auto" w:fill="auto"/>
          </w:tcPr>
          <w:p w:rsidR="008877D4" w:rsidRPr="00B36352" w:rsidRDefault="008877D4" w:rsidP="00243E98">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bl>
    <w:p w:rsidR="004F2557" w:rsidRDefault="004F2557"/>
    <w:p w:rsidR="004F2557" w:rsidRDefault="004F255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3468"/>
        <w:gridCol w:w="1156"/>
        <w:gridCol w:w="2312"/>
        <w:gridCol w:w="2312"/>
        <w:gridCol w:w="1156"/>
        <w:gridCol w:w="3469"/>
      </w:tblGrid>
      <w:tr w:rsidR="00680C26" w:rsidRPr="00B36352" w:rsidTr="004F2557">
        <w:trPr>
          <w:cantSplit/>
        </w:trPr>
        <w:tc>
          <w:tcPr>
            <w:tcW w:w="1601"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Default="00680C26" w:rsidP="004D14E4">
            <w:pPr>
              <w:spacing w:before="60" w:after="60"/>
              <w:rPr>
                <w:rFonts w:ascii="Arial" w:hAnsi="Arial" w:cs="Arial"/>
                <w:b/>
                <w:color w:val="FFFFFF"/>
              </w:rPr>
            </w:pPr>
            <w:r w:rsidRPr="00B36352">
              <w:rPr>
                <w:rFonts w:ascii="Arial" w:hAnsi="Arial" w:cs="Arial"/>
                <w:b/>
                <w:color w:val="FFFFFF"/>
              </w:rPr>
              <w:lastRenderedPageBreak/>
              <w:t>Interkulturelle Kompetenzen</w:t>
            </w:r>
          </w:p>
          <w:p w:rsidR="00680C26" w:rsidRPr="00B36352" w:rsidRDefault="00680C26" w:rsidP="004D14E4">
            <w:pPr>
              <w:spacing w:before="60" w:after="60"/>
              <w:rPr>
                <w:rFonts w:ascii="Arial" w:hAnsi="Arial" w:cs="Arial"/>
                <w:b/>
                <w:color w:val="FFFFFF"/>
              </w:rPr>
            </w:pPr>
          </w:p>
        </w:tc>
        <w:tc>
          <w:tcPr>
            <w:tcW w:w="4624"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624"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625" w:type="dxa"/>
            <w:gridSpan w:val="2"/>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21849" w:rsidRPr="00B36352" w:rsidTr="00935A2C">
        <w:trPr>
          <w:cantSplit/>
        </w:trPr>
        <w:tc>
          <w:tcPr>
            <w:tcW w:w="1601" w:type="dxa"/>
            <w:vMerge/>
            <w:tcBorders>
              <w:top w:val="single" w:sz="4" w:space="0" w:color="FFFFFF"/>
              <w:left w:val="single" w:sz="4" w:space="0" w:color="999999"/>
              <w:bottom w:val="single" w:sz="4" w:space="0" w:color="FFFFFF"/>
              <w:right w:val="single" w:sz="4" w:space="0" w:color="99CC00"/>
            </w:tcBorders>
            <w:shd w:val="clear" w:color="auto" w:fill="99CC00"/>
          </w:tcPr>
          <w:p w:rsidR="00B21849" w:rsidRPr="00B36352" w:rsidRDefault="00B21849" w:rsidP="004D14E4">
            <w:pPr>
              <w:spacing w:before="60" w:after="60"/>
              <w:rPr>
                <w:rFonts w:ascii="Arial" w:hAnsi="Arial" w:cs="Arial"/>
                <w:b/>
                <w:color w:val="FFFFFF"/>
              </w:rPr>
            </w:pPr>
          </w:p>
        </w:tc>
        <w:tc>
          <w:tcPr>
            <w:tcW w:w="4624"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bCs/>
                <w:sz w:val="16"/>
                <w:szCs w:val="16"/>
              </w:rPr>
            </w:pPr>
            <w:r>
              <w:rPr>
                <w:rFonts w:ascii="Arial" w:hAnsi="Arial" w:cs="Arial"/>
                <w:bCs/>
                <w:sz w:val="16"/>
                <w:szCs w:val="16"/>
              </w:rPr>
              <w:t xml:space="preserve">Teilhabe am gesellschaftlichen Leben: </w:t>
            </w:r>
            <w:r w:rsidR="009D7C1C">
              <w:rPr>
                <w:rFonts w:ascii="Arial" w:hAnsi="Arial" w:cs="Arial"/>
                <w:bCs/>
                <w:sz w:val="16"/>
                <w:szCs w:val="16"/>
              </w:rPr>
              <w:t>Menschenrechte (faire Arbeitsbedingungen, Kinderarbeit, Geschlechtervorurteile)</w:t>
            </w:r>
          </w:p>
          <w:p w:rsidR="00B21849" w:rsidRPr="001B0E9E" w:rsidRDefault="00B21849" w:rsidP="00532620">
            <w:pPr>
              <w:spacing w:before="60" w:after="60"/>
              <w:rPr>
                <w:rFonts w:ascii="Arial" w:hAnsi="Arial" w:cs="Arial"/>
                <w:bCs/>
                <w:sz w:val="16"/>
                <w:szCs w:val="16"/>
              </w:rPr>
            </w:pPr>
            <w:r w:rsidRPr="00243E98">
              <w:rPr>
                <w:rFonts w:ascii="Arial" w:hAnsi="Arial" w:cs="Arial"/>
                <w:bCs/>
                <w:sz w:val="16"/>
                <w:szCs w:val="16"/>
              </w:rPr>
              <w:t>Berufsorientierung:</w:t>
            </w:r>
            <w:r w:rsidR="009D7C1C">
              <w:rPr>
                <w:rFonts w:ascii="Arial" w:hAnsi="Arial" w:cs="Arial"/>
                <w:bCs/>
                <w:sz w:val="16"/>
                <w:szCs w:val="16"/>
              </w:rPr>
              <w:t xml:space="preserve"> berufliche Interessen, Bewerbungen</w:t>
            </w:r>
          </w:p>
        </w:tc>
        <w:tc>
          <w:tcPr>
            <w:tcW w:w="4624"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bCs/>
                <w:sz w:val="16"/>
                <w:szCs w:val="16"/>
              </w:rPr>
            </w:pPr>
            <w:r w:rsidRPr="00AB4C3D">
              <w:rPr>
                <w:rFonts w:ascii="Arial" w:hAnsi="Arial" w:cs="Arial"/>
                <w:bCs/>
                <w:sz w:val="16"/>
                <w:szCs w:val="16"/>
              </w:rPr>
              <w:t>Die Schülerinnen und Schüler können</w:t>
            </w:r>
          </w:p>
          <w:p w:rsidR="00B21849" w:rsidRDefault="00B21849" w:rsidP="00532620">
            <w:pPr>
              <w:spacing w:before="60" w:after="60"/>
              <w:rPr>
                <w:rFonts w:ascii="Arial" w:hAnsi="Arial" w:cs="Arial"/>
                <w:bCs/>
                <w:sz w:val="16"/>
                <w:szCs w:val="16"/>
              </w:rPr>
            </w:pPr>
            <w:r w:rsidRPr="00243E98">
              <w:rPr>
                <w:rFonts w:ascii="Arial" w:hAnsi="Arial" w:cs="Arial"/>
                <w:bCs/>
                <w:sz w:val="16"/>
                <w:szCs w:val="16"/>
              </w:rPr>
              <w:t>Lebensbedingungen und Lebensweisen von Menschen anderer Kulturen vergleichen</w:t>
            </w:r>
            <w:r>
              <w:rPr>
                <w:rFonts w:ascii="Arial" w:hAnsi="Arial" w:cs="Arial"/>
                <w:bCs/>
                <w:sz w:val="16"/>
                <w:szCs w:val="16"/>
              </w:rPr>
              <w:t xml:space="preserve"> </w:t>
            </w:r>
            <w:r w:rsidRPr="00243E98">
              <w:rPr>
                <w:rFonts w:ascii="Arial" w:hAnsi="Arial" w:cs="Arial"/>
                <w:bCs/>
                <w:sz w:val="16"/>
                <w:szCs w:val="16"/>
              </w:rPr>
              <w:t>und kulturbedingte Unterschiede und Gemeinsamkeiten nachvollziehen und</w:t>
            </w:r>
            <w:r>
              <w:rPr>
                <w:rFonts w:ascii="Arial" w:hAnsi="Arial" w:cs="Arial"/>
                <w:bCs/>
                <w:sz w:val="16"/>
                <w:szCs w:val="16"/>
              </w:rPr>
              <w:t xml:space="preserve"> erläutern (z.B. S.</w:t>
            </w:r>
            <w:r w:rsidR="00643B16">
              <w:rPr>
                <w:rFonts w:ascii="Arial" w:hAnsi="Arial" w:cs="Arial"/>
                <w:bCs/>
                <w:sz w:val="16"/>
                <w:szCs w:val="16"/>
              </w:rPr>
              <w:t xml:space="preserve"> 46, ex. 1, S. 55, ex. 16-17</w:t>
            </w:r>
            <w:r>
              <w:rPr>
                <w:rFonts w:ascii="Arial" w:hAnsi="Arial" w:cs="Arial"/>
                <w:bCs/>
                <w:sz w:val="16"/>
                <w:szCs w:val="16"/>
              </w:rPr>
              <w:t>)</w:t>
            </w:r>
          </w:p>
          <w:p w:rsidR="00B21849" w:rsidRPr="00243E98" w:rsidRDefault="00B21849" w:rsidP="00532620">
            <w:pPr>
              <w:spacing w:before="60" w:after="60"/>
              <w:rPr>
                <w:rFonts w:ascii="Arial" w:hAnsi="Arial" w:cs="Arial"/>
                <w:bCs/>
                <w:sz w:val="16"/>
                <w:szCs w:val="16"/>
              </w:rPr>
            </w:pPr>
            <w:r w:rsidRPr="00243E98">
              <w:rPr>
                <w:rFonts w:ascii="Arial" w:hAnsi="Arial" w:cs="Arial"/>
                <w:bCs/>
                <w:sz w:val="16"/>
                <w:szCs w:val="16"/>
              </w:rPr>
              <w:t>Sach- und Gebrauchstexte bezogen auf kulturspezifische Merkmale erläutern</w:t>
            </w:r>
            <w:r>
              <w:rPr>
                <w:rFonts w:ascii="Arial" w:hAnsi="Arial" w:cs="Arial"/>
                <w:bCs/>
                <w:sz w:val="16"/>
                <w:szCs w:val="16"/>
              </w:rPr>
              <w:t xml:space="preserve"> </w:t>
            </w:r>
            <w:r w:rsidRPr="00243E98">
              <w:rPr>
                <w:rFonts w:ascii="Arial" w:hAnsi="Arial" w:cs="Arial"/>
                <w:bCs/>
                <w:sz w:val="16"/>
                <w:szCs w:val="16"/>
              </w:rPr>
              <w:t>(u.</w:t>
            </w:r>
            <w:r>
              <w:rPr>
                <w:rFonts w:ascii="Arial" w:hAnsi="Arial" w:cs="Arial"/>
                <w:bCs/>
                <w:sz w:val="16"/>
                <w:szCs w:val="16"/>
              </w:rPr>
              <w:t xml:space="preserve"> a. Verwendung von Stereotypen) (z.B. S.</w:t>
            </w:r>
            <w:r w:rsidR="00643B16">
              <w:rPr>
                <w:rFonts w:ascii="Arial" w:hAnsi="Arial" w:cs="Arial"/>
                <w:bCs/>
                <w:sz w:val="16"/>
                <w:szCs w:val="16"/>
              </w:rPr>
              <w:t xml:space="preserve"> 49, ex. 4, S. 52, ex. 11</w:t>
            </w:r>
            <w:r>
              <w:rPr>
                <w:rFonts w:ascii="Arial" w:hAnsi="Arial" w:cs="Arial"/>
                <w:bCs/>
                <w:sz w:val="16"/>
                <w:szCs w:val="16"/>
              </w:rPr>
              <w:t>)</w:t>
            </w:r>
          </w:p>
          <w:p w:rsidR="00B21849" w:rsidRPr="00DE53A1" w:rsidRDefault="00B21849" w:rsidP="00643B16">
            <w:pPr>
              <w:spacing w:before="60" w:after="60"/>
              <w:rPr>
                <w:rFonts w:ascii="Arial" w:hAnsi="Arial" w:cs="Arial"/>
                <w:bCs/>
                <w:sz w:val="16"/>
                <w:szCs w:val="16"/>
              </w:rPr>
            </w:pPr>
            <w:r w:rsidRPr="00243E98">
              <w:rPr>
                <w:rFonts w:ascii="Arial" w:hAnsi="Arial" w:cs="Arial"/>
                <w:bCs/>
                <w:sz w:val="16"/>
                <w:szCs w:val="16"/>
              </w:rPr>
              <w:t>literarische Texte aus unterschiedlichen (auch kultur</w:t>
            </w:r>
            <w:r>
              <w:rPr>
                <w:rFonts w:ascii="Arial" w:hAnsi="Arial" w:cs="Arial"/>
                <w:bCs/>
                <w:sz w:val="16"/>
                <w:szCs w:val="16"/>
              </w:rPr>
              <w:t>ellen) Perspektiven erschließen (z.B. S.</w:t>
            </w:r>
            <w:r w:rsidR="00643B16">
              <w:rPr>
                <w:rFonts w:ascii="Arial" w:hAnsi="Arial" w:cs="Arial"/>
                <w:bCs/>
                <w:sz w:val="16"/>
                <w:szCs w:val="16"/>
              </w:rPr>
              <w:t xml:space="preserve"> 62-67, ex. 1-8</w:t>
            </w:r>
            <w:r>
              <w:rPr>
                <w:rFonts w:ascii="Arial" w:hAnsi="Arial" w:cs="Arial"/>
                <w:bCs/>
                <w:sz w:val="16"/>
                <w:szCs w:val="16"/>
              </w:rPr>
              <w:t>)</w:t>
            </w:r>
          </w:p>
        </w:tc>
        <w:tc>
          <w:tcPr>
            <w:tcW w:w="4625"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bCs/>
                <w:sz w:val="16"/>
                <w:szCs w:val="16"/>
              </w:rPr>
            </w:pPr>
            <w:r w:rsidRPr="00AB4C3D">
              <w:rPr>
                <w:rFonts w:ascii="Arial" w:hAnsi="Arial" w:cs="Arial"/>
                <w:bCs/>
                <w:sz w:val="16"/>
                <w:szCs w:val="16"/>
              </w:rPr>
              <w:t xml:space="preserve">Die Schülerinnen und Schüler können </w:t>
            </w:r>
          </w:p>
          <w:p w:rsidR="00B21849" w:rsidRDefault="00B21849" w:rsidP="00532620">
            <w:pPr>
              <w:spacing w:before="60" w:after="60"/>
              <w:rPr>
                <w:rFonts w:ascii="Arial" w:hAnsi="Arial" w:cs="Arial"/>
                <w:bCs/>
                <w:sz w:val="16"/>
                <w:szCs w:val="16"/>
              </w:rPr>
            </w:pPr>
            <w:r w:rsidRPr="00243E98">
              <w:rPr>
                <w:rFonts w:ascii="Arial" w:hAnsi="Arial" w:cs="Arial"/>
                <w:bCs/>
                <w:sz w:val="16"/>
                <w:szCs w:val="16"/>
              </w:rPr>
              <w:t>in Begegnungssituationen im eigenen Umfeld, auf Reisen und im Austausch per</w:t>
            </w:r>
            <w:r>
              <w:rPr>
                <w:rFonts w:ascii="Arial" w:hAnsi="Arial" w:cs="Arial"/>
                <w:bCs/>
                <w:sz w:val="16"/>
                <w:szCs w:val="16"/>
              </w:rPr>
              <w:t xml:space="preserve"> </w:t>
            </w:r>
            <w:r w:rsidRPr="00243E98">
              <w:rPr>
                <w:rFonts w:ascii="Arial" w:hAnsi="Arial" w:cs="Arial"/>
                <w:bCs/>
                <w:sz w:val="16"/>
                <w:szCs w:val="16"/>
              </w:rPr>
              <w:t>E-Mail und per Telefon gängige kulturspezifische Konventionen erkennen und</w:t>
            </w:r>
            <w:r>
              <w:rPr>
                <w:rFonts w:ascii="Arial" w:hAnsi="Arial" w:cs="Arial"/>
                <w:bCs/>
                <w:sz w:val="16"/>
                <w:szCs w:val="16"/>
              </w:rPr>
              <w:t xml:space="preserve"> </w:t>
            </w:r>
            <w:r w:rsidRPr="00243E98">
              <w:rPr>
                <w:rFonts w:ascii="Arial" w:hAnsi="Arial" w:cs="Arial"/>
                <w:bCs/>
                <w:sz w:val="16"/>
                <w:szCs w:val="16"/>
              </w:rPr>
              <w:t>beacht</w:t>
            </w:r>
            <w:r>
              <w:rPr>
                <w:rFonts w:ascii="Arial" w:hAnsi="Arial" w:cs="Arial"/>
                <w:bCs/>
                <w:sz w:val="16"/>
                <w:szCs w:val="16"/>
              </w:rPr>
              <w:t xml:space="preserve">en (u. a. Höflichkeitsformeln) (z.B. </w:t>
            </w:r>
            <w:r w:rsidRPr="00643B16">
              <w:rPr>
                <w:rFonts w:ascii="Arial" w:hAnsi="Arial" w:cs="Arial"/>
                <w:bCs/>
                <w:sz w:val="16"/>
                <w:szCs w:val="16"/>
                <w:shd w:val="clear" w:color="auto" w:fill="BFBFBF" w:themeFill="background1" w:themeFillShade="BF"/>
              </w:rPr>
              <w:t>S.</w:t>
            </w:r>
            <w:r w:rsidR="00643B16" w:rsidRPr="00643B16">
              <w:rPr>
                <w:rFonts w:ascii="Arial" w:hAnsi="Arial" w:cs="Arial"/>
                <w:bCs/>
                <w:sz w:val="16"/>
                <w:szCs w:val="16"/>
                <w:shd w:val="clear" w:color="auto" w:fill="BFBFBF" w:themeFill="background1" w:themeFillShade="BF"/>
              </w:rPr>
              <w:t xml:space="preserve"> 69, ex. 4</w:t>
            </w:r>
            <w:r w:rsidR="00643B16">
              <w:rPr>
                <w:rFonts w:ascii="Arial" w:hAnsi="Arial" w:cs="Arial"/>
                <w:bCs/>
                <w:sz w:val="16"/>
                <w:szCs w:val="16"/>
              </w:rPr>
              <w:t>, S. 81, ex. 4)</w:t>
            </w:r>
          </w:p>
          <w:p w:rsidR="00B21849" w:rsidRPr="00DE53A1" w:rsidRDefault="00B21849" w:rsidP="00532620">
            <w:pPr>
              <w:spacing w:before="60" w:after="60"/>
              <w:rPr>
                <w:rFonts w:ascii="Arial" w:hAnsi="Arial" w:cs="Arial"/>
                <w:bCs/>
                <w:sz w:val="16"/>
                <w:szCs w:val="16"/>
              </w:rPr>
            </w:pPr>
            <w:r w:rsidRPr="00243E98">
              <w:rPr>
                <w:rFonts w:ascii="Arial" w:hAnsi="Arial" w:cs="Arial"/>
                <w:bCs/>
                <w:sz w:val="16"/>
                <w:szCs w:val="16"/>
              </w:rPr>
              <w:t>sich auch mit Blick auf mögliche Missverständnisse und Konflikte einfühlsam im</w:t>
            </w:r>
            <w:r>
              <w:rPr>
                <w:rFonts w:ascii="Arial" w:hAnsi="Arial" w:cs="Arial"/>
                <w:bCs/>
                <w:sz w:val="16"/>
                <w:szCs w:val="16"/>
              </w:rPr>
              <w:t xml:space="preserve"> Umgang mit anderen verhalten</w:t>
            </w:r>
            <w:r w:rsidRPr="00243E98">
              <w:rPr>
                <w:rFonts w:ascii="Arial" w:hAnsi="Arial" w:cs="Arial"/>
                <w:bCs/>
                <w:sz w:val="16"/>
                <w:szCs w:val="16"/>
              </w:rPr>
              <w:t xml:space="preserve"> </w:t>
            </w:r>
            <w:r>
              <w:rPr>
                <w:rFonts w:ascii="Arial" w:hAnsi="Arial" w:cs="Arial"/>
                <w:bCs/>
                <w:sz w:val="16"/>
                <w:szCs w:val="16"/>
              </w:rPr>
              <w:t>(z.B. S.</w:t>
            </w:r>
            <w:r w:rsidR="00643B16">
              <w:rPr>
                <w:rFonts w:ascii="Arial" w:hAnsi="Arial" w:cs="Arial"/>
                <w:bCs/>
                <w:sz w:val="16"/>
                <w:szCs w:val="16"/>
              </w:rPr>
              <w:t xml:space="preserve"> 60, ex. 1-2, S. 61, </w:t>
            </w:r>
            <w:r w:rsidR="00643B16" w:rsidRPr="00643B16">
              <w:rPr>
                <w:rFonts w:ascii="Arial" w:hAnsi="Arial" w:cs="Arial"/>
                <w:bCs/>
                <w:i/>
                <w:sz w:val="16"/>
                <w:szCs w:val="16"/>
              </w:rPr>
              <w:t xml:space="preserve">Unit </w:t>
            </w:r>
            <w:proofErr w:type="spellStart"/>
            <w:r w:rsidR="00643B16" w:rsidRPr="00643B16">
              <w:rPr>
                <w:rFonts w:ascii="Arial" w:hAnsi="Arial" w:cs="Arial"/>
                <w:bCs/>
                <w:i/>
                <w:sz w:val="16"/>
                <w:szCs w:val="16"/>
              </w:rPr>
              <w:t>task</w:t>
            </w:r>
            <w:proofErr w:type="spellEnd"/>
            <w:r w:rsidR="00643B16">
              <w:rPr>
                <w:rFonts w:ascii="Arial" w:hAnsi="Arial" w:cs="Arial"/>
                <w:bCs/>
                <w:sz w:val="16"/>
                <w:szCs w:val="16"/>
              </w:rPr>
              <w:t>, S. 81, ex. 3, S. 83, ex. 8)</w:t>
            </w:r>
          </w:p>
        </w:tc>
      </w:tr>
      <w:tr w:rsidR="00680C26" w:rsidRPr="00B36352" w:rsidTr="004F2557">
        <w:trPr>
          <w:cantSplit/>
        </w:trPr>
        <w:tc>
          <w:tcPr>
            <w:tcW w:w="1601"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Methodische Kompetenzen</w:t>
            </w:r>
          </w:p>
        </w:tc>
        <w:tc>
          <w:tcPr>
            <w:tcW w:w="3468"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68"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468"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469" w:type="dxa"/>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B21849" w:rsidRPr="00B36352" w:rsidTr="00935A2C">
        <w:trPr>
          <w:cantSplit/>
        </w:trPr>
        <w:tc>
          <w:tcPr>
            <w:tcW w:w="1601" w:type="dxa"/>
            <w:vMerge/>
            <w:tcBorders>
              <w:top w:val="single" w:sz="4" w:space="0" w:color="FFFFFF"/>
              <w:left w:val="single" w:sz="4" w:space="0" w:color="999999"/>
              <w:bottom w:val="single" w:sz="4" w:space="0" w:color="FFFFFF"/>
              <w:right w:val="single" w:sz="4" w:space="0" w:color="99CC00"/>
            </w:tcBorders>
            <w:shd w:val="clear" w:color="auto" w:fill="99CC00"/>
          </w:tcPr>
          <w:p w:rsidR="00B21849" w:rsidRPr="00B36352" w:rsidRDefault="00B21849" w:rsidP="004D14E4">
            <w:pPr>
              <w:spacing w:before="60" w:after="60"/>
              <w:rPr>
                <w:rFonts w:ascii="Arial" w:hAnsi="Arial" w:cs="Arial"/>
                <w:b/>
                <w:color w:val="FFFFFF"/>
              </w:rPr>
            </w:pP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B21849" w:rsidRPr="00AB4C3D" w:rsidRDefault="00B21849" w:rsidP="00532620">
            <w:pPr>
              <w:spacing w:before="60" w:after="60"/>
              <w:rPr>
                <w:rFonts w:ascii="Arial" w:hAnsi="Arial" w:cs="Arial"/>
                <w:bCs/>
                <w:sz w:val="16"/>
                <w:szCs w:val="16"/>
              </w:rPr>
            </w:pPr>
            <w:r w:rsidRPr="00243E98">
              <w:rPr>
                <w:rFonts w:ascii="Arial" w:hAnsi="Arial" w:cs="Arial"/>
                <w:bCs/>
                <w:sz w:val="16"/>
                <w:szCs w:val="16"/>
              </w:rPr>
              <w:t>unterschiedliche Verarbeitungsstile des Hörens und Lesens (detailliertes, suchendes</w:t>
            </w:r>
            <w:r>
              <w:rPr>
                <w:rFonts w:ascii="Arial" w:hAnsi="Arial" w:cs="Arial"/>
                <w:bCs/>
                <w:sz w:val="16"/>
                <w:szCs w:val="16"/>
              </w:rPr>
              <w:t xml:space="preserve"> </w:t>
            </w:r>
            <w:r w:rsidRPr="00243E98">
              <w:rPr>
                <w:rFonts w:ascii="Arial" w:hAnsi="Arial" w:cs="Arial"/>
                <w:bCs/>
                <w:sz w:val="16"/>
                <w:szCs w:val="16"/>
              </w:rPr>
              <w:t>bzw. selektives, globales und analytisches Hören und Lesen) entsprechend</w:t>
            </w:r>
            <w:r>
              <w:rPr>
                <w:rFonts w:ascii="Arial" w:hAnsi="Arial" w:cs="Arial"/>
                <w:bCs/>
                <w:sz w:val="16"/>
                <w:szCs w:val="16"/>
              </w:rPr>
              <w:t xml:space="preserve"> </w:t>
            </w:r>
            <w:r w:rsidRPr="00243E98">
              <w:rPr>
                <w:rFonts w:ascii="Arial" w:hAnsi="Arial" w:cs="Arial"/>
                <w:bCs/>
                <w:sz w:val="16"/>
                <w:szCs w:val="16"/>
              </w:rPr>
              <w:t xml:space="preserve">ausgewählter bzw. vorgegebener Hör- und </w:t>
            </w:r>
            <w:r>
              <w:rPr>
                <w:rFonts w:ascii="Arial" w:hAnsi="Arial" w:cs="Arial"/>
                <w:bCs/>
                <w:sz w:val="16"/>
                <w:szCs w:val="16"/>
              </w:rPr>
              <w:t>L</w:t>
            </w:r>
            <w:r w:rsidRPr="00243E98">
              <w:rPr>
                <w:rFonts w:ascii="Arial" w:hAnsi="Arial" w:cs="Arial"/>
                <w:bCs/>
                <w:sz w:val="16"/>
                <w:szCs w:val="16"/>
              </w:rPr>
              <w:t>eseintentionen einsetzen,</w:t>
            </w:r>
            <w:r>
              <w:rPr>
                <w:rFonts w:ascii="Arial" w:hAnsi="Arial" w:cs="Arial"/>
                <w:bCs/>
                <w:sz w:val="16"/>
                <w:szCs w:val="16"/>
              </w:rPr>
              <w:t xml:space="preserve"> (z.B. </w:t>
            </w:r>
            <w:r w:rsidRPr="00F845A5">
              <w:rPr>
                <w:rFonts w:ascii="Arial" w:hAnsi="Arial" w:cs="Arial"/>
                <w:bCs/>
                <w:sz w:val="16"/>
                <w:szCs w:val="16"/>
                <w:shd w:val="clear" w:color="auto" w:fill="BFBFBF" w:themeFill="background1" w:themeFillShade="BF"/>
              </w:rPr>
              <w:t>S.</w:t>
            </w:r>
            <w:r w:rsidR="00F845A5" w:rsidRPr="00F845A5">
              <w:rPr>
                <w:rFonts w:ascii="Arial" w:hAnsi="Arial" w:cs="Arial"/>
                <w:bCs/>
                <w:sz w:val="16"/>
                <w:szCs w:val="16"/>
                <w:shd w:val="clear" w:color="auto" w:fill="BFBFBF" w:themeFill="background1" w:themeFillShade="BF"/>
              </w:rPr>
              <w:t xml:space="preserve"> 46, ex. 2</w:t>
            </w:r>
            <w:r w:rsidR="00F845A5">
              <w:rPr>
                <w:rFonts w:ascii="Arial" w:hAnsi="Arial" w:cs="Arial"/>
                <w:bCs/>
                <w:sz w:val="16"/>
                <w:szCs w:val="16"/>
              </w:rPr>
              <w:t xml:space="preserve">, S. 48, ex. 2, S. 49, ex. 3, S. 66, ex. 5, </w:t>
            </w:r>
            <w:r w:rsidR="008E3229">
              <w:rPr>
                <w:rFonts w:ascii="Arial" w:hAnsi="Arial" w:cs="Arial"/>
                <w:bCs/>
                <w:sz w:val="16"/>
                <w:szCs w:val="16"/>
              </w:rPr>
              <w:br/>
            </w:r>
            <w:r w:rsidR="00F845A5" w:rsidRPr="00F845A5">
              <w:rPr>
                <w:rFonts w:ascii="Arial" w:hAnsi="Arial" w:cs="Arial"/>
                <w:bCs/>
                <w:noProof/>
                <w:sz w:val="16"/>
                <w:szCs w:val="16"/>
              </w:rPr>
              <w:drawing>
                <wp:inline distT="0" distB="0" distL="0" distR="0">
                  <wp:extent cx="127000" cy="127000"/>
                  <wp:effectExtent l="19050" t="0" r="6350" b="0"/>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F845A5">
              <w:rPr>
                <w:rFonts w:ascii="Arial" w:hAnsi="Arial" w:cs="Arial"/>
                <w:bCs/>
                <w:sz w:val="16"/>
                <w:szCs w:val="16"/>
              </w:rPr>
              <w:t xml:space="preserve"> S. 126, ex. 16, </w:t>
            </w:r>
            <w:r w:rsidR="00F845A5" w:rsidRPr="00F845A5">
              <w:rPr>
                <w:rFonts w:ascii="Arial" w:hAnsi="Arial" w:cs="Arial"/>
                <w:bCs/>
                <w:sz w:val="16"/>
                <w:szCs w:val="16"/>
                <w:shd w:val="clear" w:color="auto" w:fill="BFBFBF" w:themeFill="background1" w:themeFillShade="BF"/>
              </w:rPr>
              <w:t>S. 68, ex. 1</w:t>
            </w:r>
            <w:r w:rsidR="00F845A5">
              <w:rPr>
                <w:rFonts w:ascii="Arial" w:hAnsi="Arial" w:cs="Arial"/>
                <w:bCs/>
                <w:sz w:val="16"/>
                <w:szCs w:val="16"/>
              </w:rPr>
              <w:t>, S. 81, ex. 4</w:t>
            </w:r>
            <w:r>
              <w:rPr>
                <w:rFonts w:ascii="Arial" w:hAnsi="Arial" w:cs="Arial"/>
                <w:bCs/>
                <w:sz w:val="16"/>
                <w:szCs w:val="16"/>
              </w:rPr>
              <w:t>)</w:t>
            </w:r>
          </w:p>
          <w:p w:rsidR="00B21849" w:rsidRPr="00AB4C3D" w:rsidRDefault="00B21849" w:rsidP="00532620">
            <w:pPr>
              <w:spacing w:before="60" w:after="60"/>
              <w:rPr>
                <w:rFonts w:ascii="Arial" w:hAnsi="Arial" w:cs="Arial"/>
                <w:bCs/>
                <w:sz w:val="16"/>
                <w:szCs w:val="16"/>
              </w:rPr>
            </w:pPr>
            <w:r w:rsidRPr="00243E98">
              <w:rPr>
                <w:rFonts w:ascii="Arial" w:hAnsi="Arial" w:cs="Arial"/>
                <w:bCs/>
                <w:sz w:val="16"/>
                <w:szCs w:val="16"/>
              </w:rPr>
              <w:t>längere Texte aufgabenbezogen gliedern (u. a. Überschriften und Zwischenüberschriften</w:t>
            </w:r>
            <w:r>
              <w:rPr>
                <w:rFonts w:ascii="Arial" w:hAnsi="Arial" w:cs="Arial"/>
                <w:bCs/>
                <w:sz w:val="16"/>
                <w:szCs w:val="16"/>
              </w:rPr>
              <w:t xml:space="preserve"> </w:t>
            </w:r>
            <w:r w:rsidRPr="00243E98">
              <w:rPr>
                <w:rFonts w:ascii="Arial" w:hAnsi="Arial" w:cs="Arial"/>
                <w:bCs/>
                <w:sz w:val="16"/>
                <w:szCs w:val="16"/>
              </w:rPr>
              <w:t>finden, Inhalte in einem Schaubild darstellen) und zusammenfassen</w:t>
            </w:r>
            <w:r>
              <w:rPr>
                <w:rFonts w:ascii="Arial" w:hAnsi="Arial" w:cs="Arial"/>
                <w:bCs/>
                <w:sz w:val="16"/>
                <w:szCs w:val="16"/>
              </w:rPr>
              <w:t xml:space="preserve"> </w:t>
            </w:r>
            <w:r w:rsidRPr="00243E98">
              <w:rPr>
                <w:rFonts w:ascii="Arial" w:hAnsi="Arial" w:cs="Arial"/>
                <w:bCs/>
                <w:sz w:val="16"/>
                <w:szCs w:val="16"/>
              </w:rPr>
              <w:t>(u. a. Stichwortsammlung, Skizze)</w:t>
            </w:r>
            <w:r>
              <w:rPr>
                <w:rFonts w:ascii="Arial" w:hAnsi="Arial" w:cs="Arial"/>
                <w:bCs/>
                <w:sz w:val="16"/>
                <w:szCs w:val="16"/>
              </w:rPr>
              <w:t xml:space="preserve"> </w:t>
            </w:r>
            <w:r>
              <w:rPr>
                <w:rFonts w:ascii="Arial" w:hAnsi="Arial" w:cs="Arial"/>
                <w:sz w:val="16"/>
                <w:szCs w:val="16"/>
              </w:rPr>
              <w:t>(z.B. S.</w:t>
            </w:r>
            <w:r w:rsidR="00F845A5">
              <w:rPr>
                <w:rFonts w:ascii="Arial" w:hAnsi="Arial" w:cs="Arial"/>
                <w:sz w:val="16"/>
                <w:szCs w:val="16"/>
              </w:rPr>
              <w:t xml:space="preserve"> 51, ex. 8, S. 75, ex. 3</w:t>
            </w:r>
            <w:r w:rsidR="004D122D">
              <w:rPr>
                <w:rFonts w:ascii="Arial" w:hAnsi="Arial" w:cs="Arial"/>
                <w:sz w:val="16"/>
                <w:szCs w:val="16"/>
              </w:rPr>
              <w:t>, S. 77, ex. 6</w:t>
            </w:r>
            <w:r>
              <w:rPr>
                <w:rFonts w:ascii="Arial" w:hAnsi="Arial" w:cs="Arial"/>
                <w:sz w:val="16"/>
                <w:szCs w:val="16"/>
              </w:rPr>
              <w:t>)</w:t>
            </w:r>
          </w:p>
          <w:p w:rsidR="00B21849" w:rsidRPr="00DE53A1" w:rsidRDefault="00B21849" w:rsidP="00532620">
            <w:pPr>
              <w:spacing w:before="60" w:after="60"/>
              <w:rPr>
                <w:rFonts w:ascii="Arial" w:hAnsi="Arial" w:cs="Arial"/>
                <w:bCs/>
                <w:sz w:val="16"/>
                <w:szCs w:val="16"/>
              </w:rPr>
            </w:pPr>
            <w:r w:rsidRPr="00243E98">
              <w:rPr>
                <w:rFonts w:ascii="Arial" w:hAnsi="Arial" w:cs="Arial"/>
                <w:bCs/>
                <w:sz w:val="16"/>
                <w:szCs w:val="16"/>
              </w:rPr>
              <w:t>inhaltlich oder stilistisch auffällige Passagen identifizieren und in Notizen festhalten</w:t>
            </w:r>
            <w:r>
              <w:rPr>
                <w:rFonts w:ascii="Arial" w:hAnsi="Arial" w:cs="Arial"/>
                <w:bCs/>
                <w:sz w:val="16"/>
                <w:szCs w:val="16"/>
              </w:rPr>
              <w:t xml:space="preserve"> (z.B. S.</w:t>
            </w:r>
            <w:r w:rsidR="00F845A5">
              <w:rPr>
                <w:rFonts w:ascii="Arial" w:hAnsi="Arial" w:cs="Arial"/>
                <w:bCs/>
                <w:sz w:val="16"/>
                <w:szCs w:val="16"/>
              </w:rPr>
              <w:t xml:space="preserve"> 49, ex. 3, S. 54, ex. 13c, S. 57, ex. 20b, S. 60, ex. 1, S. 63, ex. 2b, S. 67, ex. 6b, S. 76, ex. 5</w:t>
            </w:r>
            <w:r>
              <w:rPr>
                <w:rFonts w:ascii="Arial" w:hAnsi="Arial" w:cs="Arial"/>
                <w:bCs/>
                <w:sz w:val="16"/>
                <w:szCs w:val="16"/>
              </w:rPr>
              <w:t>)</w:t>
            </w:r>
          </w:p>
        </w:tc>
        <w:tc>
          <w:tcPr>
            <w:tcW w:w="3468"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Pr="00AB4C3D" w:rsidRDefault="00B21849" w:rsidP="00532620">
            <w:pPr>
              <w:spacing w:before="60" w:after="60"/>
              <w:rPr>
                <w:rFonts w:ascii="Arial" w:hAnsi="Arial" w:cs="Arial"/>
                <w:bCs/>
                <w:sz w:val="16"/>
                <w:szCs w:val="16"/>
              </w:rPr>
            </w:pPr>
            <w:r w:rsidRPr="00243E98">
              <w:rPr>
                <w:rFonts w:ascii="Arial" w:hAnsi="Arial" w:cs="Arial"/>
                <w:bCs/>
                <w:sz w:val="16"/>
                <w:szCs w:val="16"/>
              </w:rPr>
              <w:t>ein Grundinventar von Techniken zur Planung, Durchführung und Kontrolle von</w:t>
            </w:r>
            <w:r>
              <w:rPr>
                <w:rFonts w:ascii="Arial" w:hAnsi="Arial" w:cs="Arial"/>
                <w:bCs/>
                <w:sz w:val="16"/>
                <w:szCs w:val="16"/>
              </w:rPr>
              <w:t xml:space="preserve"> </w:t>
            </w:r>
            <w:r w:rsidRPr="00243E98">
              <w:rPr>
                <w:rFonts w:ascii="Arial" w:hAnsi="Arial" w:cs="Arial"/>
                <w:bCs/>
                <w:sz w:val="16"/>
                <w:szCs w:val="16"/>
              </w:rPr>
              <w:t>mündlichen (dialogischen und monologischen) und schriftlichen Textproduktionsaufgaben</w:t>
            </w:r>
            <w:r>
              <w:rPr>
                <w:rFonts w:ascii="Arial" w:hAnsi="Arial" w:cs="Arial"/>
                <w:bCs/>
                <w:sz w:val="16"/>
                <w:szCs w:val="16"/>
              </w:rPr>
              <w:t xml:space="preserve"> </w:t>
            </w:r>
            <w:r w:rsidRPr="00243E98">
              <w:rPr>
                <w:rFonts w:ascii="Arial" w:hAnsi="Arial" w:cs="Arial"/>
                <w:bCs/>
                <w:sz w:val="16"/>
                <w:szCs w:val="16"/>
              </w:rPr>
              <w:t xml:space="preserve">funktional einsetzen </w:t>
            </w:r>
            <w:r>
              <w:rPr>
                <w:rFonts w:ascii="Arial" w:hAnsi="Arial" w:cs="Arial"/>
                <w:bCs/>
                <w:sz w:val="16"/>
                <w:szCs w:val="16"/>
              </w:rPr>
              <w:t>(z.B. S.</w:t>
            </w:r>
            <w:r w:rsidR="00EA10CC">
              <w:rPr>
                <w:rFonts w:ascii="Arial" w:hAnsi="Arial" w:cs="Arial"/>
                <w:bCs/>
                <w:sz w:val="16"/>
                <w:szCs w:val="16"/>
              </w:rPr>
              <w:t xml:space="preserve"> 47, ex. 3, S. 49, ex. 4, S. 55, ex. 16, </w:t>
            </w:r>
            <w:r w:rsidR="00EA10CC" w:rsidRPr="00EA10CC">
              <w:rPr>
                <w:rFonts w:ascii="Arial" w:hAnsi="Arial" w:cs="Arial"/>
                <w:bCs/>
                <w:sz w:val="16"/>
                <w:szCs w:val="16"/>
                <w:shd w:val="clear" w:color="auto" w:fill="BFBFBF" w:themeFill="background1" w:themeFillShade="BF"/>
              </w:rPr>
              <w:t>S. 59, ex. 26</w:t>
            </w:r>
            <w:r w:rsidR="00EA10CC">
              <w:rPr>
                <w:rFonts w:ascii="Arial" w:hAnsi="Arial" w:cs="Arial"/>
                <w:bCs/>
                <w:sz w:val="16"/>
                <w:szCs w:val="16"/>
              </w:rPr>
              <w:t xml:space="preserve">, S. 61, </w:t>
            </w:r>
            <w:r w:rsidR="00EA10CC" w:rsidRPr="00EA10CC">
              <w:rPr>
                <w:rFonts w:ascii="Arial" w:hAnsi="Arial" w:cs="Arial"/>
                <w:bCs/>
                <w:i/>
                <w:sz w:val="16"/>
                <w:szCs w:val="16"/>
              </w:rPr>
              <w:t xml:space="preserve">Unit </w:t>
            </w:r>
            <w:proofErr w:type="spellStart"/>
            <w:r w:rsidR="00EA10CC" w:rsidRPr="00EA10CC">
              <w:rPr>
                <w:rFonts w:ascii="Arial" w:hAnsi="Arial" w:cs="Arial"/>
                <w:bCs/>
                <w:i/>
                <w:sz w:val="16"/>
                <w:szCs w:val="16"/>
              </w:rPr>
              <w:t>task</w:t>
            </w:r>
            <w:proofErr w:type="spellEnd"/>
            <w:r w:rsidR="00EA10CC">
              <w:rPr>
                <w:rFonts w:ascii="Arial" w:hAnsi="Arial" w:cs="Arial"/>
                <w:bCs/>
                <w:sz w:val="16"/>
                <w:szCs w:val="16"/>
              </w:rPr>
              <w:t>, S. 83, ex. 8)</w:t>
            </w:r>
          </w:p>
          <w:p w:rsidR="00B21849" w:rsidRDefault="00B21849" w:rsidP="00532620">
            <w:pPr>
              <w:spacing w:before="60" w:after="60"/>
              <w:rPr>
                <w:rFonts w:ascii="Arial" w:hAnsi="Arial" w:cs="Arial"/>
                <w:bCs/>
                <w:sz w:val="16"/>
                <w:szCs w:val="16"/>
              </w:rPr>
            </w:pPr>
            <w:r w:rsidRPr="00243E98">
              <w:rPr>
                <w:rFonts w:ascii="Arial" w:hAnsi="Arial" w:cs="Arial"/>
                <w:bCs/>
                <w:sz w:val="16"/>
                <w:szCs w:val="16"/>
              </w:rPr>
              <w:t>mündliche und schriftliche Modelltexte für die eigene Produktion abwandeln (u. a.</w:t>
            </w:r>
            <w:r>
              <w:rPr>
                <w:rFonts w:ascii="Arial" w:hAnsi="Arial" w:cs="Arial"/>
                <w:bCs/>
                <w:sz w:val="16"/>
                <w:szCs w:val="16"/>
              </w:rPr>
              <w:t xml:space="preserve"> </w:t>
            </w:r>
            <w:r w:rsidRPr="00243E98">
              <w:rPr>
                <w:rFonts w:ascii="Arial" w:hAnsi="Arial" w:cs="Arial"/>
                <w:bCs/>
                <w:sz w:val="16"/>
                <w:szCs w:val="16"/>
              </w:rPr>
              <w:t>Textelemente ersetzen, ausschmücken, umstellen), um unterschiedliche Wirkungen</w:t>
            </w:r>
            <w:r>
              <w:rPr>
                <w:rFonts w:ascii="Arial" w:hAnsi="Arial" w:cs="Arial"/>
                <w:bCs/>
                <w:sz w:val="16"/>
                <w:szCs w:val="16"/>
              </w:rPr>
              <w:t xml:space="preserve"> </w:t>
            </w:r>
            <w:r w:rsidRPr="00243E98">
              <w:rPr>
                <w:rFonts w:ascii="Arial" w:hAnsi="Arial" w:cs="Arial"/>
                <w:bCs/>
                <w:sz w:val="16"/>
                <w:szCs w:val="16"/>
              </w:rPr>
              <w:t>zu erkunden</w:t>
            </w:r>
            <w:r>
              <w:rPr>
                <w:rFonts w:ascii="Arial" w:hAnsi="Arial" w:cs="Arial"/>
                <w:bCs/>
                <w:sz w:val="16"/>
                <w:szCs w:val="16"/>
              </w:rPr>
              <w:t xml:space="preserve"> (z.B. S</w:t>
            </w:r>
            <w:r w:rsidR="00861C48">
              <w:rPr>
                <w:rFonts w:ascii="Arial" w:hAnsi="Arial" w:cs="Arial"/>
                <w:bCs/>
                <w:sz w:val="16"/>
                <w:szCs w:val="16"/>
              </w:rPr>
              <w:t xml:space="preserve">. 50, ex. 6-7, </w:t>
            </w:r>
            <w:r w:rsidR="00861C48" w:rsidRPr="00861C48">
              <w:rPr>
                <w:rFonts w:ascii="Arial" w:hAnsi="Arial" w:cs="Arial"/>
                <w:bCs/>
                <w:noProof/>
                <w:sz w:val="16"/>
                <w:szCs w:val="16"/>
              </w:rPr>
              <w:drawing>
                <wp:inline distT="0" distB="0" distL="0" distR="0">
                  <wp:extent cx="120650" cy="127000"/>
                  <wp:effectExtent l="19050" t="0" r="0" b="0"/>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61C48">
              <w:rPr>
                <w:rFonts w:ascii="Arial" w:hAnsi="Arial" w:cs="Arial"/>
                <w:bCs/>
                <w:sz w:val="16"/>
                <w:szCs w:val="16"/>
              </w:rPr>
              <w:t xml:space="preserve"> S. 123, ex. 6, S. 51, ex. 8/S. 52, ex. 10, S. 60, ex. 2</w:t>
            </w:r>
            <w:r>
              <w:rPr>
                <w:rFonts w:ascii="Arial" w:hAnsi="Arial" w:cs="Arial"/>
                <w:bCs/>
                <w:sz w:val="16"/>
                <w:szCs w:val="16"/>
              </w:rPr>
              <w:t>)</w:t>
            </w:r>
          </w:p>
          <w:p w:rsidR="00B21849" w:rsidRPr="00F14790" w:rsidRDefault="00B21849" w:rsidP="00532620">
            <w:pPr>
              <w:spacing w:before="60" w:after="60"/>
              <w:rPr>
                <w:rFonts w:ascii="Arial" w:hAnsi="Arial" w:cs="Arial"/>
                <w:bCs/>
                <w:sz w:val="16"/>
                <w:szCs w:val="16"/>
              </w:rPr>
            </w:pPr>
            <w:r w:rsidRPr="00243E98">
              <w:rPr>
                <w:rFonts w:ascii="Arial" w:hAnsi="Arial" w:cs="Arial"/>
                <w:bCs/>
                <w:sz w:val="16"/>
                <w:szCs w:val="16"/>
              </w:rPr>
              <w:t xml:space="preserve">narrative, szenische, poetische oder </w:t>
            </w:r>
            <w:proofErr w:type="spellStart"/>
            <w:r w:rsidRPr="00243E98">
              <w:rPr>
                <w:rFonts w:ascii="Arial" w:hAnsi="Arial" w:cs="Arial"/>
                <w:bCs/>
                <w:sz w:val="16"/>
                <w:szCs w:val="16"/>
              </w:rPr>
              <w:t>appellative</w:t>
            </w:r>
            <w:proofErr w:type="spellEnd"/>
            <w:r w:rsidRPr="00243E98">
              <w:rPr>
                <w:rFonts w:ascii="Arial" w:hAnsi="Arial" w:cs="Arial"/>
                <w:bCs/>
                <w:sz w:val="16"/>
                <w:szCs w:val="16"/>
              </w:rPr>
              <w:t xml:space="preserve"> Texte sinngestaltend vortragen</w:t>
            </w:r>
            <w:r>
              <w:rPr>
                <w:rFonts w:ascii="Arial" w:hAnsi="Arial" w:cs="Arial"/>
                <w:bCs/>
                <w:sz w:val="16"/>
                <w:szCs w:val="16"/>
              </w:rPr>
              <w:t xml:space="preserve"> (z.B. S. </w:t>
            </w:r>
            <w:r w:rsidR="00861C48">
              <w:rPr>
                <w:rFonts w:ascii="Arial" w:hAnsi="Arial" w:cs="Arial"/>
                <w:bCs/>
                <w:sz w:val="16"/>
                <w:szCs w:val="16"/>
              </w:rPr>
              <w:t xml:space="preserve">60, ex. 2d, </w:t>
            </w:r>
            <w:r w:rsidR="00861C48" w:rsidRPr="00861C48">
              <w:rPr>
                <w:rFonts w:ascii="Arial" w:hAnsi="Arial" w:cs="Arial"/>
                <w:bCs/>
                <w:noProof/>
                <w:sz w:val="16"/>
                <w:szCs w:val="16"/>
              </w:rPr>
              <w:drawing>
                <wp:inline distT="0" distB="0" distL="0" distR="0">
                  <wp:extent cx="120650" cy="127000"/>
                  <wp:effectExtent l="19050" t="0" r="0" b="0"/>
                  <wp:docPr id="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61C48">
              <w:rPr>
                <w:rFonts w:ascii="Arial" w:hAnsi="Arial" w:cs="Arial"/>
                <w:bCs/>
                <w:sz w:val="16"/>
                <w:szCs w:val="16"/>
              </w:rPr>
              <w:t xml:space="preserve"> S. 126, ex. 15, S. 61, </w:t>
            </w:r>
            <w:r w:rsidR="00861C48" w:rsidRPr="00861C48">
              <w:rPr>
                <w:rFonts w:ascii="Arial" w:hAnsi="Arial" w:cs="Arial"/>
                <w:bCs/>
                <w:i/>
                <w:sz w:val="16"/>
                <w:szCs w:val="16"/>
              </w:rPr>
              <w:t xml:space="preserve">Unit </w:t>
            </w:r>
            <w:proofErr w:type="spellStart"/>
            <w:r w:rsidR="00861C48" w:rsidRPr="00861C48">
              <w:rPr>
                <w:rFonts w:ascii="Arial" w:hAnsi="Arial" w:cs="Arial"/>
                <w:bCs/>
                <w:i/>
                <w:sz w:val="16"/>
                <w:szCs w:val="16"/>
              </w:rPr>
              <w:t>task</w:t>
            </w:r>
            <w:proofErr w:type="spellEnd"/>
            <w:r w:rsidR="00861C48">
              <w:rPr>
                <w:rFonts w:ascii="Arial" w:hAnsi="Arial" w:cs="Arial"/>
                <w:bCs/>
                <w:sz w:val="16"/>
                <w:szCs w:val="16"/>
              </w:rPr>
              <w:t xml:space="preserve">, </w:t>
            </w:r>
            <w:r w:rsidR="00861C48" w:rsidRPr="00861C48">
              <w:rPr>
                <w:rFonts w:ascii="Arial" w:hAnsi="Arial" w:cs="Arial"/>
                <w:bCs/>
                <w:sz w:val="16"/>
                <w:szCs w:val="16"/>
                <w:shd w:val="clear" w:color="auto" w:fill="BFBFBF" w:themeFill="background1" w:themeFillShade="BF"/>
              </w:rPr>
              <w:t>S. 67, ex. 9</w:t>
            </w:r>
            <w:r w:rsidR="00861C48">
              <w:rPr>
                <w:rFonts w:ascii="Arial" w:hAnsi="Arial" w:cs="Arial"/>
                <w:bCs/>
                <w:sz w:val="16"/>
                <w:szCs w:val="16"/>
              </w:rPr>
              <w:t>, S. 74, ex. 1b, S. 83, ex. 8</w:t>
            </w:r>
            <w:r>
              <w:rPr>
                <w:rFonts w:ascii="Arial" w:hAnsi="Arial" w:cs="Arial"/>
                <w:bCs/>
                <w:sz w:val="16"/>
                <w:szCs w:val="16"/>
              </w:rPr>
              <w:t>)</w:t>
            </w:r>
          </w:p>
        </w:tc>
        <w:tc>
          <w:tcPr>
            <w:tcW w:w="3468"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Pr="00AB4C3D" w:rsidRDefault="00B21849" w:rsidP="00532620">
            <w:pPr>
              <w:spacing w:before="60" w:after="60"/>
              <w:rPr>
                <w:rFonts w:ascii="Arial" w:hAnsi="Arial" w:cs="Arial"/>
                <w:bCs/>
                <w:sz w:val="16"/>
                <w:szCs w:val="16"/>
              </w:rPr>
            </w:pPr>
            <w:r w:rsidRPr="00243E98">
              <w:rPr>
                <w:rFonts w:ascii="Arial" w:hAnsi="Arial" w:cs="Arial"/>
                <w:bCs/>
                <w:sz w:val="16"/>
                <w:szCs w:val="16"/>
              </w:rPr>
              <w:t>grundlegende Texterschließungsverfahren einsetzen, um die Wirkung von authentischen</w:t>
            </w:r>
            <w:r>
              <w:rPr>
                <w:rFonts w:ascii="Arial" w:hAnsi="Arial" w:cs="Arial"/>
                <w:bCs/>
                <w:sz w:val="16"/>
                <w:szCs w:val="16"/>
              </w:rPr>
              <w:t xml:space="preserve"> </w:t>
            </w:r>
            <w:r w:rsidRPr="00243E98">
              <w:rPr>
                <w:rFonts w:ascii="Arial" w:hAnsi="Arial" w:cs="Arial"/>
                <w:bCs/>
                <w:sz w:val="16"/>
                <w:szCs w:val="16"/>
              </w:rPr>
              <w:t>Tex</w:t>
            </w:r>
            <w:r w:rsidR="00861C48">
              <w:rPr>
                <w:rFonts w:ascii="Arial" w:hAnsi="Arial" w:cs="Arial"/>
                <w:bCs/>
                <w:sz w:val="16"/>
                <w:szCs w:val="16"/>
              </w:rPr>
              <w:t xml:space="preserve">ten zu erkunden </w:t>
            </w:r>
            <w:r>
              <w:rPr>
                <w:rFonts w:ascii="Arial" w:hAnsi="Arial" w:cs="Arial"/>
                <w:bCs/>
                <w:sz w:val="16"/>
                <w:szCs w:val="16"/>
              </w:rPr>
              <w:t>(z.B. S.</w:t>
            </w:r>
            <w:r w:rsidR="00861C48">
              <w:rPr>
                <w:rFonts w:ascii="Arial" w:hAnsi="Arial" w:cs="Arial"/>
                <w:bCs/>
                <w:sz w:val="16"/>
                <w:szCs w:val="16"/>
              </w:rPr>
              <w:t xml:space="preserve"> 48, ex. 2, </w:t>
            </w:r>
            <w:r w:rsidR="00861C48" w:rsidRPr="00861C48">
              <w:rPr>
                <w:rFonts w:ascii="Arial" w:hAnsi="Arial" w:cs="Arial"/>
                <w:bCs/>
                <w:noProof/>
                <w:sz w:val="16"/>
                <w:szCs w:val="16"/>
              </w:rPr>
              <w:drawing>
                <wp:inline distT="0" distB="0" distL="0" distR="0">
                  <wp:extent cx="120650" cy="127000"/>
                  <wp:effectExtent l="19050" t="0" r="0" b="0"/>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861C48">
              <w:rPr>
                <w:rFonts w:ascii="Arial" w:hAnsi="Arial" w:cs="Arial"/>
                <w:bCs/>
                <w:sz w:val="16"/>
                <w:szCs w:val="16"/>
              </w:rPr>
              <w:t xml:space="preserve"> S. 122, ex. 2, S. 50, ex. 6, S. 51, ex. 8, </w:t>
            </w:r>
            <w:r w:rsidR="00E50F29">
              <w:rPr>
                <w:rFonts w:ascii="Arial" w:hAnsi="Arial" w:cs="Arial"/>
                <w:bCs/>
                <w:sz w:val="16"/>
                <w:szCs w:val="16"/>
              </w:rPr>
              <w:t xml:space="preserve">S. 63, ex. 2, S. 66, ex. 5, </w:t>
            </w:r>
            <w:r w:rsidR="00E50F29" w:rsidRPr="00E50F29">
              <w:rPr>
                <w:rFonts w:ascii="Arial" w:hAnsi="Arial" w:cs="Arial"/>
                <w:bCs/>
                <w:noProof/>
                <w:sz w:val="16"/>
                <w:szCs w:val="16"/>
              </w:rPr>
              <w:drawing>
                <wp:inline distT="0" distB="0" distL="0" distR="0">
                  <wp:extent cx="127000" cy="127000"/>
                  <wp:effectExtent l="19050" t="0" r="6350" b="0"/>
                  <wp:docPr id="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E50F29">
              <w:rPr>
                <w:rFonts w:ascii="Arial" w:hAnsi="Arial" w:cs="Arial"/>
                <w:bCs/>
                <w:sz w:val="16"/>
                <w:szCs w:val="16"/>
              </w:rPr>
              <w:t xml:space="preserve"> S. 126, ex. 16, S. 67, ex. 6</w:t>
            </w:r>
            <w:r>
              <w:rPr>
                <w:rFonts w:ascii="Arial" w:hAnsi="Arial" w:cs="Arial"/>
                <w:bCs/>
                <w:sz w:val="16"/>
                <w:szCs w:val="16"/>
              </w:rPr>
              <w:t>)</w:t>
            </w:r>
          </w:p>
          <w:p w:rsidR="00B21849" w:rsidRDefault="00B21849" w:rsidP="00532620">
            <w:pPr>
              <w:spacing w:before="60" w:after="60"/>
              <w:rPr>
                <w:rFonts w:ascii="Arial" w:hAnsi="Arial" w:cs="Arial"/>
                <w:bCs/>
                <w:sz w:val="16"/>
                <w:szCs w:val="16"/>
              </w:rPr>
            </w:pPr>
            <w:r w:rsidRPr="00027CDC">
              <w:rPr>
                <w:rFonts w:ascii="Arial" w:hAnsi="Arial" w:cs="Arial"/>
                <w:bCs/>
                <w:sz w:val="16"/>
                <w:szCs w:val="16"/>
              </w:rPr>
              <w:t>produktionsorientierte Verfahren im Umgang mit Texten einsetzen</w:t>
            </w:r>
            <w:r w:rsidR="00861C48">
              <w:rPr>
                <w:rFonts w:ascii="Arial" w:hAnsi="Arial" w:cs="Arial"/>
                <w:bCs/>
                <w:sz w:val="16"/>
                <w:szCs w:val="16"/>
              </w:rPr>
              <w:t xml:space="preserve"> </w:t>
            </w:r>
            <w:r>
              <w:rPr>
                <w:rFonts w:ascii="Arial" w:hAnsi="Arial" w:cs="Arial"/>
                <w:bCs/>
                <w:sz w:val="16"/>
                <w:szCs w:val="16"/>
              </w:rPr>
              <w:t>(z.B. S.</w:t>
            </w:r>
            <w:r w:rsidR="00E50F29">
              <w:rPr>
                <w:rFonts w:ascii="Arial" w:hAnsi="Arial" w:cs="Arial"/>
                <w:bCs/>
                <w:sz w:val="16"/>
                <w:szCs w:val="16"/>
              </w:rPr>
              <w:t xml:space="preserve"> 67, ex. 7-8, </w:t>
            </w:r>
            <w:r w:rsidR="00E50F29" w:rsidRPr="00E50F29">
              <w:rPr>
                <w:rFonts w:ascii="Arial" w:hAnsi="Arial" w:cs="Arial"/>
                <w:bCs/>
                <w:sz w:val="16"/>
                <w:szCs w:val="16"/>
                <w:shd w:val="clear" w:color="auto" w:fill="BFBFBF" w:themeFill="background1" w:themeFillShade="BF"/>
              </w:rPr>
              <w:t>ex. 9</w:t>
            </w:r>
            <w:r w:rsidR="00E50F29">
              <w:rPr>
                <w:rFonts w:ascii="Arial" w:hAnsi="Arial" w:cs="Arial"/>
                <w:bCs/>
                <w:sz w:val="16"/>
                <w:szCs w:val="16"/>
              </w:rPr>
              <w:t xml:space="preserve">, S. 77, ex. 6, S. 81, ex. 4, S. 82, ex. 5d, </w:t>
            </w:r>
            <w:r w:rsidR="00E50F29" w:rsidRPr="00E50F29">
              <w:rPr>
                <w:rFonts w:ascii="Arial" w:hAnsi="Arial" w:cs="Arial"/>
                <w:bCs/>
                <w:sz w:val="16"/>
                <w:szCs w:val="16"/>
                <w:shd w:val="clear" w:color="auto" w:fill="BFBFBF" w:themeFill="background1" w:themeFillShade="BF"/>
              </w:rPr>
              <w:t>S. 83, ex. 7d</w:t>
            </w:r>
            <w:r>
              <w:rPr>
                <w:rFonts w:ascii="Arial" w:hAnsi="Arial" w:cs="Arial"/>
                <w:bCs/>
                <w:sz w:val="16"/>
                <w:szCs w:val="16"/>
              </w:rPr>
              <w:t>)</w:t>
            </w:r>
          </w:p>
          <w:p w:rsidR="00B21849" w:rsidRPr="00027CDC" w:rsidRDefault="00B21849" w:rsidP="00532620">
            <w:pPr>
              <w:spacing w:before="60" w:after="60"/>
              <w:rPr>
                <w:rFonts w:ascii="Arial" w:hAnsi="Arial" w:cs="Arial"/>
                <w:bCs/>
                <w:sz w:val="16"/>
                <w:szCs w:val="16"/>
              </w:rPr>
            </w:pPr>
            <w:r w:rsidRPr="00027CDC">
              <w:rPr>
                <w:rFonts w:ascii="Arial" w:hAnsi="Arial" w:cs="Arial"/>
                <w:bCs/>
                <w:sz w:val="16"/>
                <w:szCs w:val="16"/>
              </w:rPr>
              <w:t>im Bereich Medienkompetenz</w:t>
            </w:r>
          </w:p>
          <w:p w:rsidR="00B21849" w:rsidRPr="00027CDC" w:rsidRDefault="00B21849" w:rsidP="00532620">
            <w:pPr>
              <w:spacing w:before="60" w:after="60"/>
              <w:rPr>
                <w:rFonts w:ascii="Arial" w:hAnsi="Arial" w:cs="Arial"/>
                <w:bCs/>
                <w:sz w:val="16"/>
                <w:szCs w:val="16"/>
              </w:rPr>
            </w:pPr>
            <w:r w:rsidRPr="00027CDC">
              <w:rPr>
                <w:rFonts w:ascii="Arial" w:hAnsi="Arial" w:cs="Arial"/>
                <w:bCs/>
                <w:sz w:val="16"/>
                <w:szCs w:val="16"/>
              </w:rPr>
              <w:t>- das Zusammenspiel von Sprache, Bild und Ton in einfachen Filmausschnitten</w:t>
            </w:r>
            <w:r>
              <w:rPr>
                <w:rFonts w:ascii="Arial" w:hAnsi="Arial" w:cs="Arial"/>
                <w:bCs/>
                <w:sz w:val="16"/>
                <w:szCs w:val="16"/>
              </w:rPr>
              <w:t xml:space="preserve"> </w:t>
            </w:r>
            <w:r w:rsidR="00E50F29">
              <w:rPr>
                <w:rFonts w:ascii="Arial" w:hAnsi="Arial" w:cs="Arial"/>
                <w:bCs/>
                <w:sz w:val="16"/>
                <w:szCs w:val="16"/>
              </w:rPr>
              <w:t>beschreiben (z.B. S. 82-83, ex. 5-8)</w:t>
            </w:r>
          </w:p>
          <w:p w:rsidR="00B21849" w:rsidRPr="00DE53A1" w:rsidRDefault="00B21849" w:rsidP="00532620">
            <w:pPr>
              <w:spacing w:before="60" w:after="60"/>
              <w:rPr>
                <w:rFonts w:ascii="Arial" w:hAnsi="Arial" w:cs="Arial"/>
                <w:bCs/>
                <w:sz w:val="16"/>
                <w:szCs w:val="16"/>
              </w:rPr>
            </w:pPr>
            <w:r w:rsidRPr="00027CDC">
              <w:rPr>
                <w:rFonts w:ascii="Arial" w:hAnsi="Arial" w:cs="Arial"/>
                <w:bCs/>
                <w:sz w:val="16"/>
                <w:szCs w:val="16"/>
              </w:rPr>
              <w:t>- die Möglichkeiten des Internets aufgabenbezogen für Recherche, Kommunikation</w:t>
            </w:r>
            <w:r>
              <w:rPr>
                <w:rFonts w:ascii="Arial" w:hAnsi="Arial" w:cs="Arial"/>
                <w:bCs/>
                <w:sz w:val="16"/>
                <w:szCs w:val="16"/>
              </w:rPr>
              <w:t xml:space="preserve"> und sprachliches Lernen nutzen (z.B. S.</w:t>
            </w:r>
            <w:r w:rsidR="00E50F29">
              <w:rPr>
                <w:rFonts w:ascii="Arial" w:hAnsi="Arial" w:cs="Arial"/>
                <w:bCs/>
                <w:sz w:val="16"/>
                <w:szCs w:val="16"/>
              </w:rPr>
              <w:t xml:space="preserve"> 52, ex. 10, </w:t>
            </w:r>
            <w:r w:rsidR="00E50F29" w:rsidRPr="00E50F29">
              <w:rPr>
                <w:rFonts w:ascii="Arial" w:hAnsi="Arial" w:cs="Arial"/>
                <w:bCs/>
                <w:sz w:val="16"/>
                <w:szCs w:val="16"/>
                <w:shd w:val="clear" w:color="auto" w:fill="BFBFBF" w:themeFill="background1" w:themeFillShade="BF"/>
              </w:rPr>
              <w:t>ex. 11c</w:t>
            </w:r>
            <w:r>
              <w:rPr>
                <w:rFonts w:ascii="Arial" w:hAnsi="Arial" w:cs="Arial"/>
                <w:bCs/>
                <w:sz w:val="16"/>
                <w:szCs w:val="16"/>
              </w:rPr>
              <w:t>)</w:t>
            </w:r>
          </w:p>
        </w:tc>
        <w:tc>
          <w:tcPr>
            <w:tcW w:w="3469" w:type="dxa"/>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bCs/>
                <w:sz w:val="16"/>
                <w:szCs w:val="16"/>
              </w:rPr>
            </w:pPr>
            <w:r w:rsidRPr="00027CDC">
              <w:rPr>
                <w:rFonts w:ascii="Arial" w:hAnsi="Arial" w:cs="Arial"/>
                <w:bCs/>
                <w:sz w:val="16"/>
                <w:szCs w:val="16"/>
              </w:rPr>
              <w:t>Lern- und Arbeitsprozesse selbstständig und kooperativ gestalten (u. a. Arbeitsziele</w:t>
            </w:r>
            <w:r>
              <w:rPr>
                <w:rFonts w:ascii="Arial" w:hAnsi="Arial" w:cs="Arial"/>
                <w:bCs/>
                <w:sz w:val="16"/>
                <w:szCs w:val="16"/>
              </w:rPr>
              <w:t xml:space="preserve"> </w:t>
            </w:r>
            <w:r w:rsidRPr="00027CDC">
              <w:rPr>
                <w:rFonts w:ascii="Arial" w:hAnsi="Arial" w:cs="Arial"/>
                <w:bCs/>
                <w:sz w:val="16"/>
                <w:szCs w:val="16"/>
              </w:rPr>
              <w:t>setzen, Material beschaffen, Präsentationen gestalten)</w:t>
            </w:r>
            <w:r w:rsidR="00034B1F">
              <w:rPr>
                <w:rFonts w:ascii="Arial" w:hAnsi="Arial" w:cs="Arial"/>
                <w:bCs/>
                <w:sz w:val="16"/>
                <w:szCs w:val="16"/>
              </w:rPr>
              <w:t xml:space="preserve"> (z.B. S. 47, ex. 3, S. 49, ex. 4, </w:t>
            </w:r>
            <w:r w:rsidR="00034B1F" w:rsidRPr="00034B1F">
              <w:rPr>
                <w:rFonts w:ascii="Arial" w:hAnsi="Arial" w:cs="Arial"/>
                <w:bCs/>
                <w:noProof/>
                <w:sz w:val="16"/>
                <w:szCs w:val="16"/>
              </w:rPr>
              <w:drawing>
                <wp:inline distT="0" distB="0" distL="0" distR="0">
                  <wp:extent cx="120650" cy="127000"/>
                  <wp:effectExtent l="19050" t="0" r="0" b="0"/>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34B1F">
              <w:rPr>
                <w:rFonts w:ascii="Arial" w:hAnsi="Arial" w:cs="Arial"/>
                <w:bCs/>
                <w:sz w:val="16"/>
                <w:szCs w:val="16"/>
              </w:rPr>
              <w:t xml:space="preserve">S. 122, ex. 3, S. 55, ex. 17, S. 61, </w:t>
            </w:r>
            <w:r w:rsidR="00034B1F" w:rsidRPr="00034B1F">
              <w:rPr>
                <w:rFonts w:ascii="Arial" w:hAnsi="Arial" w:cs="Arial"/>
                <w:bCs/>
                <w:i/>
                <w:sz w:val="16"/>
                <w:szCs w:val="16"/>
              </w:rPr>
              <w:t xml:space="preserve">Unit </w:t>
            </w:r>
            <w:proofErr w:type="spellStart"/>
            <w:r w:rsidR="00034B1F" w:rsidRPr="00034B1F">
              <w:rPr>
                <w:rFonts w:ascii="Arial" w:hAnsi="Arial" w:cs="Arial"/>
                <w:bCs/>
                <w:i/>
                <w:sz w:val="16"/>
                <w:szCs w:val="16"/>
              </w:rPr>
              <w:t>task</w:t>
            </w:r>
            <w:proofErr w:type="spellEnd"/>
            <w:r w:rsidR="00034B1F">
              <w:rPr>
                <w:rFonts w:ascii="Arial" w:hAnsi="Arial" w:cs="Arial"/>
                <w:bCs/>
                <w:sz w:val="16"/>
                <w:szCs w:val="16"/>
              </w:rPr>
              <w:t>, S. 78, ex. 8, S. 81, ex. 3-4)</w:t>
            </w:r>
          </w:p>
          <w:p w:rsidR="00B21849" w:rsidRPr="00AB4C3D" w:rsidRDefault="00B21849" w:rsidP="00532620">
            <w:pPr>
              <w:spacing w:before="60" w:after="60"/>
              <w:rPr>
                <w:rFonts w:ascii="Arial" w:hAnsi="Arial" w:cs="Arial"/>
                <w:bCs/>
                <w:sz w:val="16"/>
                <w:szCs w:val="16"/>
              </w:rPr>
            </w:pPr>
            <w:r w:rsidRPr="00027CDC">
              <w:rPr>
                <w:rFonts w:ascii="Arial" w:hAnsi="Arial" w:cs="Arial"/>
                <w:bCs/>
                <w:sz w:val="16"/>
                <w:szCs w:val="16"/>
              </w:rPr>
              <w:t>selbstständig mit wortschatz- und strukturorientierter Lernsoftware arbeiten, elektronische</w:t>
            </w:r>
            <w:r>
              <w:rPr>
                <w:rFonts w:ascii="Arial" w:hAnsi="Arial" w:cs="Arial"/>
                <w:bCs/>
                <w:sz w:val="16"/>
                <w:szCs w:val="16"/>
              </w:rPr>
              <w:t xml:space="preserve"> </w:t>
            </w:r>
            <w:r w:rsidRPr="00027CDC">
              <w:rPr>
                <w:rFonts w:ascii="Arial" w:hAnsi="Arial" w:cs="Arial"/>
                <w:bCs/>
                <w:sz w:val="16"/>
                <w:szCs w:val="16"/>
              </w:rPr>
              <w:t xml:space="preserve">Wörterbücher und Nachschlagewerke nutzen, </w:t>
            </w:r>
            <w:r>
              <w:rPr>
                <w:rFonts w:ascii="Arial" w:hAnsi="Arial" w:cs="Arial"/>
                <w:bCs/>
                <w:sz w:val="16"/>
                <w:szCs w:val="16"/>
              </w:rPr>
              <w:t xml:space="preserve">(z.B.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208, Grammatikanhang S. 144, Lernsoftware zu Green Line 5)</w:t>
            </w:r>
          </w:p>
          <w:p w:rsidR="00B21849" w:rsidRPr="00AB4C3D" w:rsidRDefault="00B21849" w:rsidP="00532620">
            <w:pPr>
              <w:spacing w:before="60" w:after="60"/>
              <w:rPr>
                <w:rFonts w:ascii="Arial" w:hAnsi="Arial" w:cs="Arial"/>
                <w:bCs/>
                <w:sz w:val="16"/>
                <w:szCs w:val="16"/>
              </w:rPr>
            </w:pPr>
            <w:r w:rsidRPr="00027CDC">
              <w:rPr>
                <w:rFonts w:ascii="Arial" w:hAnsi="Arial" w:cs="Arial"/>
                <w:bCs/>
                <w:sz w:val="16"/>
                <w:szCs w:val="16"/>
              </w:rPr>
              <w:t>ihren Lernweg und ihren Lernerfolg einschätzen, kontrollieren und dokumentieren</w:t>
            </w:r>
            <w:r>
              <w:rPr>
                <w:rFonts w:ascii="Arial" w:hAnsi="Arial" w:cs="Arial"/>
                <w:bCs/>
                <w:sz w:val="16"/>
                <w:szCs w:val="16"/>
              </w:rPr>
              <w:t xml:space="preserve"> </w:t>
            </w:r>
            <w:r w:rsidR="00265EE2">
              <w:rPr>
                <w:rFonts w:ascii="Arial" w:hAnsi="Arial" w:cs="Arial"/>
                <w:bCs/>
                <w:sz w:val="16"/>
                <w:szCs w:val="16"/>
              </w:rPr>
              <w:t>(z.B. Portfolio im Workbook zu Green Line 5)</w:t>
            </w:r>
          </w:p>
          <w:p w:rsidR="00B21849" w:rsidRPr="00DE53A1" w:rsidRDefault="00B21849" w:rsidP="00532620">
            <w:pPr>
              <w:spacing w:before="60" w:after="60"/>
              <w:rPr>
                <w:rFonts w:ascii="Arial" w:hAnsi="Arial" w:cs="Arial"/>
                <w:bCs/>
                <w:sz w:val="16"/>
                <w:szCs w:val="16"/>
              </w:rPr>
            </w:pPr>
            <w:r w:rsidRPr="00027CDC">
              <w:rPr>
                <w:rFonts w:ascii="Arial" w:hAnsi="Arial" w:cs="Arial"/>
                <w:bCs/>
                <w:sz w:val="16"/>
                <w:szCs w:val="16"/>
              </w:rPr>
              <w:t>in kooperativen Unterrichtsphasen das Englische als Gruppenarbeitssprache gezielt</w:t>
            </w:r>
            <w:r w:rsidR="003F759F">
              <w:rPr>
                <w:rFonts w:ascii="Arial" w:hAnsi="Arial" w:cs="Arial"/>
                <w:bCs/>
                <w:sz w:val="16"/>
                <w:szCs w:val="16"/>
              </w:rPr>
              <w:t xml:space="preserve"> </w:t>
            </w:r>
            <w:r w:rsidRPr="00027CDC">
              <w:rPr>
                <w:rFonts w:ascii="Arial" w:hAnsi="Arial" w:cs="Arial"/>
                <w:bCs/>
                <w:sz w:val="16"/>
                <w:szCs w:val="16"/>
              </w:rPr>
              <w:t>einsetzen</w:t>
            </w:r>
            <w:r>
              <w:rPr>
                <w:rFonts w:ascii="Arial" w:hAnsi="Arial" w:cs="Arial"/>
                <w:bCs/>
                <w:sz w:val="16"/>
                <w:szCs w:val="16"/>
              </w:rPr>
              <w:t xml:space="preserve"> </w:t>
            </w:r>
            <w:r w:rsidR="00034B1F">
              <w:rPr>
                <w:rFonts w:ascii="Arial" w:hAnsi="Arial" w:cs="Arial"/>
                <w:bCs/>
                <w:sz w:val="16"/>
                <w:szCs w:val="16"/>
              </w:rPr>
              <w:t xml:space="preserve">(z.B. S. 47, ex. 3, S. 49, ex. 4, </w:t>
            </w:r>
            <w:r w:rsidR="008E3229">
              <w:rPr>
                <w:rFonts w:ascii="Arial" w:hAnsi="Arial" w:cs="Arial"/>
                <w:bCs/>
                <w:sz w:val="16"/>
                <w:szCs w:val="16"/>
              </w:rPr>
              <w:br/>
            </w:r>
            <w:r w:rsidR="00034B1F" w:rsidRPr="00034B1F">
              <w:rPr>
                <w:rFonts w:ascii="Arial" w:hAnsi="Arial" w:cs="Arial"/>
                <w:bCs/>
                <w:noProof/>
                <w:sz w:val="16"/>
                <w:szCs w:val="16"/>
              </w:rPr>
              <w:drawing>
                <wp:inline distT="0" distB="0" distL="0" distR="0">
                  <wp:extent cx="120650" cy="127000"/>
                  <wp:effectExtent l="19050" t="0" r="0" b="0"/>
                  <wp:docPr id="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034B1F">
              <w:rPr>
                <w:rFonts w:ascii="Arial" w:hAnsi="Arial" w:cs="Arial"/>
                <w:bCs/>
                <w:sz w:val="16"/>
                <w:szCs w:val="16"/>
              </w:rPr>
              <w:t xml:space="preserve">S. 122, ex. 3, S. 55, ex. 17, S. 61, </w:t>
            </w:r>
            <w:r w:rsidR="00034B1F" w:rsidRPr="00034B1F">
              <w:rPr>
                <w:rFonts w:ascii="Arial" w:hAnsi="Arial" w:cs="Arial"/>
                <w:bCs/>
                <w:i/>
                <w:sz w:val="16"/>
                <w:szCs w:val="16"/>
              </w:rPr>
              <w:t xml:space="preserve">Unit </w:t>
            </w:r>
            <w:proofErr w:type="spellStart"/>
            <w:r w:rsidR="00034B1F" w:rsidRPr="00034B1F">
              <w:rPr>
                <w:rFonts w:ascii="Arial" w:hAnsi="Arial" w:cs="Arial"/>
                <w:bCs/>
                <w:i/>
                <w:sz w:val="16"/>
                <w:szCs w:val="16"/>
              </w:rPr>
              <w:t>task</w:t>
            </w:r>
            <w:proofErr w:type="spellEnd"/>
            <w:r w:rsidR="00034B1F">
              <w:rPr>
                <w:rFonts w:ascii="Arial" w:hAnsi="Arial" w:cs="Arial"/>
                <w:bCs/>
                <w:sz w:val="16"/>
                <w:szCs w:val="16"/>
              </w:rPr>
              <w:t>, S. 78, ex. 8, S. 81, ex. 3-4)</w:t>
            </w:r>
          </w:p>
        </w:tc>
      </w:tr>
      <w:tr w:rsidR="00680C26" w:rsidRPr="00B36352" w:rsidTr="00B21849">
        <w:trPr>
          <w:cantSplit/>
          <w:trHeight w:val="62"/>
        </w:trPr>
        <w:tc>
          <w:tcPr>
            <w:tcW w:w="1601" w:type="dxa"/>
            <w:vMerge w:val="restart"/>
            <w:tcBorders>
              <w:top w:val="single" w:sz="4" w:space="0" w:color="FFFFFF"/>
              <w:left w:val="single" w:sz="4" w:space="0" w:color="999999"/>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873" w:type="dxa"/>
            <w:gridSpan w:val="6"/>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680C26" w:rsidRPr="00B36352" w:rsidTr="00B21849">
        <w:trPr>
          <w:cantSplit/>
        </w:trPr>
        <w:tc>
          <w:tcPr>
            <w:tcW w:w="1601" w:type="dxa"/>
            <w:vMerge/>
            <w:tcBorders>
              <w:left w:val="single" w:sz="4" w:space="0" w:color="999999"/>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
        </w:tc>
        <w:tc>
          <w:tcPr>
            <w:tcW w:w="13873" w:type="dxa"/>
            <w:gridSpan w:val="6"/>
            <w:tcBorders>
              <w:top w:val="single" w:sz="4" w:space="0" w:color="99CC00"/>
              <w:left w:val="single" w:sz="4" w:space="0" w:color="FFFFFF"/>
              <w:bottom w:val="single" w:sz="4" w:space="0" w:color="99CC00"/>
              <w:right w:val="single" w:sz="4" w:space="0" w:color="99CC00"/>
            </w:tcBorders>
            <w:shd w:val="clear" w:color="auto" w:fill="auto"/>
          </w:tcPr>
          <w:p w:rsidR="00680C26" w:rsidRPr="00B36352" w:rsidRDefault="00680C26" w:rsidP="00414ECE">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w:t>
            </w:r>
            <w:r w:rsidR="00722ECE">
              <w:rPr>
                <w:rFonts w:ascii="Arial" w:hAnsi="Arial" w:cs="Arial"/>
                <w:sz w:val="16"/>
                <w:szCs w:val="16"/>
              </w:rPr>
              <w:t>läge zur Leistungsmessung Unit 2</w:t>
            </w:r>
            <w:r>
              <w:rPr>
                <w:rFonts w:ascii="Arial" w:hAnsi="Arial" w:cs="Arial"/>
                <w:sz w:val="16"/>
                <w:szCs w:val="16"/>
              </w:rPr>
              <w:t xml:space="preserve">, ex. </w:t>
            </w:r>
            <w:r w:rsidR="00414ECE">
              <w:rPr>
                <w:rFonts w:ascii="Arial" w:hAnsi="Arial" w:cs="Arial"/>
                <w:sz w:val="16"/>
                <w:szCs w:val="16"/>
              </w:rPr>
              <w:t>2</w:t>
            </w:r>
            <w:r>
              <w:rPr>
                <w:rFonts w:ascii="Arial" w:hAnsi="Arial" w:cs="Arial"/>
                <w:sz w:val="16"/>
                <w:szCs w:val="16"/>
              </w:rPr>
              <w:t xml:space="preserve">: Aufgabe zum </w:t>
            </w:r>
            <w:r w:rsidR="00955222">
              <w:rPr>
                <w:rFonts w:ascii="Arial" w:hAnsi="Arial" w:cs="Arial"/>
                <w:sz w:val="16"/>
                <w:szCs w:val="16"/>
              </w:rPr>
              <w:t>detaillierten</w:t>
            </w:r>
            <w:r>
              <w:rPr>
                <w:rFonts w:ascii="Arial" w:hAnsi="Arial" w:cs="Arial"/>
                <w:sz w:val="16"/>
                <w:szCs w:val="16"/>
              </w:rPr>
              <w:t xml:space="preserve">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2</w:t>
            </w:r>
            <w:r>
              <w:rPr>
                <w:rFonts w:ascii="Arial" w:hAnsi="Arial" w:cs="Arial"/>
                <w:sz w:val="16"/>
                <w:szCs w:val="16"/>
              </w:rPr>
              <w:t xml:space="preserve">: </w:t>
            </w:r>
            <w:r w:rsidR="00414ECE">
              <w:rPr>
                <w:rFonts w:ascii="Arial" w:hAnsi="Arial" w:cs="Arial"/>
                <w:sz w:val="16"/>
                <w:szCs w:val="16"/>
              </w:rPr>
              <w:t>anhand eines Bildes über Vorstellungsgespräche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2</w:t>
            </w:r>
            <w:r>
              <w:rPr>
                <w:rFonts w:ascii="Arial" w:hAnsi="Arial" w:cs="Arial"/>
                <w:sz w:val="16"/>
                <w:szCs w:val="16"/>
              </w:rPr>
              <w:t xml:space="preserve">: mit einem Partner </w:t>
            </w:r>
            <w:r w:rsidR="00414ECE">
              <w:rPr>
                <w:rFonts w:ascii="Arial" w:hAnsi="Arial" w:cs="Arial"/>
                <w:sz w:val="16"/>
                <w:szCs w:val="16"/>
              </w:rPr>
              <w:t>eine Diskussion/eine Konversation über Arbeitsanforderungen/-bedingungen führen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w:t>
            </w:r>
            <w:r w:rsidR="00722ECE">
              <w:rPr>
                <w:rFonts w:ascii="Arial" w:hAnsi="Arial" w:cs="Arial"/>
                <w:sz w:val="16"/>
                <w:szCs w:val="16"/>
              </w:rPr>
              <w:t>läge zur Leistungsmessung Unit 2</w:t>
            </w:r>
            <w:r>
              <w:rPr>
                <w:rFonts w:ascii="Arial" w:hAnsi="Arial" w:cs="Arial"/>
                <w:sz w:val="16"/>
                <w:szCs w:val="16"/>
              </w:rPr>
              <w:t>, ex.</w:t>
            </w:r>
            <w:r w:rsidR="00955222">
              <w:rPr>
                <w:rFonts w:ascii="Arial" w:hAnsi="Arial" w:cs="Arial"/>
                <w:sz w:val="16"/>
                <w:szCs w:val="16"/>
              </w:rPr>
              <w:t xml:space="preserve"> </w:t>
            </w:r>
            <w:r w:rsidR="00414ECE">
              <w:rPr>
                <w:rFonts w:ascii="Arial" w:hAnsi="Arial" w:cs="Arial"/>
                <w:sz w:val="16"/>
                <w:szCs w:val="16"/>
              </w:rPr>
              <w:t>4</w:t>
            </w:r>
            <w:r>
              <w:rPr>
                <w:rFonts w:ascii="Arial" w:hAnsi="Arial" w:cs="Arial"/>
                <w:sz w:val="16"/>
                <w:szCs w:val="16"/>
              </w:rPr>
              <w:t>: Aufgabe zum detaillierten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w:t>
            </w:r>
            <w:r w:rsidR="00722ECE">
              <w:rPr>
                <w:rFonts w:ascii="Arial" w:hAnsi="Arial" w:cs="Arial"/>
                <w:sz w:val="16"/>
                <w:szCs w:val="16"/>
              </w:rPr>
              <w:t>läge zur Leistungsmessung Unit 2</w:t>
            </w:r>
            <w:r>
              <w:rPr>
                <w:rFonts w:ascii="Arial" w:hAnsi="Arial" w:cs="Arial"/>
                <w:sz w:val="16"/>
                <w:szCs w:val="16"/>
              </w:rPr>
              <w:t xml:space="preserve">, ex. </w:t>
            </w:r>
            <w:r w:rsidR="00955222">
              <w:rPr>
                <w:rFonts w:ascii="Arial" w:hAnsi="Arial" w:cs="Arial"/>
                <w:sz w:val="16"/>
                <w:szCs w:val="16"/>
              </w:rPr>
              <w:t>5</w:t>
            </w:r>
            <w:r>
              <w:rPr>
                <w:rFonts w:ascii="Arial" w:hAnsi="Arial" w:cs="Arial"/>
                <w:sz w:val="16"/>
                <w:szCs w:val="16"/>
              </w:rPr>
              <w:t xml:space="preserve">: </w:t>
            </w:r>
            <w:r w:rsidR="00414ECE">
              <w:rPr>
                <w:rFonts w:ascii="Arial" w:hAnsi="Arial" w:cs="Arial"/>
                <w:sz w:val="16"/>
                <w:szCs w:val="16"/>
              </w:rPr>
              <w:t>anhand einer Stellenausschreibung eine Bewerbung schreiben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w:t>
            </w:r>
            <w:r w:rsidR="00722ECE">
              <w:rPr>
                <w:rFonts w:ascii="Arial" w:hAnsi="Arial" w:cs="Arial"/>
                <w:sz w:val="16"/>
                <w:szCs w:val="16"/>
              </w:rPr>
              <w:t>läge zur Leistungsmessung Unit 2</w:t>
            </w:r>
            <w:r>
              <w:rPr>
                <w:rFonts w:ascii="Arial" w:hAnsi="Arial" w:cs="Arial"/>
                <w:sz w:val="16"/>
                <w:szCs w:val="16"/>
              </w:rPr>
              <w:t xml:space="preserve">, ex. 7: </w:t>
            </w:r>
            <w:r w:rsidR="00414ECE">
              <w:rPr>
                <w:rFonts w:ascii="Arial" w:hAnsi="Arial" w:cs="Arial"/>
                <w:sz w:val="16"/>
                <w:szCs w:val="16"/>
              </w:rPr>
              <w:t>relevante</w:t>
            </w:r>
            <w:r>
              <w:rPr>
                <w:rFonts w:ascii="Arial" w:hAnsi="Arial" w:cs="Arial"/>
                <w:sz w:val="16"/>
                <w:szCs w:val="16"/>
              </w:rPr>
              <w:t xml:space="preserve"> </w:t>
            </w:r>
            <w:r w:rsidR="00414ECE">
              <w:rPr>
                <w:rFonts w:ascii="Arial" w:hAnsi="Arial" w:cs="Arial"/>
                <w:sz w:val="16"/>
                <w:szCs w:val="16"/>
              </w:rPr>
              <w:t xml:space="preserve">Inhalte </w:t>
            </w:r>
            <w:r>
              <w:rPr>
                <w:rFonts w:ascii="Arial" w:hAnsi="Arial" w:cs="Arial"/>
                <w:sz w:val="16"/>
                <w:szCs w:val="16"/>
              </w:rPr>
              <w:t xml:space="preserve">einer deutschen </w:t>
            </w:r>
            <w:r w:rsidR="00414ECE">
              <w:rPr>
                <w:rFonts w:ascii="Arial" w:hAnsi="Arial" w:cs="Arial"/>
                <w:sz w:val="16"/>
                <w:szCs w:val="16"/>
              </w:rPr>
              <w:t>E-Mail</w:t>
            </w:r>
            <w:r>
              <w:rPr>
                <w:rFonts w:ascii="Arial" w:hAnsi="Arial" w:cs="Arial"/>
                <w:sz w:val="16"/>
                <w:szCs w:val="16"/>
              </w:rPr>
              <w:t xml:space="preserve"> auf Englisch wiedergeben</w:t>
            </w:r>
          </w:p>
        </w:tc>
      </w:tr>
    </w:tbl>
    <w:p w:rsidR="00AB4C3D" w:rsidRDefault="00AB4C3D" w:rsidP="00EA6681"/>
    <w:p w:rsidR="00AB4C3D" w:rsidRDefault="00AB4C3D">
      <w:r>
        <w:br w:type="page"/>
      </w:r>
    </w:p>
    <w:p w:rsidR="00EA6681" w:rsidRDefault="00EA6681" w:rsidP="00EA6681"/>
    <w:tbl>
      <w:tblPr>
        <w:tblW w:w="0" w:type="auto"/>
        <w:tblCellMar>
          <w:left w:w="0" w:type="dxa"/>
        </w:tblCellMar>
        <w:tblLook w:val="01E0" w:firstRow="1" w:lastRow="1" w:firstColumn="1" w:lastColumn="1" w:noHBand="0" w:noVBand="0"/>
      </w:tblPr>
      <w:tblGrid>
        <w:gridCol w:w="1276"/>
        <w:gridCol w:w="6129"/>
        <w:gridCol w:w="5495"/>
        <w:gridCol w:w="283"/>
        <w:gridCol w:w="2220"/>
      </w:tblGrid>
      <w:tr w:rsidR="00EA6DD5" w:rsidRPr="00B36352" w:rsidTr="00AB4C3D">
        <w:trPr>
          <w:trHeight w:val="278"/>
        </w:trPr>
        <w:tc>
          <w:tcPr>
            <w:tcW w:w="1276" w:type="dxa"/>
            <w:vMerge w:val="restart"/>
            <w:tcMar>
              <w:left w:w="0" w:type="dxa"/>
              <w:right w:w="0" w:type="dxa"/>
            </w:tcMar>
          </w:tcPr>
          <w:p w:rsidR="00EA6DD5" w:rsidRPr="00B36352" w:rsidRDefault="00E649F0" w:rsidP="00AB4C3D">
            <w:pPr>
              <w:rPr>
                <w:rFonts w:ascii="Arial" w:hAnsi="Arial" w:cs="Arial"/>
                <w:color w:val="000000"/>
                <w:sz w:val="21"/>
                <w:szCs w:val="21"/>
              </w:rPr>
            </w:pPr>
            <w:r w:rsidRPr="00E649F0">
              <w:rPr>
                <w:rFonts w:ascii="Arial" w:hAnsi="Arial" w:cs="Arial"/>
                <w:noProof/>
                <w:color w:val="000000"/>
                <w:sz w:val="21"/>
                <w:szCs w:val="21"/>
              </w:rPr>
              <w:drawing>
                <wp:inline distT="0" distB="0" distL="0" distR="0">
                  <wp:extent cx="785622" cy="1051525"/>
                  <wp:effectExtent l="19050" t="0" r="0" b="0"/>
                  <wp:docPr id="11" name="Grafik 3" descr="Green-Line5-83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5-834250.jpg"/>
                          <pic:cNvPicPr/>
                        </pic:nvPicPr>
                        <pic:blipFill>
                          <a:blip r:embed="rId11" cstate="print"/>
                          <a:stretch>
                            <a:fillRect/>
                          </a:stretch>
                        </pic:blipFill>
                        <pic:spPr>
                          <a:xfrm>
                            <a:off x="0" y="0"/>
                            <a:ext cx="784214" cy="1049641"/>
                          </a:xfrm>
                          <a:prstGeom prst="rect">
                            <a:avLst/>
                          </a:prstGeom>
                        </pic:spPr>
                      </pic:pic>
                    </a:graphicData>
                  </a:graphic>
                </wp:inline>
              </w:drawing>
            </w:r>
          </w:p>
        </w:tc>
        <w:tc>
          <w:tcPr>
            <w:tcW w:w="11624" w:type="dxa"/>
            <w:gridSpan w:val="2"/>
            <w:tcMar>
              <w:left w:w="108" w:type="dxa"/>
            </w:tcMar>
          </w:tcPr>
          <w:p w:rsidR="00EA6DD5" w:rsidRPr="00B36352" w:rsidRDefault="00EA6DD5" w:rsidP="00AB4C3D">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EA6DD5" w:rsidRPr="00B36352" w:rsidRDefault="00EA6DD5" w:rsidP="00E649F0">
            <w:pPr>
              <w:spacing w:before="20"/>
              <w:rPr>
                <w:rFonts w:ascii="Arial" w:hAnsi="Arial" w:cs="Arial"/>
                <w:color w:val="000000"/>
                <w:sz w:val="21"/>
                <w:szCs w:val="21"/>
              </w:rPr>
            </w:pPr>
            <w:r>
              <w:rPr>
                <w:rFonts w:ascii="Arial" w:hAnsi="Arial" w:cs="Arial"/>
                <w:color w:val="000000"/>
                <w:sz w:val="21"/>
                <w:szCs w:val="21"/>
              </w:rPr>
              <w:t xml:space="preserve">Jahrgangsstufe </w:t>
            </w:r>
            <w:r w:rsidR="00E649F0">
              <w:rPr>
                <w:rFonts w:ascii="Arial" w:hAnsi="Arial" w:cs="Arial"/>
                <w:color w:val="000000"/>
                <w:sz w:val="21"/>
                <w:szCs w:val="21"/>
              </w:rPr>
              <w:t>9</w:t>
            </w:r>
            <w:r>
              <w:rPr>
                <w:rFonts w:ascii="Arial" w:hAnsi="Arial" w:cs="Arial"/>
                <w:color w:val="000000"/>
                <w:sz w:val="21"/>
                <w:szCs w:val="21"/>
              </w:rPr>
              <w:t>.2</w:t>
            </w:r>
          </w:p>
        </w:tc>
      </w:tr>
      <w:tr w:rsidR="00EA6DD5" w:rsidRPr="00B36352" w:rsidTr="00AB4C3D">
        <w:trPr>
          <w:trHeight w:val="284"/>
        </w:trPr>
        <w:tc>
          <w:tcPr>
            <w:tcW w:w="1276" w:type="dxa"/>
            <w:vMerge/>
          </w:tcPr>
          <w:p w:rsidR="00EA6DD5" w:rsidRPr="00B36352" w:rsidRDefault="00EA6DD5" w:rsidP="00AB4C3D">
            <w:pPr>
              <w:rPr>
                <w:rFonts w:ascii="Arial" w:hAnsi="Arial" w:cs="Arial"/>
                <w:color w:val="000000"/>
                <w:sz w:val="21"/>
                <w:szCs w:val="21"/>
              </w:rPr>
            </w:pPr>
          </w:p>
        </w:tc>
        <w:tc>
          <w:tcPr>
            <w:tcW w:w="11624" w:type="dxa"/>
            <w:gridSpan w:val="2"/>
            <w:tcMar>
              <w:left w:w="108" w:type="dxa"/>
            </w:tcMar>
          </w:tcPr>
          <w:p w:rsidR="00EA6DD5" w:rsidRPr="00B36352" w:rsidRDefault="00EA6DD5" w:rsidP="00AB4C3D">
            <w:pPr>
              <w:spacing w:before="20"/>
              <w:rPr>
                <w:rFonts w:ascii="Arial" w:hAnsi="Arial" w:cs="Arial"/>
                <w:b/>
                <w:color w:val="000000"/>
                <w:sz w:val="21"/>
                <w:szCs w:val="21"/>
              </w:rPr>
            </w:pPr>
          </w:p>
        </w:tc>
        <w:tc>
          <w:tcPr>
            <w:tcW w:w="2503" w:type="dxa"/>
            <w:gridSpan w:val="2"/>
          </w:tcPr>
          <w:p w:rsidR="00EA6DD5" w:rsidRPr="00B36352" w:rsidRDefault="00EA6DD5" w:rsidP="00EC1639">
            <w:pPr>
              <w:spacing w:before="20"/>
              <w:rPr>
                <w:rFonts w:ascii="Arial" w:hAnsi="Arial" w:cs="Arial"/>
                <w:color w:val="000000"/>
                <w:sz w:val="21"/>
                <w:szCs w:val="21"/>
              </w:rPr>
            </w:pPr>
            <w:r w:rsidRPr="00B36352">
              <w:rPr>
                <w:rFonts w:ascii="Arial" w:hAnsi="Arial" w:cs="Arial"/>
                <w:color w:val="000000"/>
                <w:sz w:val="21"/>
                <w:szCs w:val="21"/>
              </w:rPr>
              <w:t xml:space="preserve">Niveaustufe </w:t>
            </w:r>
            <w:r>
              <w:rPr>
                <w:rFonts w:ascii="Arial" w:hAnsi="Arial" w:cs="Arial"/>
                <w:color w:val="000000"/>
                <w:sz w:val="21"/>
                <w:szCs w:val="21"/>
              </w:rPr>
              <w:t>B1</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11624" w:type="dxa"/>
            <w:gridSpan w:val="2"/>
            <w:tcMar>
              <w:left w:w="108" w:type="dxa"/>
            </w:tcMar>
          </w:tcPr>
          <w:p w:rsidR="00AB4C3D" w:rsidRPr="00B36352" w:rsidRDefault="00AB4C3D" w:rsidP="00E649F0">
            <w:pPr>
              <w:spacing w:before="20"/>
              <w:rPr>
                <w:rFonts w:ascii="Arial" w:hAnsi="Arial" w:cs="Arial"/>
                <w:color w:val="000000"/>
                <w:sz w:val="21"/>
                <w:szCs w:val="21"/>
              </w:rPr>
            </w:pPr>
            <w:r w:rsidRPr="00B36352">
              <w:rPr>
                <w:rFonts w:ascii="Arial" w:hAnsi="Arial" w:cs="Arial"/>
                <w:b/>
              </w:rPr>
              <w:t>Green Line</w:t>
            </w:r>
            <w:r w:rsidR="00EA6DD5">
              <w:rPr>
                <w:rFonts w:ascii="Arial" w:hAnsi="Arial" w:cs="Arial"/>
                <w:b/>
              </w:rPr>
              <w:t xml:space="preserve"> </w:t>
            </w:r>
            <w:r w:rsidR="00E649F0">
              <w:rPr>
                <w:rFonts w:ascii="Arial" w:hAnsi="Arial" w:cs="Arial"/>
                <w:b/>
              </w:rPr>
              <w:t>5</w:t>
            </w:r>
          </w:p>
        </w:tc>
        <w:tc>
          <w:tcPr>
            <w:tcW w:w="2503" w:type="dxa"/>
            <w:gridSpan w:val="2"/>
          </w:tcPr>
          <w:p w:rsidR="00AB4C3D" w:rsidRPr="00B36352" w:rsidRDefault="00AB4C3D" w:rsidP="00AB4C3D">
            <w:pPr>
              <w:spacing w:before="20"/>
              <w:rPr>
                <w:rFonts w:ascii="Arial" w:hAnsi="Arial" w:cs="Arial"/>
                <w:color w:val="000000"/>
                <w:sz w:val="21"/>
                <w:szCs w:val="21"/>
              </w:rPr>
            </w:pPr>
          </w:p>
        </w:tc>
      </w:tr>
      <w:tr w:rsidR="00AB4C3D" w:rsidRPr="00B36352" w:rsidTr="00AB4C3D">
        <w:trPr>
          <w:trHeight w:val="284"/>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DA6D6C" w:rsidRDefault="00EA6DD5" w:rsidP="00E649F0">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3</w:t>
            </w:r>
            <w:r w:rsidRPr="00DA6D6C">
              <w:rPr>
                <w:rFonts w:ascii="Arial" w:hAnsi="Arial" w:cs="Arial"/>
                <w:b/>
                <w:lang w:val="en-US"/>
              </w:rPr>
              <w:t xml:space="preserve">: </w:t>
            </w:r>
            <w:r w:rsidR="00E649F0">
              <w:rPr>
                <w:rFonts w:ascii="Arial" w:hAnsi="Arial" w:cs="Arial"/>
                <w:b/>
                <w:lang w:val="en-US"/>
              </w:rPr>
              <w:t>California dreaming</w:t>
            </w:r>
            <w:r>
              <w:rPr>
                <w:rFonts w:ascii="Arial" w:hAnsi="Arial" w:cs="Arial"/>
                <w:b/>
                <w:lang w:val="en-US"/>
              </w:rPr>
              <w:t xml:space="preserve"> / Revision C / Text smart 3</w:t>
            </w:r>
            <w:r w:rsidR="00E649F0">
              <w:rPr>
                <w:rFonts w:ascii="Arial" w:hAnsi="Arial" w:cs="Arial"/>
                <w:b/>
                <w:lang w:val="en-US"/>
              </w:rPr>
              <w:t xml:space="preserve"> / Across cultures 3</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obligatorisch</w:t>
            </w:r>
          </w:p>
        </w:tc>
      </w:tr>
      <w:tr w:rsidR="00AB4C3D" w:rsidRPr="00B36352" w:rsidTr="00AB4C3D">
        <w:trPr>
          <w:trHeight w:val="285"/>
        </w:trPr>
        <w:tc>
          <w:tcPr>
            <w:tcW w:w="1276" w:type="dxa"/>
            <w:vMerge/>
          </w:tcPr>
          <w:p w:rsidR="00AB4C3D" w:rsidRPr="00B36352" w:rsidRDefault="00AB4C3D" w:rsidP="00AB4C3D">
            <w:pPr>
              <w:rPr>
                <w:rFonts w:ascii="Arial" w:hAnsi="Arial" w:cs="Arial"/>
                <w:color w:val="000000"/>
                <w:sz w:val="21"/>
                <w:szCs w:val="21"/>
              </w:rPr>
            </w:pPr>
          </w:p>
        </w:tc>
        <w:tc>
          <w:tcPr>
            <w:tcW w:w="6129" w:type="dxa"/>
            <w:shd w:val="clear" w:color="auto" w:fill="auto"/>
            <w:tcMar>
              <w:left w:w="108" w:type="dxa"/>
            </w:tcMar>
          </w:tcPr>
          <w:p w:rsidR="00AB4C3D" w:rsidRPr="00B36352" w:rsidRDefault="00AB4C3D" w:rsidP="004A272B">
            <w:pPr>
              <w:spacing w:before="20"/>
              <w:rPr>
                <w:rFonts w:ascii="Arial" w:hAnsi="Arial" w:cs="Arial"/>
              </w:rPr>
            </w:pPr>
            <w:r w:rsidRPr="00B36352">
              <w:rPr>
                <w:rFonts w:ascii="Arial" w:hAnsi="Arial" w:cs="Arial"/>
              </w:rPr>
              <w:t xml:space="preserve">Gesamtdauer: max. </w:t>
            </w:r>
            <w:r w:rsidR="004A272B">
              <w:rPr>
                <w:rFonts w:ascii="Arial" w:hAnsi="Arial" w:cs="Arial"/>
              </w:rPr>
              <w:t>27</w:t>
            </w:r>
            <w:r w:rsidRPr="00B36352">
              <w:rPr>
                <w:rFonts w:ascii="Arial" w:hAnsi="Arial" w:cs="Arial"/>
              </w:rPr>
              <w:t xml:space="preserve"> Stunden</w:t>
            </w:r>
          </w:p>
        </w:tc>
        <w:tc>
          <w:tcPr>
            <w:tcW w:w="5495" w:type="dxa"/>
            <w:tcBorders>
              <w:right w:val="single" w:sz="4" w:space="0" w:color="C0C0C0"/>
            </w:tcBorders>
            <w:shd w:val="clear" w:color="auto" w:fill="auto"/>
          </w:tcPr>
          <w:p w:rsidR="00AB4C3D" w:rsidRPr="00B36352" w:rsidRDefault="00AB4C3D" w:rsidP="00AB4C3D">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AB4C3D" w:rsidRPr="00B36352" w:rsidRDefault="00AB4C3D" w:rsidP="00AB4C3D">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AB4C3D" w:rsidRPr="00B36352" w:rsidRDefault="00AB4C3D" w:rsidP="00AB4C3D">
            <w:pPr>
              <w:spacing w:before="20"/>
              <w:rPr>
                <w:rFonts w:ascii="Arial" w:hAnsi="Arial" w:cs="Arial"/>
              </w:rPr>
            </w:pPr>
            <w:r w:rsidRPr="00B36352">
              <w:rPr>
                <w:rFonts w:ascii="Arial" w:hAnsi="Arial" w:cs="Arial"/>
                <w:color w:val="000000"/>
              </w:rPr>
              <w:t>fakultativ</w:t>
            </w:r>
          </w:p>
        </w:tc>
      </w:tr>
    </w:tbl>
    <w:p w:rsidR="00AB4C3D" w:rsidRDefault="00AB4C3D" w:rsidP="00AB4C3D">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9351"/>
        <w:gridCol w:w="2410"/>
        <w:gridCol w:w="2007"/>
      </w:tblGrid>
      <w:tr w:rsidR="00AB4C3D" w:rsidRPr="00B36352" w:rsidTr="00E229F0">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4A272B" w:rsidP="004A272B">
            <w:pPr>
              <w:spacing w:before="60" w:after="60"/>
              <w:rPr>
                <w:rFonts w:ascii="Arial" w:hAnsi="Arial" w:cs="Arial"/>
                <w:b/>
                <w:color w:val="FFFFFF"/>
              </w:rPr>
            </w:pPr>
            <w:r>
              <w:rPr>
                <w:rFonts w:ascii="Arial" w:hAnsi="Arial" w:cs="Arial"/>
                <w:b/>
                <w:color w:val="FFFFFF"/>
              </w:rPr>
              <w:t>20</w:t>
            </w:r>
            <w:r w:rsidR="00AB4C3D">
              <w:rPr>
                <w:rFonts w:ascii="Arial" w:hAnsi="Arial" w:cs="Arial"/>
                <w:b/>
                <w:color w:val="FFFFFF"/>
              </w:rPr>
              <w:t xml:space="preserve">. – </w:t>
            </w:r>
            <w:r w:rsidR="0064099E">
              <w:rPr>
                <w:rFonts w:ascii="Arial" w:hAnsi="Arial" w:cs="Arial"/>
                <w:b/>
                <w:color w:val="FFFFFF"/>
              </w:rPr>
              <w:t>2</w:t>
            </w:r>
            <w:r>
              <w:rPr>
                <w:rFonts w:ascii="Arial" w:hAnsi="Arial" w:cs="Arial"/>
                <w:b/>
                <w:color w:val="FFFFFF"/>
              </w:rPr>
              <w:t>8</w:t>
            </w:r>
            <w:r w:rsidR="00AB4C3D" w:rsidRPr="00B36352">
              <w:rPr>
                <w:rFonts w:ascii="Arial" w:hAnsi="Arial" w:cs="Arial"/>
                <w:b/>
                <w:color w:val="FFFFFF"/>
              </w:rPr>
              <w:t xml:space="preserve">. </w:t>
            </w:r>
            <w:proofErr w:type="spellStart"/>
            <w:r w:rsidR="00AB4C3D" w:rsidRPr="00B36352">
              <w:rPr>
                <w:rFonts w:ascii="Arial" w:hAnsi="Arial" w:cs="Arial"/>
                <w:b/>
                <w:color w:val="FFFFFF"/>
              </w:rPr>
              <w:t>Unterrichts</w:t>
            </w:r>
            <w:r w:rsidR="00AB4C3D" w:rsidRPr="00B36352">
              <w:rPr>
                <w:rFonts w:ascii="Arial" w:hAnsi="Arial" w:cs="Arial"/>
                <w:b/>
                <w:color w:val="FFFFFF"/>
              </w:rPr>
              <w:softHyphen/>
              <w:t>woche</w:t>
            </w:r>
            <w:proofErr w:type="spellEnd"/>
          </w:p>
        </w:tc>
        <w:tc>
          <w:tcPr>
            <w:tcW w:w="9351" w:type="dxa"/>
            <w:tcBorders>
              <w:top w:val="single" w:sz="4" w:space="0" w:color="FFFFFF"/>
              <w:left w:val="single" w:sz="4" w:space="0" w:color="FFFFFF"/>
              <w:bottom w:val="single" w:sz="4" w:space="0" w:color="99CC00"/>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Inhalte</w:t>
            </w:r>
          </w:p>
        </w:tc>
        <w:tc>
          <w:tcPr>
            <w:tcW w:w="4417" w:type="dxa"/>
            <w:gridSpan w:val="2"/>
            <w:tcBorders>
              <w:top w:val="single" w:sz="4" w:space="0" w:color="FFFFFF"/>
              <w:left w:val="single" w:sz="4" w:space="0" w:color="FFFFFF"/>
              <w:bottom w:val="single" w:sz="4" w:space="0" w:color="FFFFFF"/>
              <w:right w:val="single" w:sz="4" w:space="0" w:color="99CC00"/>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 xml:space="preserve">Umfang </w:t>
            </w:r>
          </w:p>
        </w:tc>
      </w:tr>
      <w:tr w:rsidR="00AB4C3D" w:rsidRPr="00B36352" w:rsidTr="00E229F0">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351" w:type="dxa"/>
            <w:vMerge w:val="restart"/>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F24161" w:rsidP="00AA2C43">
            <w:pPr>
              <w:spacing w:before="60" w:after="60"/>
              <w:rPr>
                <w:rFonts w:ascii="Arial" w:hAnsi="Arial" w:cs="Arial"/>
                <w:sz w:val="16"/>
                <w:szCs w:val="16"/>
              </w:rPr>
            </w:pPr>
            <w:r w:rsidRPr="00F24161">
              <w:rPr>
                <w:rFonts w:ascii="Arial" w:hAnsi="Arial" w:cs="Arial"/>
                <w:sz w:val="16"/>
                <w:szCs w:val="16"/>
              </w:rPr>
              <w:t>Zitate berühmter Persönlichkeiten</w:t>
            </w:r>
            <w:r>
              <w:rPr>
                <w:rFonts w:ascii="Arial" w:hAnsi="Arial" w:cs="Arial"/>
                <w:sz w:val="16"/>
                <w:szCs w:val="16"/>
              </w:rPr>
              <w:t xml:space="preserve"> </w:t>
            </w:r>
            <w:r w:rsidRPr="00F24161">
              <w:rPr>
                <w:rFonts w:ascii="Arial" w:hAnsi="Arial" w:cs="Arial"/>
                <w:sz w:val="16"/>
                <w:szCs w:val="16"/>
              </w:rPr>
              <w:t>zu Kalifornien verstehen</w:t>
            </w:r>
            <w:r>
              <w:rPr>
                <w:rFonts w:ascii="Arial" w:hAnsi="Arial" w:cs="Arial"/>
                <w:sz w:val="16"/>
                <w:szCs w:val="16"/>
              </w:rPr>
              <w:t xml:space="preserve">; </w:t>
            </w:r>
            <w:r w:rsidRPr="00AA2C43">
              <w:rPr>
                <w:rFonts w:ascii="Arial" w:hAnsi="Arial" w:cs="Arial"/>
                <w:i/>
                <w:sz w:val="16"/>
                <w:szCs w:val="16"/>
              </w:rPr>
              <w:t xml:space="preserve">The Hollywood </w:t>
            </w:r>
            <w:proofErr w:type="spellStart"/>
            <w:r w:rsidRPr="00AA2C43">
              <w:rPr>
                <w:rFonts w:ascii="Arial" w:hAnsi="Arial" w:cs="Arial"/>
                <w:i/>
                <w:sz w:val="16"/>
                <w:szCs w:val="16"/>
              </w:rPr>
              <w:t>Walk</w:t>
            </w:r>
            <w:proofErr w:type="spellEnd"/>
            <w:r w:rsidRPr="00AA2C43">
              <w:rPr>
                <w:rFonts w:ascii="Arial" w:hAnsi="Arial" w:cs="Arial"/>
                <w:i/>
                <w:sz w:val="16"/>
                <w:szCs w:val="16"/>
              </w:rPr>
              <w:t xml:space="preserve"> </w:t>
            </w:r>
            <w:proofErr w:type="spellStart"/>
            <w:r w:rsidRPr="00AA2C43">
              <w:rPr>
                <w:rFonts w:ascii="Arial" w:hAnsi="Arial" w:cs="Arial"/>
                <w:i/>
                <w:sz w:val="16"/>
                <w:szCs w:val="16"/>
              </w:rPr>
              <w:t>of</w:t>
            </w:r>
            <w:proofErr w:type="spellEnd"/>
            <w:r w:rsidRPr="00AA2C43">
              <w:rPr>
                <w:rFonts w:ascii="Arial" w:hAnsi="Arial" w:cs="Arial"/>
                <w:i/>
                <w:sz w:val="16"/>
                <w:szCs w:val="16"/>
              </w:rPr>
              <w:t xml:space="preserve"> </w:t>
            </w:r>
            <w:proofErr w:type="spellStart"/>
            <w:r w:rsidRPr="00AA2C43">
              <w:rPr>
                <w:rFonts w:ascii="Arial" w:hAnsi="Arial" w:cs="Arial"/>
                <w:i/>
                <w:sz w:val="16"/>
                <w:szCs w:val="16"/>
              </w:rPr>
              <w:t>Fame</w:t>
            </w:r>
            <w:proofErr w:type="spellEnd"/>
            <w:r>
              <w:rPr>
                <w:rFonts w:ascii="Arial" w:hAnsi="Arial" w:cs="Arial"/>
                <w:sz w:val="16"/>
                <w:szCs w:val="16"/>
              </w:rPr>
              <w:t xml:space="preserve">; </w:t>
            </w:r>
            <w:proofErr w:type="spellStart"/>
            <w:r w:rsidR="00AA2C43" w:rsidRPr="00AA2C43">
              <w:rPr>
                <w:rFonts w:ascii="Arial" w:hAnsi="Arial" w:cs="Arial"/>
                <w:i/>
                <w:sz w:val="16"/>
                <w:szCs w:val="16"/>
              </w:rPr>
              <w:t>t</w:t>
            </w:r>
            <w:r w:rsidRPr="00AA2C43">
              <w:rPr>
                <w:rFonts w:ascii="Arial" w:hAnsi="Arial" w:cs="Arial"/>
                <w:i/>
                <w:sz w:val="16"/>
                <w:szCs w:val="16"/>
              </w:rPr>
              <w:t>rendsetting</w:t>
            </w:r>
            <w:proofErr w:type="spellEnd"/>
            <w:r w:rsidRPr="00AA2C43">
              <w:rPr>
                <w:rFonts w:ascii="Arial" w:hAnsi="Arial" w:cs="Arial"/>
                <w:i/>
                <w:sz w:val="16"/>
                <w:szCs w:val="16"/>
              </w:rPr>
              <w:t xml:space="preserve"> California</w:t>
            </w:r>
            <w:r>
              <w:rPr>
                <w:rFonts w:ascii="Arial" w:hAnsi="Arial" w:cs="Arial"/>
                <w:sz w:val="16"/>
                <w:szCs w:val="16"/>
              </w:rPr>
              <w:t xml:space="preserve">; </w:t>
            </w:r>
            <w:proofErr w:type="spellStart"/>
            <w:r w:rsidR="00AA2C43" w:rsidRPr="00AA2C43">
              <w:rPr>
                <w:rFonts w:ascii="Arial" w:hAnsi="Arial" w:cs="Arial"/>
                <w:i/>
                <w:sz w:val="16"/>
                <w:szCs w:val="16"/>
              </w:rPr>
              <w:t>h</w:t>
            </w:r>
            <w:r w:rsidRPr="00AA2C43">
              <w:rPr>
                <w:rFonts w:ascii="Arial" w:hAnsi="Arial" w:cs="Arial"/>
                <w:i/>
                <w:sz w:val="16"/>
                <w:szCs w:val="16"/>
              </w:rPr>
              <w:t>ealthy</w:t>
            </w:r>
            <w:proofErr w:type="spellEnd"/>
            <w:r w:rsidRPr="00AA2C43">
              <w:rPr>
                <w:rFonts w:ascii="Arial" w:hAnsi="Arial" w:cs="Arial"/>
                <w:i/>
                <w:sz w:val="16"/>
                <w:szCs w:val="16"/>
              </w:rPr>
              <w:t xml:space="preserve"> </w:t>
            </w:r>
            <w:proofErr w:type="spellStart"/>
            <w:r w:rsidRPr="00AA2C43">
              <w:rPr>
                <w:rFonts w:ascii="Arial" w:hAnsi="Arial" w:cs="Arial"/>
                <w:i/>
                <w:sz w:val="16"/>
                <w:szCs w:val="16"/>
              </w:rPr>
              <w:t>eating</w:t>
            </w:r>
            <w:proofErr w:type="spellEnd"/>
            <w:r w:rsidR="00AA2C43">
              <w:rPr>
                <w:rFonts w:ascii="Arial" w:hAnsi="Arial" w:cs="Arial"/>
                <w:sz w:val="16"/>
                <w:szCs w:val="16"/>
              </w:rPr>
              <w:t xml:space="preserve">; </w:t>
            </w:r>
            <w:r w:rsidR="00AA2C43" w:rsidRPr="00AA2C43">
              <w:rPr>
                <w:rFonts w:ascii="Arial" w:hAnsi="Arial" w:cs="Arial"/>
                <w:sz w:val="16"/>
                <w:szCs w:val="16"/>
              </w:rPr>
              <w:t>s</w:t>
            </w:r>
            <w:r w:rsidRPr="00AA2C43">
              <w:rPr>
                <w:rFonts w:ascii="Arial" w:hAnsi="Arial" w:cs="Arial"/>
                <w:sz w:val="16"/>
                <w:szCs w:val="16"/>
              </w:rPr>
              <w:t>ich in ein</w:t>
            </w:r>
            <w:r w:rsidR="00AA2C43" w:rsidRPr="00AA2C43">
              <w:rPr>
                <w:rFonts w:ascii="Arial" w:hAnsi="Arial" w:cs="Arial"/>
                <w:sz w:val="16"/>
                <w:szCs w:val="16"/>
              </w:rPr>
              <w:t xml:space="preserve"> </w:t>
            </w:r>
            <w:r w:rsidRPr="00F24161">
              <w:rPr>
                <w:rFonts w:ascii="Arial" w:hAnsi="Arial" w:cs="Arial"/>
                <w:sz w:val="16"/>
                <w:szCs w:val="16"/>
              </w:rPr>
              <w:t>moralisches Dilemma hineinversetzen;</w:t>
            </w:r>
            <w:r w:rsidR="00AA2C43">
              <w:rPr>
                <w:rFonts w:ascii="Arial" w:hAnsi="Arial" w:cs="Arial"/>
                <w:sz w:val="16"/>
                <w:szCs w:val="16"/>
              </w:rPr>
              <w:t xml:space="preserve"> </w:t>
            </w:r>
            <w:r w:rsidRPr="00F24161">
              <w:rPr>
                <w:rFonts w:ascii="Arial" w:hAnsi="Arial" w:cs="Arial"/>
                <w:sz w:val="16"/>
                <w:szCs w:val="16"/>
              </w:rPr>
              <w:t>Handlungsoptionen abwägen</w:t>
            </w:r>
            <w:r w:rsidR="00AA2C43">
              <w:rPr>
                <w:rFonts w:ascii="Arial" w:hAnsi="Arial" w:cs="Arial"/>
                <w:sz w:val="16"/>
                <w:szCs w:val="16"/>
              </w:rPr>
              <w:t>; s</w:t>
            </w:r>
            <w:r w:rsidRPr="00F24161">
              <w:rPr>
                <w:rFonts w:ascii="Arial" w:hAnsi="Arial" w:cs="Arial"/>
                <w:sz w:val="16"/>
                <w:szCs w:val="16"/>
              </w:rPr>
              <w:t>ich in die Lage von Einheimischen</w:t>
            </w:r>
            <w:r w:rsidR="00AA2C43">
              <w:rPr>
                <w:rFonts w:ascii="Arial" w:hAnsi="Arial" w:cs="Arial"/>
                <w:sz w:val="16"/>
                <w:szCs w:val="16"/>
              </w:rPr>
              <w:t xml:space="preserve"> </w:t>
            </w:r>
            <w:r w:rsidRPr="00F24161">
              <w:rPr>
                <w:rFonts w:ascii="Arial" w:hAnsi="Arial" w:cs="Arial"/>
                <w:sz w:val="16"/>
                <w:szCs w:val="16"/>
              </w:rPr>
              <w:t>versetzen</w:t>
            </w:r>
            <w:r w:rsidR="00AA2C43">
              <w:rPr>
                <w:rFonts w:ascii="Arial" w:hAnsi="Arial" w:cs="Arial"/>
                <w:sz w:val="16"/>
                <w:szCs w:val="16"/>
              </w:rPr>
              <w:t xml:space="preserve">; </w:t>
            </w:r>
            <w:proofErr w:type="spellStart"/>
            <w:r w:rsidR="00AA2C43" w:rsidRPr="00AA2C43">
              <w:rPr>
                <w:rFonts w:ascii="Arial" w:hAnsi="Arial" w:cs="Arial"/>
                <w:i/>
                <w:sz w:val="16"/>
                <w:szCs w:val="16"/>
              </w:rPr>
              <w:t>s</w:t>
            </w:r>
            <w:r w:rsidRPr="00AA2C43">
              <w:rPr>
                <w:rFonts w:ascii="Arial" w:hAnsi="Arial" w:cs="Arial"/>
                <w:i/>
                <w:sz w:val="16"/>
                <w:szCs w:val="16"/>
              </w:rPr>
              <w:t>kills</w:t>
            </w:r>
            <w:proofErr w:type="spellEnd"/>
            <w:r w:rsidRPr="00F24161">
              <w:rPr>
                <w:rFonts w:ascii="Arial" w:hAnsi="Arial" w:cs="Arial"/>
                <w:sz w:val="16"/>
                <w:szCs w:val="16"/>
              </w:rPr>
              <w:t xml:space="preserve">: </w:t>
            </w:r>
            <w:r w:rsidR="00AA2C43">
              <w:rPr>
                <w:rFonts w:ascii="Arial" w:hAnsi="Arial" w:cs="Arial"/>
                <w:sz w:val="16"/>
                <w:szCs w:val="16"/>
              </w:rPr>
              <w:t>e</w:t>
            </w:r>
            <w:r w:rsidRPr="00F24161">
              <w:rPr>
                <w:rFonts w:ascii="Arial" w:hAnsi="Arial" w:cs="Arial"/>
                <w:sz w:val="16"/>
                <w:szCs w:val="16"/>
              </w:rPr>
              <w:t>ffektive Handouts</w:t>
            </w:r>
            <w:r w:rsidR="00AA2C43">
              <w:rPr>
                <w:rFonts w:ascii="Arial" w:hAnsi="Arial" w:cs="Arial"/>
                <w:sz w:val="16"/>
                <w:szCs w:val="16"/>
              </w:rPr>
              <w:t xml:space="preserve"> </w:t>
            </w:r>
            <w:r w:rsidRPr="00F24161">
              <w:rPr>
                <w:rFonts w:ascii="Arial" w:hAnsi="Arial" w:cs="Arial"/>
                <w:sz w:val="16"/>
                <w:szCs w:val="16"/>
              </w:rPr>
              <w:t>für Präsentationen gestalten</w:t>
            </w:r>
            <w:r w:rsidR="00AA2C43">
              <w:rPr>
                <w:rFonts w:ascii="Arial" w:hAnsi="Arial" w:cs="Arial"/>
                <w:sz w:val="16"/>
                <w:szCs w:val="16"/>
              </w:rPr>
              <w:t>; e</w:t>
            </w:r>
            <w:r w:rsidRPr="00F24161">
              <w:rPr>
                <w:rFonts w:ascii="Arial" w:hAnsi="Arial" w:cs="Arial"/>
                <w:sz w:val="16"/>
                <w:szCs w:val="16"/>
              </w:rPr>
              <w:t>inen</w:t>
            </w:r>
            <w:r w:rsidR="00AA2C43">
              <w:rPr>
                <w:rFonts w:ascii="Arial" w:hAnsi="Arial" w:cs="Arial"/>
                <w:sz w:val="16"/>
                <w:szCs w:val="16"/>
              </w:rPr>
              <w:t xml:space="preserve"> </w:t>
            </w:r>
            <w:r w:rsidRPr="00F24161">
              <w:rPr>
                <w:rFonts w:ascii="Arial" w:hAnsi="Arial" w:cs="Arial"/>
                <w:sz w:val="16"/>
                <w:szCs w:val="16"/>
              </w:rPr>
              <w:t>Text aus einer anderen Perspektive</w:t>
            </w:r>
            <w:r w:rsidR="00AA2C43">
              <w:rPr>
                <w:rFonts w:ascii="Arial" w:hAnsi="Arial" w:cs="Arial"/>
                <w:sz w:val="16"/>
                <w:szCs w:val="16"/>
              </w:rPr>
              <w:t xml:space="preserve"> </w:t>
            </w:r>
            <w:r w:rsidRPr="00F24161">
              <w:rPr>
                <w:rFonts w:ascii="Arial" w:hAnsi="Arial" w:cs="Arial"/>
                <w:sz w:val="16"/>
                <w:szCs w:val="16"/>
              </w:rPr>
              <w:t>schreiben</w:t>
            </w:r>
            <w:r w:rsidR="00AA2C43">
              <w:rPr>
                <w:rFonts w:ascii="Arial" w:hAnsi="Arial" w:cs="Arial"/>
                <w:sz w:val="16"/>
                <w:szCs w:val="16"/>
              </w:rPr>
              <w:t>; e</w:t>
            </w:r>
            <w:r w:rsidRPr="00F24161">
              <w:rPr>
                <w:rFonts w:ascii="Arial" w:hAnsi="Arial" w:cs="Arial"/>
                <w:sz w:val="16"/>
                <w:szCs w:val="16"/>
              </w:rPr>
              <w:t>inem Dialog wichtige</w:t>
            </w:r>
            <w:r w:rsidR="00AA2C43">
              <w:rPr>
                <w:rFonts w:ascii="Arial" w:hAnsi="Arial" w:cs="Arial"/>
                <w:sz w:val="16"/>
                <w:szCs w:val="16"/>
              </w:rPr>
              <w:t xml:space="preserve"> </w:t>
            </w:r>
            <w:r w:rsidRPr="00F24161">
              <w:rPr>
                <w:rFonts w:ascii="Arial" w:hAnsi="Arial" w:cs="Arial"/>
                <w:sz w:val="16"/>
                <w:szCs w:val="16"/>
              </w:rPr>
              <w:t>Informationen entnehmen</w:t>
            </w:r>
            <w:r w:rsidR="00AA2C43">
              <w:rPr>
                <w:rFonts w:ascii="Arial" w:hAnsi="Arial" w:cs="Arial"/>
                <w:sz w:val="16"/>
                <w:szCs w:val="16"/>
              </w:rPr>
              <w:t xml:space="preserve">; </w:t>
            </w:r>
            <w:r w:rsidRPr="00F24161">
              <w:rPr>
                <w:rFonts w:ascii="Arial" w:hAnsi="Arial" w:cs="Arial"/>
                <w:sz w:val="16"/>
                <w:szCs w:val="16"/>
              </w:rPr>
              <w:t>Aussagen</w:t>
            </w:r>
            <w:r w:rsidR="00AA2C43">
              <w:rPr>
                <w:rFonts w:ascii="Arial" w:hAnsi="Arial" w:cs="Arial"/>
                <w:sz w:val="16"/>
                <w:szCs w:val="16"/>
              </w:rPr>
              <w:t xml:space="preserve"> </w:t>
            </w:r>
            <w:r w:rsidRPr="00F24161">
              <w:rPr>
                <w:rFonts w:ascii="Arial" w:hAnsi="Arial" w:cs="Arial"/>
                <w:sz w:val="16"/>
                <w:szCs w:val="16"/>
              </w:rPr>
              <w:t>verstehen und vergleichen</w:t>
            </w:r>
            <w:r w:rsidR="00AA2C43">
              <w:rPr>
                <w:rFonts w:ascii="Arial" w:hAnsi="Arial" w:cs="Arial"/>
                <w:sz w:val="16"/>
                <w:szCs w:val="16"/>
              </w:rPr>
              <w:t>; e</w:t>
            </w:r>
            <w:r w:rsidRPr="00F24161">
              <w:rPr>
                <w:rFonts w:ascii="Arial" w:hAnsi="Arial" w:cs="Arial"/>
                <w:sz w:val="16"/>
                <w:szCs w:val="16"/>
              </w:rPr>
              <w:t>rste Ideen zu Kalifornien</w:t>
            </w:r>
            <w:r w:rsidR="00AA2C43">
              <w:rPr>
                <w:rFonts w:ascii="Arial" w:hAnsi="Arial" w:cs="Arial"/>
                <w:sz w:val="16"/>
                <w:szCs w:val="16"/>
              </w:rPr>
              <w:t xml:space="preserve"> </w:t>
            </w:r>
            <w:r w:rsidRPr="00F24161">
              <w:rPr>
                <w:rFonts w:ascii="Arial" w:hAnsi="Arial" w:cs="Arial"/>
                <w:sz w:val="16"/>
                <w:szCs w:val="16"/>
              </w:rPr>
              <w:t>sammeln</w:t>
            </w:r>
            <w:r w:rsidR="00AA2C43">
              <w:rPr>
                <w:rFonts w:ascii="Arial" w:hAnsi="Arial" w:cs="Arial"/>
                <w:sz w:val="16"/>
                <w:szCs w:val="16"/>
              </w:rPr>
              <w:t xml:space="preserve">; </w:t>
            </w:r>
            <w:r w:rsidRPr="00F24161">
              <w:rPr>
                <w:rFonts w:ascii="Arial" w:hAnsi="Arial" w:cs="Arial"/>
                <w:sz w:val="16"/>
                <w:szCs w:val="16"/>
              </w:rPr>
              <w:t>Diagramme</w:t>
            </w:r>
            <w:r w:rsidR="00AA2C43">
              <w:rPr>
                <w:rFonts w:ascii="Arial" w:hAnsi="Arial" w:cs="Arial"/>
                <w:sz w:val="16"/>
                <w:szCs w:val="16"/>
              </w:rPr>
              <w:t xml:space="preserve"> </w:t>
            </w:r>
            <w:r w:rsidRPr="00F24161">
              <w:rPr>
                <w:rFonts w:ascii="Arial" w:hAnsi="Arial" w:cs="Arial"/>
                <w:sz w:val="16"/>
                <w:szCs w:val="16"/>
              </w:rPr>
              <w:t>auswerten</w:t>
            </w:r>
            <w:r w:rsidR="00AA2C43">
              <w:rPr>
                <w:rFonts w:ascii="Arial" w:hAnsi="Arial" w:cs="Arial"/>
                <w:sz w:val="16"/>
                <w:szCs w:val="16"/>
              </w:rPr>
              <w:t>; e</w:t>
            </w:r>
            <w:r w:rsidRPr="00F24161">
              <w:rPr>
                <w:rFonts w:ascii="Arial" w:hAnsi="Arial" w:cs="Arial"/>
                <w:sz w:val="16"/>
                <w:szCs w:val="16"/>
              </w:rPr>
              <w:t>ine Gruppenpräsentation</w:t>
            </w:r>
            <w:r w:rsidR="00AA2C43">
              <w:rPr>
                <w:rFonts w:ascii="Arial" w:hAnsi="Arial" w:cs="Arial"/>
                <w:sz w:val="16"/>
                <w:szCs w:val="16"/>
              </w:rPr>
              <w:t xml:space="preserve"> </w:t>
            </w:r>
            <w:r w:rsidRPr="00F24161">
              <w:rPr>
                <w:rFonts w:ascii="Arial" w:hAnsi="Arial" w:cs="Arial"/>
                <w:sz w:val="16"/>
                <w:szCs w:val="16"/>
              </w:rPr>
              <w:t>bewerten</w:t>
            </w:r>
            <w:r w:rsidR="00AA2C43">
              <w:rPr>
                <w:rFonts w:ascii="Arial" w:hAnsi="Arial" w:cs="Arial"/>
                <w:sz w:val="16"/>
                <w:szCs w:val="16"/>
              </w:rPr>
              <w:t xml:space="preserve">; </w:t>
            </w:r>
            <w:proofErr w:type="spellStart"/>
            <w:r w:rsidR="00AA2C43" w:rsidRPr="00AA2C43">
              <w:rPr>
                <w:rFonts w:ascii="Arial" w:hAnsi="Arial" w:cs="Arial"/>
                <w:i/>
                <w:sz w:val="16"/>
                <w:szCs w:val="16"/>
              </w:rPr>
              <w:t>r</w:t>
            </w:r>
            <w:r w:rsidRPr="00AA2C43">
              <w:rPr>
                <w:rFonts w:ascii="Arial" w:hAnsi="Arial" w:cs="Arial"/>
                <w:i/>
                <w:sz w:val="16"/>
                <w:szCs w:val="16"/>
              </w:rPr>
              <w:t>ole</w:t>
            </w:r>
            <w:proofErr w:type="spellEnd"/>
            <w:r w:rsidRPr="00AA2C43">
              <w:rPr>
                <w:rFonts w:ascii="Arial" w:hAnsi="Arial" w:cs="Arial"/>
                <w:i/>
                <w:sz w:val="16"/>
                <w:szCs w:val="16"/>
              </w:rPr>
              <w:t xml:space="preserve"> </w:t>
            </w:r>
            <w:proofErr w:type="spellStart"/>
            <w:r w:rsidRPr="00AA2C43">
              <w:rPr>
                <w:rFonts w:ascii="Arial" w:hAnsi="Arial" w:cs="Arial"/>
                <w:i/>
                <w:sz w:val="16"/>
                <w:szCs w:val="16"/>
              </w:rPr>
              <w:t>play</w:t>
            </w:r>
            <w:proofErr w:type="spellEnd"/>
            <w:r w:rsidRPr="00F24161">
              <w:rPr>
                <w:rFonts w:ascii="Arial" w:hAnsi="Arial" w:cs="Arial"/>
                <w:sz w:val="16"/>
                <w:szCs w:val="16"/>
              </w:rPr>
              <w:t>:</w:t>
            </w:r>
            <w:r w:rsidR="00AA2C43">
              <w:rPr>
                <w:rFonts w:ascii="Arial" w:hAnsi="Arial" w:cs="Arial"/>
                <w:sz w:val="16"/>
                <w:szCs w:val="16"/>
              </w:rPr>
              <w:t xml:space="preserve"> e</w:t>
            </w:r>
            <w:r w:rsidRPr="00F24161">
              <w:rPr>
                <w:rFonts w:ascii="Arial" w:hAnsi="Arial" w:cs="Arial"/>
                <w:sz w:val="16"/>
                <w:szCs w:val="16"/>
              </w:rPr>
              <w:t>inen inneren Konflikt darstellen</w:t>
            </w:r>
            <w:r w:rsidR="00AA2C43">
              <w:rPr>
                <w:rFonts w:ascii="Arial" w:hAnsi="Arial" w:cs="Arial"/>
                <w:sz w:val="16"/>
                <w:szCs w:val="16"/>
              </w:rPr>
              <w:t>; d</w:t>
            </w:r>
            <w:r w:rsidRPr="00F24161">
              <w:rPr>
                <w:rFonts w:ascii="Arial" w:hAnsi="Arial" w:cs="Arial"/>
                <w:sz w:val="16"/>
                <w:szCs w:val="16"/>
              </w:rPr>
              <w:t>ie wichtigsten</w:t>
            </w:r>
            <w:r w:rsidR="00AA2C43">
              <w:rPr>
                <w:rFonts w:ascii="Arial" w:hAnsi="Arial" w:cs="Arial"/>
                <w:sz w:val="16"/>
                <w:szCs w:val="16"/>
              </w:rPr>
              <w:t xml:space="preserve"> </w:t>
            </w:r>
            <w:r w:rsidRPr="00F24161">
              <w:rPr>
                <w:rFonts w:ascii="Arial" w:hAnsi="Arial" w:cs="Arial"/>
                <w:sz w:val="16"/>
                <w:szCs w:val="16"/>
              </w:rPr>
              <w:t>Informationen aus einem Internettext</w:t>
            </w:r>
            <w:r w:rsidR="00AA2C43">
              <w:rPr>
                <w:rFonts w:ascii="Arial" w:hAnsi="Arial" w:cs="Arial"/>
                <w:sz w:val="16"/>
                <w:szCs w:val="16"/>
              </w:rPr>
              <w:t xml:space="preserve"> </w:t>
            </w:r>
            <w:r w:rsidRPr="00F24161">
              <w:rPr>
                <w:rFonts w:ascii="Arial" w:hAnsi="Arial" w:cs="Arial"/>
                <w:sz w:val="16"/>
                <w:szCs w:val="16"/>
              </w:rPr>
              <w:t>zusammenfassen</w:t>
            </w:r>
            <w:r w:rsidR="00AA2C43">
              <w:rPr>
                <w:rFonts w:ascii="Arial" w:hAnsi="Arial" w:cs="Arial"/>
                <w:sz w:val="16"/>
                <w:szCs w:val="16"/>
              </w:rPr>
              <w:t xml:space="preserve">; </w:t>
            </w:r>
            <w:r w:rsidRPr="00F24161">
              <w:rPr>
                <w:rFonts w:ascii="Arial" w:hAnsi="Arial" w:cs="Arial"/>
                <w:sz w:val="16"/>
                <w:szCs w:val="16"/>
              </w:rPr>
              <w:t>Gruppenpräsentationen</w:t>
            </w:r>
            <w:r w:rsidR="00AA2C43">
              <w:rPr>
                <w:rFonts w:ascii="Arial" w:hAnsi="Arial" w:cs="Arial"/>
                <w:sz w:val="16"/>
                <w:szCs w:val="16"/>
              </w:rPr>
              <w:t xml:space="preserve"> </w:t>
            </w:r>
            <w:r w:rsidRPr="00F24161">
              <w:rPr>
                <w:rFonts w:ascii="Arial" w:hAnsi="Arial" w:cs="Arial"/>
                <w:sz w:val="16"/>
                <w:szCs w:val="16"/>
              </w:rPr>
              <w:t>zu herausragenden</w:t>
            </w:r>
            <w:r w:rsidR="00AA2C43">
              <w:rPr>
                <w:rFonts w:ascii="Arial" w:hAnsi="Arial" w:cs="Arial"/>
                <w:sz w:val="16"/>
                <w:szCs w:val="16"/>
              </w:rPr>
              <w:t xml:space="preserve"> </w:t>
            </w:r>
            <w:r w:rsidRPr="00F24161">
              <w:rPr>
                <w:rFonts w:ascii="Arial" w:hAnsi="Arial" w:cs="Arial"/>
                <w:sz w:val="16"/>
                <w:szCs w:val="16"/>
              </w:rPr>
              <w:t>Persönlichkeiten</w:t>
            </w:r>
            <w:r w:rsidR="00AA2C43">
              <w:rPr>
                <w:rFonts w:ascii="Arial" w:hAnsi="Arial" w:cs="Arial"/>
                <w:sz w:val="16"/>
                <w:szCs w:val="16"/>
              </w:rPr>
              <w:t xml:space="preserve"> </w:t>
            </w:r>
            <w:r w:rsidRPr="00F24161">
              <w:rPr>
                <w:rFonts w:ascii="Arial" w:hAnsi="Arial" w:cs="Arial"/>
                <w:sz w:val="16"/>
                <w:szCs w:val="16"/>
              </w:rPr>
              <w:t>durchführen</w:t>
            </w:r>
            <w:r w:rsidR="00AA2C43">
              <w:rPr>
                <w:rFonts w:ascii="Arial" w:hAnsi="Arial" w:cs="Arial"/>
                <w:sz w:val="16"/>
                <w:szCs w:val="16"/>
              </w:rPr>
              <w:t>; d</w:t>
            </w:r>
            <w:r w:rsidR="00AA2C43" w:rsidRPr="00AA2C43">
              <w:rPr>
                <w:rFonts w:ascii="Arial" w:hAnsi="Arial" w:cs="Arial"/>
                <w:sz w:val="16"/>
                <w:szCs w:val="16"/>
              </w:rPr>
              <w:t xml:space="preserve">ie Inhalte verschiedener </w:t>
            </w:r>
            <w:proofErr w:type="spellStart"/>
            <w:r w:rsidR="00AA2C43" w:rsidRPr="00AA2C43">
              <w:rPr>
                <w:rFonts w:ascii="Arial" w:hAnsi="Arial" w:cs="Arial"/>
                <w:i/>
                <w:sz w:val="16"/>
                <w:szCs w:val="16"/>
              </w:rPr>
              <w:t>letters</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to</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the</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editor</w:t>
            </w:r>
            <w:proofErr w:type="spellEnd"/>
            <w:r w:rsidR="00AA2C43" w:rsidRPr="00AA2C43">
              <w:rPr>
                <w:rFonts w:ascii="Arial" w:hAnsi="Arial" w:cs="Arial"/>
                <w:sz w:val="16"/>
                <w:szCs w:val="16"/>
              </w:rPr>
              <w:t xml:space="preserve"> verstehen und vergleichen;</w:t>
            </w:r>
            <w:r w:rsidR="00AA2C43">
              <w:rPr>
                <w:rFonts w:ascii="Arial" w:hAnsi="Arial" w:cs="Arial"/>
                <w:sz w:val="16"/>
                <w:szCs w:val="16"/>
              </w:rPr>
              <w:t xml:space="preserve"> </w:t>
            </w:r>
            <w:r w:rsidR="00AA2C43" w:rsidRPr="00AA2C43">
              <w:rPr>
                <w:rFonts w:ascii="Arial" w:hAnsi="Arial" w:cs="Arial"/>
                <w:sz w:val="16"/>
                <w:szCs w:val="16"/>
              </w:rPr>
              <w:t>Textmerkmale erkennen;</w:t>
            </w:r>
            <w:r w:rsidR="00AA2C43">
              <w:rPr>
                <w:rFonts w:ascii="Arial" w:hAnsi="Arial" w:cs="Arial"/>
                <w:sz w:val="16"/>
                <w:szCs w:val="16"/>
              </w:rPr>
              <w:t xml:space="preserve"> d</w:t>
            </w:r>
            <w:r w:rsidR="00AA2C43" w:rsidRPr="00AA2C43">
              <w:rPr>
                <w:rFonts w:ascii="Arial" w:hAnsi="Arial" w:cs="Arial"/>
                <w:sz w:val="16"/>
                <w:szCs w:val="16"/>
              </w:rPr>
              <w:t xml:space="preserve">ie Inhalte eines </w:t>
            </w:r>
            <w:r w:rsidR="00AA2C43" w:rsidRPr="00AA2C43">
              <w:rPr>
                <w:rFonts w:ascii="Arial" w:hAnsi="Arial" w:cs="Arial"/>
                <w:i/>
                <w:sz w:val="16"/>
                <w:szCs w:val="16"/>
              </w:rPr>
              <w:t xml:space="preserve">argumentative </w:t>
            </w:r>
            <w:proofErr w:type="spellStart"/>
            <w:r w:rsidR="00AA2C43" w:rsidRPr="00AA2C43">
              <w:rPr>
                <w:rFonts w:ascii="Arial" w:hAnsi="Arial" w:cs="Arial"/>
                <w:i/>
                <w:sz w:val="16"/>
                <w:szCs w:val="16"/>
              </w:rPr>
              <w:t>essay</w:t>
            </w:r>
            <w:proofErr w:type="spellEnd"/>
            <w:r w:rsidR="00AA2C43" w:rsidRPr="00AA2C43">
              <w:rPr>
                <w:rFonts w:ascii="Arial" w:hAnsi="Arial" w:cs="Arial"/>
                <w:sz w:val="16"/>
                <w:szCs w:val="16"/>
              </w:rPr>
              <w:t xml:space="preserve"> verstehen; Textmerkmale</w:t>
            </w:r>
            <w:r w:rsidR="00AA2C43">
              <w:rPr>
                <w:rFonts w:ascii="Arial" w:hAnsi="Arial" w:cs="Arial"/>
                <w:sz w:val="16"/>
                <w:szCs w:val="16"/>
              </w:rPr>
              <w:t xml:space="preserve"> </w:t>
            </w:r>
            <w:r w:rsidR="00AA2C43" w:rsidRPr="00AA2C43">
              <w:rPr>
                <w:rFonts w:ascii="Arial" w:hAnsi="Arial" w:cs="Arial"/>
                <w:sz w:val="16"/>
                <w:szCs w:val="16"/>
              </w:rPr>
              <w:t>erkennen;</w:t>
            </w:r>
            <w:r w:rsidR="00AA2C43">
              <w:rPr>
                <w:rFonts w:ascii="Arial" w:hAnsi="Arial" w:cs="Arial"/>
                <w:sz w:val="16"/>
                <w:szCs w:val="16"/>
              </w:rPr>
              <w:t xml:space="preserve"> </w:t>
            </w:r>
            <w:r w:rsidR="00AA2C43" w:rsidRPr="00AA2C43">
              <w:rPr>
                <w:rFonts w:ascii="Arial" w:hAnsi="Arial" w:cs="Arial"/>
                <w:sz w:val="16"/>
                <w:szCs w:val="16"/>
              </w:rPr>
              <w:t xml:space="preserve">Register: </w:t>
            </w:r>
            <w:r w:rsidR="00AA2C43">
              <w:rPr>
                <w:rFonts w:ascii="Arial" w:hAnsi="Arial" w:cs="Arial"/>
                <w:sz w:val="16"/>
                <w:szCs w:val="16"/>
              </w:rPr>
              <w:t>e</w:t>
            </w:r>
            <w:r w:rsidR="00AA2C43" w:rsidRPr="00AA2C43">
              <w:rPr>
                <w:rFonts w:ascii="Arial" w:hAnsi="Arial" w:cs="Arial"/>
                <w:sz w:val="16"/>
                <w:szCs w:val="16"/>
              </w:rPr>
              <w:t xml:space="preserve">inen </w:t>
            </w:r>
            <w:proofErr w:type="spellStart"/>
            <w:r w:rsidR="00AA2C43" w:rsidRPr="00AA2C43">
              <w:rPr>
                <w:rFonts w:ascii="Arial" w:hAnsi="Arial" w:cs="Arial"/>
                <w:i/>
                <w:sz w:val="16"/>
                <w:szCs w:val="16"/>
              </w:rPr>
              <w:t>letter</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to</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the</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editor</w:t>
            </w:r>
            <w:proofErr w:type="spellEnd"/>
            <w:r w:rsidR="00AA2C43">
              <w:rPr>
                <w:rFonts w:ascii="Arial" w:hAnsi="Arial" w:cs="Arial"/>
                <w:sz w:val="16"/>
                <w:szCs w:val="16"/>
              </w:rPr>
              <w:t xml:space="preserve"> </w:t>
            </w:r>
            <w:r w:rsidR="00AA2C43" w:rsidRPr="00AA2C43">
              <w:rPr>
                <w:rFonts w:ascii="Arial" w:hAnsi="Arial" w:cs="Arial"/>
                <w:sz w:val="16"/>
                <w:szCs w:val="16"/>
              </w:rPr>
              <w:t>stilistisch und sprachlich verbessern;</w:t>
            </w:r>
            <w:r w:rsidR="00AA2C43">
              <w:rPr>
                <w:rFonts w:ascii="Arial" w:hAnsi="Arial" w:cs="Arial"/>
                <w:sz w:val="16"/>
                <w:szCs w:val="16"/>
              </w:rPr>
              <w:t xml:space="preserve"> d</w:t>
            </w:r>
            <w:r w:rsidR="00AA2C43" w:rsidRPr="00AA2C43">
              <w:rPr>
                <w:rFonts w:ascii="Arial" w:hAnsi="Arial" w:cs="Arial"/>
                <w:sz w:val="16"/>
                <w:szCs w:val="16"/>
              </w:rPr>
              <w:t xml:space="preserve">ie Outline eines </w:t>
            </w:r>
            <w:r w:rsidR="00AA2C43" w:rsidRPr="00AA2C43">
              <w:rPr>
                <w:rFonts w:ascii="Arial" w:hAnsi="Arial" w:cs="Arial"/>
                <w:i/>
                <w:sz w:val="16"/>
                <w:szCs w:val="16"/>
              </w:rPr>
              <w:t xml:space="preserve">argumentative </w:t>
            </w:r>
            <w:proofErr w:type="spellStart"/>
            <w:r w:rsidR="00AA2C43" w:rsidRPr="00AA2C43">
              <w:rPr>
                <w:rFonts w:ascii="Arial" w:hAnsi="Arial" w:cs="Arial"/>
                <w:i/>
                <w:sz w:val="16"/>
                <w:szCs w:val="16"/>
              </w:rPr>
              <w:t>essay</w:t>
            </w:r>
            <w:proofErr w:type="spellEnd"/>
            <w:r w:rsidR="00AA2C43">
              <w:rPr>
                <w:rFonts w:ascii="Arial" w:hAnsi="Arial" w:cs="Arial"/>
                <w:sz w:val="16"/>
                <w:szCs w:val="16"/>
              </w:rPr>
              <w:t xml:space="preserve"> </w:t>
            </w:r>
            <w:r w:rsidR="00AA2C43" w:rsidRPr="00AA2C43">
              <w:rPr>
                <w:rFonts w:ascii="Arial" w:hAnsi="Arial" w:cs="Arial"/>
                <w:sz w:val="16"/>
                <w:szCs w:val="16"/>
              </w:rPr>
              <w:t>anlegen;</w:t>
            </w:r>
            <w:r w:rsidR="00AA2C43">
              <w:rPr>
                <w:rFonts w:ascii="Arial" w:hAnsi="Arial" w:cs="Arial"/>
                <w:sz w:val="16"/>
                <w:szCs w:val="16"/>
              </w:rPr>
              <w:t xml:space="preserve"> ü</w:t>
            </w:r>
            <w:r w:rsidR="00AA2C43" w:rsidRPr="00AA2C43">
              <w:rPr>
                <w:rFonts w:ascii="Arial" w:hAnsi="Arial" w:cs="Arial"/>
                <w:sz w:val="16"/>
                <w:szCs w:val="16"/>
              </w:rPr>
              <w:t>ber Beweggründe diskutieren,</w:t>
            </w:r>
            <w:r w:rsidR="00AA2C43">
              <w:rPr>
                <w:rFonts w:ascii="Arial" w:hAnsi="Arial" w:cs="Arial"/>
                <w:sz w:val="16"/>
                <w:szCs w:val="16"/>
              </w:rPr>
              <w:t xml:space="preserve"> </w:t>
            </w:r>
            <w:r w:rsidR="00AA2C43" w:rsidRPr="00AA2C43">
              <w:rPr>
                <w:rFonts w:ascii="Arial" w:hAnsi="Arial" w:cs="Arial"/>
                <w:sz w:val="16"/>
                <w:szCs w:val="16"/>
              </w:rPr>
              <w:t>sich öffentlich zu Themen zu äußern;</w:t>
            </w:r>
            <w:r w:rsidR="00AA2C43">
              <w:rPr>
                <w:rFonts w:ascii="Arial" w:hAnsi="Arial" w:cs="Arial"/>
                <w:sz w:val="16"/>
                <w:szCs w:val="16"/>
              </w:rPr>
              <w:t xml:space="preserve"> e</w:t>
            </w:r>
            <w:r w:rsidR="00AA2C43" w:rsidRPr="00AA2C43">
              <w:rPr>
                <w:rFonts w:ascii="Arial" w:hAnsi="Arial" w:cs="Arial"/>
                <w:sz w:val="16"/>
                <w:szCs w:val="16"/>
              </w:rPr>
              <w:t xml:space="preserve">inen </w:t>
            </w:r>
            <w:proofErr w:type="spellStart"/>
            <w:r w:rsidR="00AA2C43" w:rsidRPr="00AA2C43">
              <w:rPr>
                <w:rFonts w:ascii="Arial" w:hAnsi="Arial" w:cs="Arial"/>
                <w:i/>
                <w:sz w:val="16"/>
                <w:szCs w:val="16"/>
              </w:rPr>
              <w:t>letter</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to</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the</w:t>
            </w:r>
            <w:proofErr w:type="spellEnd"/>
            <w:r w:rsidR="00AA2C43" w:rsidRPr="00AA2C43">
              <w:rPr>
                <w:rFonts w:ascii="Arial" w:hAnsi="Arial" w:cs="Arial"/>
                <w:i/>
                <w:sz w:val="16"/>
                <w:szCs w:val="16"/>
              </w:rPr>
              <w:t xml:space="preserve"> </w:t>
            </w:r>
            <w:proofErr w:type="spellStart"/>
            <w:r w:rsidR="00AA2C43" w:rsidRPr="00AA2C43">
              <w:rPr>
                <w:rFonts w:ascii="Arial" w:hAnsi="Arial" w:cs="Arial"/>
                <w:i/>
                <w:sz w:val="16"/>
                <w:szCs w:val="16"/>
              </w:rPr>
              <w:t>editor</w:t>
            </w:r>
            <w:proofErr w:type="spellEnd"/>
            <w:r w:rsidR="00AA2C43">
              <w:rPr>
                <w:rFonts w:ascii="Arial" w:hAnsi="Arial" w:cs="Arial"/>
                <w:sz w:val="16"/>
                <w:szCs w:val="16"/>
              </w:rPr>
              <w:t xml:space="preserve"> </w:t>
            </w:r>
            <w:r w:rsidR="00AA2C43" w:rsidRPr="00AA2C43">
              <w:rPr>
                <w:rFonts w:ascii="Arial" w:hAnsi="Arial" w:cs="Arial"/>
                <w:sz w:val="16"/>
                <w:szCs w:val="16"/>
              </w:rPr>
              <w:t xml:space="preserve">oder einen </w:t>
            </w:r>
            <w:r w:rsidR="00AA2C43" w:rsidRPr="00AA2C43">
              <w:rPr>
                <w:rFonts w:ascii="Arial" w:hAnsi="Arial" w:cs="Arial"/>
                <w:i/>
                <w:sz w:val="16"/>
                <w:szCs w:val="16"/>
              </w:rPr>
              <w:t xml:space="preserve">argumentative </w:t>
            </w:r>
            <w:proofErr w:type="spellStart"/>
            <w:r w:rsidR="00AA2C43" w:rsidRPr="00AA2C43">
              <w:rPr>
                <w:rFonts w:ascii="Arial" w:hAnsi="Arial" w:cs="Arial"/>
                <w:i/>
                <w:sz w:val="16"/>
                <w:szCs w:val="16"/>
              </w:rPr>
              <w:t>essay</w:t>
            </w:r>
            <w:proofErr w:type="spellEnd"/>
            <w:r w:rsidR="00AA2C43" w:rsidRPr="00AA2C43">
              <w:rPr>
                <w:rFonts w:ascii="Arial" w:hAnsi="Arial" w:cs="Arial"/>
                <w:sz w:val="16"/>
                <w:szCs w:val="16"/>
              </w:rPr>
              <w:t xml:space="preserve"> schreiben;</w:t>
            </w:r>
            <w:r w:rsidR="00AA2C43">
              <w:rPr>
                <w:rFonts w:ascii="Arial" w:hAnsi="Arial" w:cs="Arial"/>
                <w:sz w:val="16"/>
                <w:szCs w:val="16"/>
              </w:rPr>
              <w:t xml:space="preserve"> e</w:t>
            </w:r>
            <w:r w:rsidR="00AA2C43" w:rsidRPr="00AA2C43">
              <w:rPr>
                <w:rFonts w:ascii="Arial" w:hAnsi="Arial" w:cs="Arial"/>
                <w:sz w:val="16"/>
                <w:szCs w:val="16"/>
              </w:rPr>
              <w:t>inen Selbsttest durchführen;</w:t>
            </w:r>
            <w:r w:rsidR="00AA2C43">
              <w:rPr>
                <w:rFonts w:ascii="Arial" w:hAnsi="Arial" w:cs="Arial"/>
                <w:sz w:val="16"/>
                <w:szCs w:val="16"/>
              </w:rPr>
              <w:t xml:space="preserve"> d</w:t>
            </w:r>
            <w:r w:rsidR="00AA2C43" w:rsidRPr="00AA2C43">
              <w:rPr>
                <w:rFonts w:ascii="Arial" w:hAnsi="Arial" w:cs="Arial"/>
                <w:sz w:val="16"/>
                <w:szCs w:val="16"/>
              </w:rPr>
              <w:t>as Gewicht der eigenen Stimme</w:t>
            </w:r>
            <w:r w:rsidR="00AA2C43">
              <w:rPr>
                <w:rFonts w:ascii="Arial" w:hAnsi="Arial" w:cs="Arial"/>
                <w:sz w:val="16"/>
                <w:szCs w:val="16"/>
              </w:rPr>
              <w:t xml:space="preserve"> </w:t>
            </w:r>
            <w:r w:rsidR="00AA2C43" w:rsidRPr="00AA2C43">
              <w:rPr>
                <w:rFonts w:ascii="Arial" w:hAnsi="Arial" w:cs="Arial"/>
                <w:sz w:val="16"/>
                <w:szCs w:val="16"/>
              </w:rPr>
              <w:t>in der Gesellschaft diskutieren und</w:t>
            </w:r>
            <w:r w:rsidR="00AA2C43">
              <w:rPr>
                <w:rFonts w:ascii="Arial" w:hAnsi="Arial" w:cs="Arial"/>
                <w:sz w:val="16"/>
                <w:szCs w:val="16"/>
              </w:rPr>
              <w:t xml:space="preserve"> </w:t>
            </w:r>
            <w:r w:rsidR="00AA2C43" w:rsidRPr="00AA2C43">
              <w:rPr>
                <w:rFonts w:ascii="Arial" w:hAnsi="Arial" w:cs="Arial"/>
                <w:sz w:val="16"/>
                <w:szCs w:val="16"/>
              </w:rPr>
              <w:t>bewerten;</w:t>
            </w:r>
            <w:r w:rsidR="00AA2C43">
              <w:rPr>
                <w:rFonts w:ascii="Arial" w:hAnsi="Arial" w:cs="Arial"/>
                <w:sz w:val="16"/>
                <w:szCs w:val="16"/>
              </w:rPr>
              <w:t xml:space="preserve"> </w:t>
            </w:r>
            <w:r w:rsidR="00AA2C43" w:rsidRPr="00AA2C43">
              <w:rPr>
                <w:rFonts w:ascii="Arial" w:hAnsi="Arial" w:cs="Arial"/>
                <w:sz w:val="16"/>
                <w:szCs w:val="16"/>
              </w:rPr>
              <w:t>Demokratie im schulischen</w:t>
            </w:r>
            <w:r w:rsidR="00AA2C43">
              <w:rPr>
                <w:rFonts w:ascii="Arial" w:hAnsi="Arial" w:cs="Arial"/>
                <w:sz w:val="16"/>
                <w:szCs w:val="16"/>
              </w:rPr>
              <w:t xml:space="preserve"> Umfeld: zwei Beispiele vergleichen</w:t>
            </w:r>
          </w:p>
        </w:tc>
        <w:tc>
          <w:tcPr>
            <w:tcW w:w="2410"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4A272B" w:rsidP="00AB4C3D">
            <w:pPr>
              <w:spacing w:before="60" w:after="60"/>
              <w:rPr>
                <w:rFonts w:ascii="Arial" w:hAnsi="Arial" w:cs="Arial"/>
                <w:b/>
              </w:rPr>
            </w:pPr>
            <w:r>
              <w:rPr>
                <w:rFonts w:ascii="Arial" w:hAnsi="Arial" w:cs="Arial"/>
                <w:b/>
              </w:rPr>
              <w:t>19</w:t>
            </w:r>
            <w:r w:rsidR="00AB4C3D">
              <w:rPr>
                <w:rFonts w:ascii="Arial" w:hAnsi="Arial" w:cs="Arial"/>
                <w:b/>
              </w:rPr>
              <w:t xml:space="preserve"> Stunden</w:t>
            </w:r>
          </w:p>
        </w:tc>
      </w:tr>
      <w:tr w:rsidR="00AB4C3D" w:rsidRPr="00B36352" w:rsidTr="00E229F0">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p>
        </w:tc>
        <w:tc>
          <w:tcPr>
            <w:tcW w:w="9351" w:type="dxa"/>
            <w:vMerge/>
            <w:tcBorders>
              <w:top w:val="single" w:sz="4" w:space="0" w:color="99CC00"/>
              <w:left w:val="single" w:sz="4" w:space="0" w:color="FFFFFF"/>
              <w:bottom w:val="single" w:sz="4" w:space="0" w:color="99CC00"/>
              <w:right w:val="single" w:sz="4" w:space="0" w:color="FFFFFF"/>
            </w:tcBorders>
            <w:shd w:val="clear" w:color="auto" w:fill="auto"/>
          </w:tcPr>
          <w:p w:rsidR="00AB4C3D" w:rsidRPr="00B36352" w:rsidRDefault="00AB4C3D" w:rsidP="00AB4C3D">
            <w:pPr>
              <w:spacing w:before="60" w:after="60"/>
              <w:rPr>
                <w:rFonts w:ascii="Arial" w:hAnsi="Arial" w:cs="Arial"/>
                <w:b/>
                <w:color w:val="FFFFFF"/>
              </w:rPr>
            </w:pPr>
          </w:p>
        </w:tc>
        <w:tc>
          <w:tcPr>
            <w:tcW w:w="2410" w:type="dxa"/>
            <w:tcBorders>
              <w:top w:val="single" w:sz="4" w:space="0" w:color="FFFFFF"/>
              <w:left w:val="single" w:sz="4" w:space="0" w:color="FFFFFF"/>
              <w:bottom w:val="single" w:sz="4" w:space="0" w:color="FFFFFF"/>
              <w:right w:val="single" w:sz="4" w:space="0" w:color="FFFFFF"/>
            </w:tcBorders>
            <w:shd w:val="clear" w:color="auto" w:fill="99CC00"/>
          </w:tcPr>
          <w:p w:rsidR="00AB4C3D" w:rsidRPr="00B36352" w:rsidRDefault="00AB4C3D" w:rsidP="00AB4C3D">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AB4C3D" w:rsidRPr="00B36352" w:rsidRDefault="004A272B" w:rsidP="00AB4C3D">
            <w:pPr>
              <w:spacing w:before="60" w:after="60"/>
              <w:rPr>
                <w:rFonts w:ascii="Arial" w:hAnsi="Arial" w:cs="Arial"/>
                <w:b/>
              </w:rPr>
            </w:pPr>
            <w:r>
              <w:rPr>
                <w:rFonts w:ascii="Arial" w:hAnsi="Arial" w:cs="Arial"/>
                <w:b/>
              </w:rPr>
              <w:t>8</w:t>
            </w:r>
            <w:r w:rsidR="00AB4C3D">
              <w:rPr>
                <w:rFonts w:ascii="Arial" w:hAnsi="Arial" w:cs="Arial"/>
                <w:b/>
              </w:rPr>
              <w:t xml:space="preserve"> Stunden</w:t>
            </w:r>
          </w:p>
        </w:tc>
      </w:tr>
    </w:tbl>
    <w:p w:rsidR="004F2557" w:rsidRDefault="004F2557"/>
    <w:p w:rsidR="004F2557" w:rsidRDefault="004F255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753"/>
        <w:gridCol w:w="2754"/>
        <w:gridCol w:w="2753"/>
        <w:gridCol w:w="2754"/>
        <w:gridCol w:w="2754"/>
      </w:tblGrid>
      <w:tr w:rsidR="0012516F" w:rsidRPr="00B36352" w:rsidTr="004F2557">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12516F" w:rsidRPr="00B36352" w:rsidRDefault="0012516F" w:rsidP="004D14E4">
            <w:pPr>
              <w:spacing w:before="60" w:after="60"/>
              <w:rPr>
                <w:rFonts w:ascii="Arial" w:hAnsi="Arial" w:cs="Arial"/>
                <w:b/>
                <w:color w:val="FFFFFF"/>
              </w:rPr>
            </w:pPr>
            <w:proofErr w:type="spellStart"/>
            <w:r w:rsidRPr="00C458BF">
              <w:rPr>
                <w:rFonts w:ascii="Arial" w:hAnsi="Arial" w:cs="Arial"/>
                <w:b/>
                <w:color w:val="FFFFFF"/>
                <w:lang w:val="en-US"/>
              </w:rPr>
              <w:lastRenderedPageBreak/>
              <w:t>Kommun</w:t>
            </w:r>
            <w:r w:rsidRPr="00B36352">
              <w:rPr>
                <w:rFonts w:ascii="Arial" w:hAnsi="Arial" w:cs="Arial"/>
                <w:b/>
                <w:color w:val="FFFFFF"/>
              </w:rPr>
              <w:t>ikative</w:t>
            </w:r>
            <w:proofErr w:type="spellEnd"/>
            <w:r w:rsidRPr="00B36352">
              <w:rPr>
                <w:rFonts w:ascii="Arial" w:hAnsi="Arial" w:cs="Arial"/>
                <w:b/>
                <w:color w:val="FFFFFF"/>
              </w:rPr>
              <w:t xml:space="preserve"> Kompetenzen</w:t>
            </w:r>
          </w:p>
        </w:tc>
        <w:tc>
          <w:tcPr>
            <w:tcW w:w="2753"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2754"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753" w:type="dxa"/>
            <w:tcBorders>
              <w:top w:val="single" w:sz="4" w:space="0" w:color="99CC00"/>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754" w:type="dxa"/>
            <w:tcBorders>
              <w:top w:val="single" w:sz="4" w:space="0" w:color="FFFFFF"/>
              <w:left w:val="single" w:sz="4" w:space="0" w:color="FFFFFF"/>
              <w:bottom w:val="single" w:sz="4" w:space="0" w:color="99CC00"/>
              <w:right w:val="single" w:sz="4" w:space="0" w:color="FFFFFF"/>
            </w:tcBorders>
            <w:shd w:val="clear" w:color="auto" w:fill="99CC00"/>
          </w:tcPr>
          <w:p w:rsidR="0012516F" w:rsidRPr="00B36352" w:rsidRDefault="0012516F" w:rsidP="004D14E4">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754" w:type="dxa"/>
            <w:tcBorders>
              <w:top w:val="single" w:sz="4" w:space="0" w:color="99CC00"/>
              <w:left w:val="single" w:sz="4" w:space="0" w:color="FFFFFF"/>
              <w:bottom w:val="single" w:sz="4" w:space="0" w:color="99CC00"/>
              <w:right w:val="single" w:sz="4" w:space="0" w:color="99CC00"/>
            </w:tcBorders>
            <w:shd w:val="clear" w:color="auto" w:fill="99CC00"/>
          </w:tcPr>
          <w:p w:rsidR="0012516F" w:rsidRPr="00B36352" w:rsidRDefault="0012516F" w:rsidP="004D14E4">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21849" w:rsidRPr="00DD49FB" w:rsidTr="004F2557">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21849" w:rsidRPr="00B36352" w:rsidRDefault="00B21849" w:rsidP="004D14E4">
            <w:pPr>
              <w:spacing w:before="60" w:after="60"/>
              <w:rPr>
                <w:rFonts w:ascii="Arial" w:hAnsi="Arial" w:cs="Arial"/>
                <w:b/>
                <w:color w:val="FFFFFF"/>
              </w:rPr>
            </w:pPr>
          </w:p>
        </w:tc>
        <w:tc>
          <w:tcPr>
            <w:tcW w:w="2753" w:type="dxa"/>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sz w:val="16"/>
                <w:szCs w:val="16"/>
              </w:rPr>
            </w:pPr>
            <w:r w:rsidRPr="004A272B">
              <w:rPr>
                <w:rFonts w:ascii="Arial" w:hAnsi="Arial" w:cs="Arial"/>
                <w:sz w:val="16"/>
                <w:szCs w:val="16"/>
              </w:rPr>
              <w:t xml:space="preserve">der Kommunikation im Unterricht vor allem </w:t>
            </w:r>
            <w:r>
              <w:rPr>
                <w:rFonts w:ascii="Arial" w:hAnsi="Arial" w:cs="Arial"/>
                <w:sz w:val="16"/>
                <w:szCs w:val="16"/>
              </w:rPr>
              <w:t>b</w:t>
            </w:r>
            <w:r w:rsidRPr="004A272B">
              <w:rPr>
                <w:rFonts w:ascii="Arial" w:hAnsi="Arial" w:cs="Arial"/>
                <w:sz w:val="16"/>
                <w:szCs w:val="16"/>
              </w:rPr>
              <w:t>ezogen auf Argumentation und Diskussion</w:t>
            </w:r>
            <w:r>
              <w:rPr>
                <w:rFonts w:ascii="Arial" w:hAnsi="Arial" w:cs="Arial"/>
                <w:sz w:val="16"/>
                <w:szCs w:val="16"/>
              </w:rPr>
              <w:t xml:space="preserve"> folgen</w:t>
            </w:r>
            <w:r w:rsidRPr="004A272B">
              <w:rPr>
                <w:rFonts w:ascii="Arial" w:hAnsi="Arial" w:cs="Arial"/>
                <w:sz w:val="16"/>
                <w:szCs w:val="16"/>
              </w:rPr>
              <w:t xml:space="preserve"> </w:t>
            </w:r>
            <w:r>
              <w:rPr>
                <w:rFonts w:ascii="Arial" w:hAnsi="Arial" w:cs="Arial"/>
                <w:sz w:val="16"/>
                <w:szCs w:val="16"/>
              </w:rPr>
              <w:t xml:space="preserve">(z.B. S. </w:t>
            </w:r>
            <w:r w:rsidR="00B753E6">
              <w:rPr>
                <w:rFonts w:ascii="Arial" w:hAnsi="Arial" w:cs="Arial"/>
                <w:sz w:val="16"/>
                <w:szCs w:val="16"/>
              </w:rPr>
              <w:t xml:space="preserve">84, ex. 1, S. 85, ex. 3, </w:t>
            </w:r>
            <w:r w:rsidR="00B753E6" w:rsidRPr="00B753E6">
              <w:rPr>
                <w:rFonts w:ascii="Arial" w:hAnsi="Arial" w:cs="Arial"/>
                <w:sz w:val="16"/>
                <w:szCs w:val="16"/>
                <w:shd w:val="clear" w:color="auto" w:fill="BFBFBF" w:themeFill="background1" w:themeFillShade="BF"/>
              </w:rPr>
              <w:t>S. 92, ex. 17b</w:t>
            </w:r>
            <w:r w:rsidR="00B753E6">
              <w:rPr>
                <w:rFonts w:ascii="Arial" w:hAnsi="Arial" w:cs="Arial"/>
                <w:sz w:val="16"/>
                <w:szCs w:val="16"/>
              </w:rPr>
              <w:t xml:space="preserve">, </w:t>
            </w:r>
            <w:r w:rsidR="00B753E6" w:rsidRPr="00B753E6">
              <w:rPr>
                <w:rFonts w:ascii="Arial" w:hAnsi="Arial" w:cs="Arial"/>
                <w:noProof/>
                <w:sz w:val="16"/>
                <w:szCs w:val="16"/>
              </w:rPr>
              <w:drawing>
                <wp:inline distT="0" distB="0" distL="0" distR="0">
                  <wp:extent cx="120650" cy="127000"/>
                  <wp:effectExtent l="19050" t="0" r="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753E6">
              <w:rPr>
                <w:rFonts w:ascii="Arial" w:hAnsi="Arial" w:cs="Arial"/>
                <w:sz w:val="16"/>
                <w:szCs w:val="16"/>
              </w:rPr>
              <w:t xml:space="preserve"> S. 129, ex. 6, </w:t>
            </w:r>
            <w:r w:rsidR="00B753E6" w:rsidRPr="00B753E6">
              <w:rPr>
                <w:rFonts w:ascii="Arial" w:hAnsi="Arial" w:cs="Arial"/>
                <w:sz w:val="16"/>
                <w:szCs w:val="16"/>
                <w:shd w:val="clear" w:color="auto" w:fill="BFBFBF" w:themeFill="background1" w:themeFillShade="BF"/>
              </w:rPr>
              <w:t>S. 107, ex. 10</w:t>
            </w:r>
            <w:r w:rsidR="00B753E6">
              <w:rPr>
                <w:rFonts w:ascii="Arial" w:hAnsi="Arial" w:cs="Arial"/>
                <w:sz w:val="16"/>
                <w:szCs w:val="16"/>
              </w:rPr>
              <w:t>, S. 112, ex. 10, S. 115, ex. 5</w:t>
            </w:r>
            <w:r>
              <w:rPr>
                <w:rFonts w:ascii="Arial" w:hAnsi="Arial" w:cs="Arial"/>
                <w:sz w:val="16"/>
                <w:szCs w:val="16"/>
              </w:rPr>
              <w:t>)</w:t>
            </w:r>
          </w:p>
          <w:p w:rsidR="00B21849" w:rsidRDefault="00B21849" w:rsidP="00532620">
            <w:pPr>
              <w:spacing w:before="60" w:after="60"/>
              <w:rPr>
                <w:rFonts w:ascii="Arial" w:hAnsi="Arial" w:cs="Arial"/>
                <w:sz w:val="16"/>
                <w:szCs w:val="16"/>
              </w:rPr>
            </w:pPr>
            <w:r w:rsidRPr="004A272B">
              <w:rPr>
                <w:rFonts w:ascii="Arial" w:hAnsi="Arial" w:cs="Arial"/>
                <w:sz w:val="16"/>
                <w:szCs w:val="16"/>
              </w:rPr>
              <w:t>Hör- und Filmsequenzen wesentliche Elemente (u. a. Darstellung und Beziehung</w:t>
            </w:r>
            <w:r>
              <w:rPr>
                <w:rFonts w:ascii="Arial" w:hAnsi="Arial" w:cs="Arial"/>
                <w:sz w:val="16"/>
                <w:szCs w:val="16"/>
              </w:rPr>
              <w:t xml:space="preserve"> </w:t>
            </w:r>
            <w:r w:rsidRPr="004A272B">
              <w:rPr>
                <w:rFonts w:ascii="Arial" w:hAnsi="Arial" w:cs="Arial"/>
                <w:sz w:val="16"/>
                <w:szCs w:val="16"/>
              </w:rPr>
              <w:t xml:space="preserve">der Figuren, </w:t>
            </w:r>
            <w:proofErr w:type="spellStart"/>
            <w:r w:rsidRPr="004A272B">
              <w:rPr>
                <w:rFonts w:ascii="Arial" w:hAnsi="Arial" w:cs="Arial"/>
                <w:sz w:val="16"/>
                <w:szCs w:val="16"/>
              </w:rPr>
              <w:t>setting</w:t>
            </w:r>
            <w:proofErr w:type="spellEnd"/>
            <w:r w:rsidRPr="004A272B">
              <w:rPr>
                <w:rFonts w:ascii="Arial" w:hAnsi="Arial" w:cs="Arial"/>
                <w:sz w:val="16"/>
                <w:szCs w:val="16"/>
              </w:rPr>
              <w:t xml:space="preserve">, Handlung) </w:t>
            </w:r>
            <w:r>
              <w:rPr>
                <w:rFonts w:ascii="Arial" w:hAnsi="Arial" w:cs="Arial"/>
                <w:sz w:val="16"/>
                <w:szCs w:val="16"/>
              </w:rPr>
              <w:t xml:space="preserve"> e</w:t>
            </w:r>
            <w:r w:rsidRPr="004A272B">
              <w:rPr>
                <w:rFonts w:ascii="Arial" w:hAnsi="Arial" w:cs="Arial"/>
                <w:sz w:val="16"/>
                <w:szCs w:val="16"/>
              </w:rPr>
              <w:t xml:space="preserve">ntnehmen, </w:t>
            </w:r>
            <w:r>
              <w:rPr>
                <w:rFonts w:ascii="Arial" w:hAnsi="Arial" w:cs="Arial"/>
                <w:sz w:val="16"/>
                <w:szCs w:val="16"/>
              </w:rPr>
              <w:t>(z.B. S.</w:t>
            </w:r>
            <w:r w:rsidR="00B753E6">
              <w:rPr>
                <w:rFonts w:ascii="Arial" w:hAnsi="Arial" w:cs="Arial"/>
                <w:sz w:val="16"/>
                <w:szCs w:val="16"/>
              </w:rPr>
              <w:t xml:space="preserve"> 87, ex. 5, S. 115, ex. 3-4</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medial vermittelten einfachen authentischen oder adaptierten Sachtexten (u. a.</w:t>
            </w:r>
            <w:r>
              <w:rPr>
                <w:rFonts w:ascii="Arial" w:hAnsi="Arial" w:cs="Arial"/>
                <w:sz w:val="16"/>
                <w:szCs w:val="16"/>
              </w:rPr>
              <w:t xml:space="preserve"> </w:t>
            </w:r>
            <w:r w:rsidRPr="004A272B">
              <w:rPr>
                <w:rFonts w:ascii="Arial" w:hAnsi="Arial" w:cs="Arial"/>
                <w:sz w:val="16"/>
                <w:szCs w:val="16"/>
              </w:rPr>
              <w:t xml:space="preserve">Fernsehnachrichten, Interviews, Diskussionen) wesentliche Informationen entnehmen. </w:t>
            </w:r>
            <w:r>
              <w:rPr>
                <w:rFonts w:ascii="Arial" w:hAnsi="Arial" w:cs="Arial"/>
                <w:sz w:val="16"/>
                <w:szCs w:val="16"/>
              </w:rPr>
              <w:t>(z.B. S.</w:t>
            </w:r>
            <w:r w:rsidR="00B753E6">
              <w:rPr>
                <w:rFonts w:ascii="Arial" w:hAnsi="Arial" w:cs="Arial"/>
                <w:sz w:val="16"/>
                <w:szCs w:val="16"/>
              </w:rPr>
              <w:t xml:space="preserve"> 91, ex. 16, S. 97, ex. 28, </w:t>
            </w:r>
            <w:r w:rsidR="00B753E6" w:rsidRPr="00B753E6">
              <w:rPr>
                <w:rFonts w:ascii="Arial" w:hAnsi="Arial" w:cs="Arial"/>
                <w:sz w:val="16"/>
                <w:szCs w:val="16"/>
                <w:shd w:val="clear" w:color="auto" w:fill="BFBFBF" w:themeFill="background1" w:themeFillShade="BF"/>
              </w:rPr>
              <w:t>S. 104, ex. 1</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Default="000C77D4" w:rsidP="00532620">
            <w:pPr>
              <w:spacing w:before="60" w:after="60"/>
              <w:rPr>
                <w:rFonts w:ascii="Arial" w:hAnsi="Arial" w:cs="Arial"/>
                <w:sz w:val="16"/>
                <w:szCs w:val="16"/>
              </w:rPr>
            </w:pPr>
            <w:r w:rsidRPr="004A272B">
              <w:rPr>
                <w:rFonts w:ascii="Arial" w:hAnsi="Arial" w:cs="Arial"/>
                <w:sz w:val="16"/>
                <w:szCs w:val="16"/>
              </w:rPr>
              <w:t>bei sprachlichen Schwierigkeiten Gespräche aufrechterhalten und sich auf die</w:t>
            </w:r>
            <w:r>
              <w:rPr>
                <w:rFonts w:ascii="Arial" w:hAnsi="Arial" w:cs="Arial"/>
                <w:sz w:val="16"/>
                <w:szCs w:val="16"/>
              </w:rPr>
              <w:t xml:space="preserve"> </w:t>
            </w:r>
            <w:r w:rsidRPr="004A272B">
              <w:rPr>
                <w:rFonts w:ascii="Arial" w:hAnsi="Arial" w:cs="Arial"/>
                <w:sz w:val="16"/>
                <w:szCs w:val="16"/>
              </w:rPr>
              <w:t>Gesprächspartn</w:t>
            </w:r>
            <w:r>
              <w:rPr>
                <w:rFonts w:ascii="Arial" w:hAnsi="Arial" w:cs="Arial"/>
                <w:sz w:val="16"/>
                <w:szCs w:val="16"/>
              </w:rPr>
              <w:t xml:space="preserve">er(-innen) </w:t>
            </w:r>
            <w:r w:rsidR="00B21849">
              <w:rPr>
                <w:rFonts w:ascii="Arial" w:hAnsi="Arial" w:cs="Arial"/>
                <w:sz w:val="16"/>
                <w:szCs w:val="16"/>
              </w:rPr>
              <w:t>einstellen (z.B. S.</w:t>
            </w:r>
            <w:r w:rsidR="0045024B">
              <w:rPr>
                <w:rFonts w:ascii="Arial" w:hAnsi="Arial" w:cs="Arial"/>
                <w:sz w:val="16"/>
                <w:szCs w:val="16"/>
              </w:rPr>
              <w:t xml:space="preserve"> 87, ex. 4b, </w:t>
            </w:r>
            <w:r w:rsidR="00674C6E">
              <w:rPr>
                <w:rFonts w:ascii="Arial" w:hAnsi="Arial" w:cs="Arial"/>
                <w:sz w:val="16"/>
                <w:szCs w:val="16"/>
              </w:rPr>
              <w:t xml:space="preserve">S. 97, ex. 27, </w:t>
            </w:r>
            <w:r w:rsidR="00674C6E" w:rsidRPr="00674C6E">
              <w:rPr>
                <w:rFonts w:ascii="Arial" w:hAnsi="Arial" w:cs="Arial"/>
                <w:noProof/>
                <w:sz w:val="16"/>
                <w:szCs w:val="16"/>
              </w:rPr>
              <w:drawing>
                <wp:inline distT="0" distB="0" distL="0" distR="0">
                  <wp:extent cx="120650" cy="127000"/>
                  <wp:effectExtent l="19050" t="0" r="0" b="0"/>
                  <wp:docPr id="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74C6E">
              <w:rPr>
                <w:rFonts w:ascii="Arial" w:hAnsi="Arial" w:cs="Arial"/>
                <w:sz w:val="16"/>
                <w:szCs w:val="16"/>
              </w:rPr>
              <w:t xml:space="preserve"> S. 130, ex. 9, S. 97, ex. 28, </w:t>
            </w:r>
            <w:r w:rsidR="00674C6E" w:rsidRPr="00674C6E">
              <w:rPr>
                <w:rFonts w:ascii="Arial" w:hAnsi="Arial" w:cs="Arial"/>
                <w:sz w:val="16"/>
                <w:szCs w:val="16"/>
                <w:shd w:val="clear" w:color="auto" w:fill="BFBFBF" w:themeFill="background1" w:themeFillShade="BF"/>
              </w:rPr>
              <w:t>S. 107, ex. 10</w:t>
            </w:r>
            <w:r w:rsidR="00674C6E">
              <w:rPr>
                <w:rFonts w:ascii="Arial" w:hAnsi="Arial" w:cs="Arial"/>
                <w:sz w:val="16"/>
                <w:szCs w:val="16"/>
              </w:rPr>
              <w:t>)</w:t>
            </w:r>
          </w:p>
          <w:p w:rsidR="00B21849" w:rsidRDefault="00B21849" w:rsidP="00532620">
            <w:pPr>
              <w:spacing w:before="60" w:after="60"/>
              <w:rPr>
                <w:rFonts w:ascii="Arial" w:hAnsi="Arial" w:cs="Arial"/>
                <w:sz w:val="16"/>
                <w:szCs w:val="16"/>
              </w:rPr>
            </w:pPr>
            <w:r w:rsidRPr="004A272B">
              <w:rPr>
                <w:rFonts w:ascii="Arial" w:hAnsi="Arial" w:cs="Arial"/>
                <w:sz w:val="16"/>
                <w:szCs w:val="16"/>
              </w:rPr>
              <w:t>an einfachen förmlichen Pro- und</w:t>
            </w:r>
            <w:r>
              <w:rPr>
                <w:rFonts w:ascii="Arial" w:hAnsi="Arial" w:cs="Arial"/>
                <w:sz w:val="16"/>
                <w:szCs w:val="16"/>
              </w:rPr>
              <w:t xml:space="preserve"> Kontra-Diskussionen teilnehmen</w:t>
            </w:r>
            <w:r w:rsidRPr="004A272B">
              <w:rPr>
                <w:rFonts w:ascii="Arial" w:hAnsi="Arial" w:cs="Arial"/>
                <w:sz w:val="16"/>
                <w:szCs w:val="16"/>
              </w:rPr>
              <w:t xml:space="preserve"> </w:t>
            </w:r>
            <w:r>
              <w:rPr>
                <w:rFonts w:ascii="Arial" w:hAnsi="Arial" w:cs="Arial"/>
                <w:sz w:val="16"/>
                <w:szCs w:val="16"/>
              </w:rPr>
              <w:t>(z.B. S.</w:t>
            </w:r>
            <w:r w:rsidR="0045024B">
              <w:rPr>
                <w:rFonts w:ascii="Arial" w:hAnsi="Arial" w:cs="Arial"/>
                <w:sz w:val="16"/>
                <w:szCs w:val="16"/>
              </w:rPr>
              <w:t xml:space="preserve"> 91, ex. 16c, S. 93, ex. 20b, </w:t>
            </w:r>
            <w:r w:rsidR="0045024B" w:rsidRPr="0045024B">
              <w:rPr>
                <w:rFonts w:ascii="Arial" w:hAnsi="Arial" w:cs="Arial"/>
                <w:noProof/>
                <w:sz w:val="16"/>
                <w:szCs w:val="16"/>
              </w:rPr>
              <w:drawing>
                <wp:inline distT="0" distB="0" distL="0" distR="0">
                  <wp:extent cx="120650" cy="127000"/>
                  <wp:effectExtent l="19050" t="0" r="0" b="0"/>
                  <wp:docPr id="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45024B">
              <w:rPr>
                <w:rFonts w:ascii="Arial" w:hAnsi="Arial" w:cs="Arial"/>
                <w:sz w:val="16"/>
                <w:szCs w:val="16"/>
              </w:rPr>
              <w:t xml:space="preserve"> S. 129, ex. 7, S. 107, ex. 10d, S. 109, ex. 4b, S. 112, ex. 10a, S. 115, ex. 5</w:t>
            </w:r>
            <w:r>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 xml:space="preserve">in einem Interview konkrete Auskünfte geben </w:t>
            </w:r>
            <w:r>
              <w:rPr>
                <w:rFonts w:ascii="Arial" w:hAnsi="Arial" w:cs="Arial"/>
                <w:sz w:val="16"/>
                <w:szCs w:val="16"/>
              </w:rPr>
              <w:t>(z. B. in Bewerbungsgesprächen)</w:t>
            </w:r>
            <w:r w:rsidRPr="004A272B">
              <w:rPr>
                <w:rFonts w:ascii="Arial" w:hAnsi="Arial" w:cs="Arial"/>
                <w:sz w:val="16"/>
                <w:szCs w:val="16"/>
              </w:rPr>
              <w:t xml:space="preserve"> </w:t>
            </w:r>
            <w:r>
              <w:rPr>
                <w:rFonts w:ascii="Arial" w:hAnsi="Arial" w:cs="Arial"/>
                <w:sz w:val="16"/>
                <w:szCs w:val="16"/>
              </w:rPr>
              <w:t xml:space="preserve">(z.B. S. </w:t>
            </w:r>
            <w:r w:rsidR="00372D93">
              <w:rPr>
                <w:rFonts w:ascii="Arial" w:hAnsi="Arial" w:cs="Arial"/>
                <w:sz w:val="16"/>
                <w:szCs w:val="16"/>
              </w:rPr>
              <w:t>88, ex. 9b</w:t>
            </w:r>
            <w:r>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Arbeitsergebnisse präsentieren und Kurzreferate h</w:t>
            </w:r>
            <w:r>
              <w:rPr>
                <w:rFonts w:ascii="Arial" w:hAnsi="Arial" w:cs="Arial"/>
                <w:sz w:val="16"/>
                <w:szCs w:val="16"/>
              </w:rPr>
              <w:t>alten</w:t>
            </w:r>
            <w:r w:rsidRPr="004A272B">
              <w:rPr>
                <w:rFonts w:ascii="Arial" w:hAnsi="Arial" w:cs="Arial"/>
                <w:sz w:val="16"/>
                <w:szCs w:val="16"/>
              </w:rPr>
              <w:t xml:space="preserve"> </w:t>
            </w:r>
            <w:r>
              <w:rPr>
                <w:rFonts w:ascii="Arial" w:hAnsi="Arial" w:cs="Arial"/>
                <w:sz w:val="16"/>
                <w:szCs w:val="16"/>
              </w:rPr>
              <w:t>(z.B. S.</w:t>
            </w:r>
            <w:r w:rsidR="0045024B">
              <w:rPr>
                <w:rFonts w:ascii="Arial" w:hAnsi="Arial" w:cs="Arial"/>
                <w:sz w:val="16"/>
                <w:szCs w:val="16"/>
              </w:rPr>
              <w:t xml:space="preserve"> 84, ex. 1, S. 85, ex. 3, S. 92, ex. 17b, </w:t>
            </w:r>
            <w:r w:rsidR="008E3229">
              <w:rPr>
                <w:rFonts w:ascii="Arial" w:hAnsi="Arial" w:cs="Arial"/>
                <w:sz w:val="16"/>
                <w:szCs w:val="16"/>
              </w:rPr>
              <w:br/>
            </w:r>
            <w:r w:rsidR="0045024B" w:rsidRPr="0045024B">
              <w:rPr>
                <w:rFonts w:ascii="Arial" w:hAnsi="Arial" w:cs="Arial"/>
                <w:noProof/>
                <w:sz w:val="16"/>
                <w:szCs w:val="16"/>
              </w:rPr>
              <w:drawing>
                <wp:inline distT="0" distB="0" distL="0" distR="0">
                  <wp:extent cx="120650" cy="127000"/>
                  <wp:effectExtent l="19050" t="0" r="0" b="0"/>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45024B">
              <w:rPr>
                <w:rFonts w:ascii="Arial" w:hAnsi="Arial" w:cs="Arial"/>
                <w:sz w:val="16"/>
                <w:szCs w:val="16"/>
              </w:rPr>
              <w:t xml:space="preserve"> S. 129, ex. 6, </w:t>
            </w:r>
            <w:r w:rsidR="0045024B" w:rsidRPr="0045024B">
              <w:rPr>
                <w:rFonts w:ascii="Arial" w:hAnsi="Arial" w:cs="Arial"/>
                <w:sz w:val="16"/>
                <w:szCs w:val="16"/>
                <w:shd w:val="clear" w:color="auto" w:fill="BFBFBF" w:themeFill="background1" w:themeFillShade="BF"/>
              </w:rPr>
              <w:t>S. 96, ex. 25</w:t>
            </w:r>
            <w:r w:rsidR="0045024B">
              <w:rPr>
                <w:rFonts w:ascii="Arial" w:hAnsi="Arial" w:cs="Arial"/>
                <w:sz w:val="16"/>
                <w:szCs w:val="16"/>
              </w:rPr>
              <w:t xml:space="preserve">, S. 97, ex. 27, S. 99, </w:t>
            </w:r>
            <w:r w:rsidR="0045024B" w:rsidRPr="0045024B">
              <w:rPr>
                <w:rFonts w:ascii="Arial" w:hAnsi="Arial" w:cs="Arial"/>
                <w:i/>
                <w:sz w:val="16"/>
                <w:szCs w:val="16"/>
              </w:rPr>
              <w:t xml:space="preserve">Unit </w:t>
            </w:r>
            <w:proofErr w:type="spellStart"/>
            <w:r w:rsidR="0045024B" w:rsidRPr="0045024B">
              <w:rPr>
                <w:rFonts w:ascii="Arial" w:hAnsi="Arial" w:cs="Arial"/>
                <w:i/>
                <w:sz w:val="16"/>
                <w:szCs w:val="16"/>
              </w:rPr>
              <w:t>task</w:t>
            </w:r>
            <w:proofErr w:type="spellEnd"/>
            <w:r>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den Inhalt von Texten oder Filmpassagen zusammenfassen und eine eigene</w:t>
            </w:r>
            <w:r>
              <w:rPr>
                <w:rFonts w:ascii="Arial" w:hAnsi="Arial" w:cs="Arial"/>
                <w:sz w:val="16"/>
                <w:szCs w:val="16"/>
              </w:rPr>
              <w:t xml:space="preserve"> Meinung dazu vertreten</w:t>
            </w:r>
            <w:r w:rsidRPr="004A272B">
              <w:rPr>
                <w:rFonts w:ascii="Arial" w:hAnsi="Arial" w:cs="Arial"/>
                <w:sz w:val="16"/>
                <w:szCs w:val="16"/>
              </w:rPr>
              <w:t xml:space="preserve"> </w:t>
            </w:r>
            <w:r>
              <w:rPr>
                <w:rFonts w:ascii="Arial" w:hAnsi="Arial" w:cs="Arial"/>
                <w:sz w:val="16"/>
                <w:szCs w:val="16"/>
              </w:rPr>
              <w:t>(z.B. S.</w:t>
            </w:r>
            <w:r w:rsidR="00372D93">
              <w:rPr>
                <w:rFonts w:ascii="Arial" w:hAnsi="Arial" w:cs="Arial"/>
                <w:sz w:val="16"/>
                <w:szCs w:val="16"/>
              </w:rPr>
              <w:t xml:space="preserve"> 86, ex. 1, S. 89, ex. 11, S. 91, ex. 13, S. 94, ex. 21, S. 103, ex. 2-3, </w:t>
            </w:r>
            <w:r w:rsidR="00372D93" w:rsidRPr="00372D93">
              <w:rPr>
                <w:rFonts w:ascii="Arial" w:hAnsi="Arial" w:cs="Arial"/>
                <w:noProof/>
                <w:sz w:val="16"/>
                <w:szCs w:val="16"/>
              </w:rPr>
              <w:drawing>
                <wp:inline distT="0" distB="0" distL="0" distR="0">
                  <wp:extent cx="120650" cy="127000"/>
                  <wp:effectExtent l="19050" t="0" r="0" b="0"/>
                  <wp:docPr id="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72D93">
              <w:rPr>
                <w:rFonts w:ascii="Arial" w:hAnsi="Arial" w:cs="Arial"/>
                <w:sz w:val="16"/>
                <w:szCs w:val="16"/>
              </w:rPr>
              <w:t xml:space="preserve"> S. 130, ex. 10</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über eigene Interessen und Erfahrungen berichten oder von einem erlebten Ereignis</w:t>
            </w:r>
            <w:r>
              <w:rPr>
                <w:rFonts w:ascii="Arial" w:hAnsi="Arial" w:cs="Arial"/>
                <w:sz w:val="16"/>
                <w:szCs w:val="16"/>
              </w:rPr>
              <w:t xml:space="preserve"> erzählen</w:t>
            </w:r>
            <w:r w:rsidRPr="004A272B">
              <w:rPr>
                <w:rFonts w:ascii="Arial" w:hAnsi="Arial" w:cs="Arial"/>
                <w:sz w:val="16"/>
                <w:szCs w:val="16"/>
              </w:rPr>
              <w:t xml:space="preserve"> </w:t>
            </w:r>
            <w:r>
              <w:rPr>
                <w:rFonts w:ascii="Arial" w:hAnsi="Arial" w:cs="Arial"/>
                <w:sz w:val="16"/>
                <w:szCs w:val="16"/>
              </w:rPr>
              <w:t>(z.B. S.</w:t>
            </w:r>
            <w:r w:rsidR="0045024B">
              <w:rPr>
                <w:rFonts w:ascii="Arial" w:hAnsi="Arial" w:cs="Arial"/>
                <w:sz w:val="16"/>
                <w:szCs w:val="16"/>
              </w:rPr>
              <w:t xml:space="preserve"> 86, ex. 1c, S. 100, ex. 1, S. 103, ex. 5b, S. 115, ex. 2</w:t>
            </w:r>
            <w:r>
              <w:rPr>
                <w:rFonts w:ascii="Arial" w:hAnsi="Arial" w:cs="Arial"/>
                <w:sz w:val="16"/>
                <w:szCs w:val="16"/>
              </w:rPr>
              <w:t>)</w:t>
            </w:r>
          </w:p>
        </w:tc>
        <w:tc>
          <w:tcPr>
            <w:tcW w:w="2753" w:type="dxa"/>
            <w:tcBorders>
              <w:top w:val="single" w:sz="4" w:space="0" w:color="99CC00"/>
              <w:left w:val="single" w:sz="4" w:space="0" w:color="99CC00"/>
              <w:bottom w:val="single" w:sz="4" w:space="0" w:color="99CC00"/>
              <w:right w:val="single" w:sz="4" w:space="0" w:color="99CC00"/>
            </w:tcBorders>
            <w:shd w:val="clear" w:color="auto" w:fill="auto"/>
          </w:tcPr>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Sach- und Gebrauchstexten, Texten der öffentlichen Kommunikation wesentliche</w:t>
            </w:r>
            <w:r>
              <w:rPr>
                <w:rFonts w:ascii="Arial" w:hAnsi="Arial" w:cs="Arial"/>
                <w:sz w:val="16"/>
                <w:szCs w:val="16"/>
              </w:rPr>
              <w:t xml:space="preserve"> </w:t>
            </w:r>
            <w:r w:rsidRPr="004A272B">
              <w:rPr>
                <w:rFonts w:ascii="Arial" w:hAnsi="Arial" w:cs="Arial"/>
                <w:sz w:val="16"/>
                <w:szCs w:val="16"/>
              </w:rPr>
              <w:t>Punkte entnehmen sowie Einzelinformationen in den Kontext der Gesamtaussage</w:t>
            </w:r>
            <w:r>
              <w:rPr>
                <w:rFonts w:ascii="Arial" w:hAnsi="Arial" w:cs="Arial"/>
                <w:sz w:val="16"/>
                <w:szCs w:val="16"/>
              </w:rPr>
              <w:t xml:space="preserve"> einordnen</w:t>
            </w:r>
            <w:r w:rsidRPr="004A272B">
              <w:rPr>
                <w:rFonts w:ascii="Arial" w:hAnsi="Arial" w:cs="Arial"/>
                <w:sz w:val="16"/>
                <w:szCs w:val="16"/>
              </w:rPr>
              <w:t xml:space="preserve"> </w:t>
            </w:r>
            <w:r>
              <w:rPr>
                <w:rFonts w:ascii="Arial" w:hAnsi="Arial" w:cs="Arial"/>
                <w:sz w:val="16"/>
                <w:szCs w:val="16"/>
              </w:rPr>
              <w:t>(z.B. S.</w:t>
            </w:r>
            <w:r w:rsidR="00674C6E">
              <w:rPr>
                <w:rFonts w:ascii="Arial" w:hAnsi="Arial" w:cs="Arial"/>
                <w:sz w:val="16"/>
                <w:szCs w:val="16"/>
              </w:rPr>
              <w:t xml:space="preserve"> 86, ex. 1, S. 91, ex. 13, S. 94, ex. 21, S. 109, ex. 3, S. 112, ex. 8</w:t>
            </w:r>
            <w:r>
              <w:rPr>
                <w:rFonts w:ascii="Arial" w:hAnsi="Arial" w:cs="Arial"/>
                <w:sz w:val="16"/>
                <w:szCs w:val="16"/>
              </w:rPr>
              <w:t>)</w:t>
            </w:r>
          </w:p>
          <w:p w:rsidR="00B21849" w:rsidRPr="004A272B" w:rsidRDefault="00B21849" w:rsidP="00532620">
            <w:pPr>
              <w:spacing w:before="60" w:after="60"/>
              <w:rPr>
                <w:rFonts w:ascii="Arial" w:hAnsi="Arial" w:cs="Arial"/>
                <w:sz w:val="16"/>
                <w:szCs w:val="16"/>
              </w:rPr>
            </w:pPr>
            <w:r w:rsidRPr="004A272B">
              <w:rPr>
                <w:rFonts w:ascii="Arial" w:hAnsi="Arial" w:cs="Arial"/>
                <w:sz w:val="16"/>
                <w:szCs w:val="16"/>
              </w:rPr>
              <w:t>literarische Texte vor dem Hintergrund wesentlicher Textsortenmerkmale verstehen</w:t>
            </w:r>
            <w:r>
              <w:rPr>
                <w:rFonts w:ascii="Arial" w:hAnsi="Arial" w:cs="Arial"/>
                <w:sz w:val="16"/>
                <w:szCs w:val="16"/>
              </w:rPr>
              <w:t xml:space="preserve"> </w:t>
            </w:r>
            <w:r w:rsidRPr="004A272B">
              <w:rPr>
                <w:rFonts w:ascii="Arial" w:hAnsi="Arial" w:cs="Arial"/>
                <w:sz w:val="16"/>
                <w:szCs w:val="16"/>
              </w:rPr>
              <w:t>(u. a. Figurendarstellung, Handlungsführung, Erzählperspektive) sowie inhaltliche</w:t>
            </w:r>
            <w:r>
              <w:rPr>
                <w:rFonts w:ascii="Arial" w:hAnsi="Arial" w:cs="Arial"/>
                <w:sz w:val="16"/>
                <w:szCs w:val="16"/>
              </w:rPr>
              <w:t xml:space="preserve"> </w:t>
            </w:r>
            <w:r w:rsidRPr="004A272B">
              <w:rPr>
                <w:rFonts w:ascii="Arial" w:hAnsi="Arial" w:cs="Arial"/>
                <w:sz w:val="16"/>
                <w:szCs w:val="16"/>
              </w:rPr>
              <w:t>und stilistische Besonderheiten (u. a. Metapher, Wiederholung, Vergleich)</w:t>
            </w:r>
            <w:r>
              <w:rPr>
                <w:rFonts w:ascii="Arial" w:hAnsi="Arial" w:cs="Arial"/>
                <w:sz w:val="16"/>
                <w:szCs w:val="16"/>
              </w:rPr>
              <w:t xml:space="preserve"> erkennen (z.B. S.</w:t>
            </w:r>
            <w:r w:rsidR="00674C6E">
              <w:rPr>
                <w:rFonts w:ascii="Arial" w:hAnsi="Arial" w:cs="Arial"/>
                <w:sz w:val="16"/>
                <w:szCs w:val="16"/>
              </w:rPr>
              <w:t xml:space="preserve"> 103, ex. 2-3, ex. 5, </w:t>
            </w:r>
            <w:r w:rsidR="00674C6E" w:rsidRPr="00674C6E">
              <w:rPr>
                <w:rFonts w:ascii="Arial" w:hAnsi="Arial" w:cs="Arial"/>
                <w:noProof/>
                <w:sz w:val="16"/>
                <w:szCs w:val="16"/>
              </w:rPr>
              <w:drawing>
                <wp:inline distT="0" distB="0" distL="0" distR="0">
                  <wp:extent cx="120650" cy="127000"/>
                  <wp:effectExtent l="19050" t="0" r="0" b="0"/>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74C6E">
              <w:rPr>
                <w:rFonts w:ascii="Arial" w:hAnsi="Arial" w:cs="Arial"/>
                <w:sz w:val="16"/>
                <w:szCs w:val="16"/>
              </w:rPr>
              <w:t xml:space="preserve"> S. 130, ex. 10</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 xml:space="preserve">Texte u. a. aus den Bereichen Sachbuch, Jugendliteratur, </w:t>
            </w:r>
            <w:proofErr w:type="spellStart"/>
            <w:r w:rsidRPr="004A272B">
              <w:rPr>
                <w:rFonts w:ascii="Arial" w:hAnsi="Arial" w:cs="Arial"/>
                <w:i/>
                <w:sz w:val="16"/>
                <w:szCs w:val="16"/>
              </w:rPr>
              <w:t>popular</w:t>
            </w:r>
            <w:proofErr w:type="spellEnd"/>
            <w:r w:rsidRPr="004A272B">
              <w:rPr>
                <w:rFonts w:ascii="Arial" w:hAnsi="Arial" w:cs="Arial"/>
                <w:i/>
                <w:sz w:val="16"/>
                <w:szCs w:val="16"/>
              </w:rPr>
              <w:t xml:space="preserve"> </w:t>
            </w:r>
            <w:proofErr w:type="spellStart"/>
            <w:r w:rsidRPr="004A272B">
              <w:rPr>
                <w:rFonts w:ascii="Arial" w:hAnsi="Arial" w:cs="Arial"/>
                <w:i/>
                <w:sz w:val="16"/>
                <w:szCs w:val="16"/>
              </w:rPr>
              <w:t>fiction</w:t>
            </w:r>
            <w:proofErr w:type="spellEnd"/>
            <w:r w:rsidRPr="004A272B">
              <w:rPr>
                <w:rFonts w:ascii="Arial" w:hAnsi="Arial" w:cs="Arial"/>
                <w:sz w:val="16"/>
                <w:szCs w:val="16"/>
              </w:rPr>
              <w:t xml:space="preserve"> zur Unterhaltung</w:t>
            </w:r>
            <w:r>
              <w:rPr>
                <w:rFonts w:ascii="Arial" w:hAnsi="Arial" w:cs="Arial"/>
                <w:sz w:val="16"/>
                <w:szCs w:val="16"/>
              </w:rPr>
              <w:t xml:space="preserve"> </w:t>
            </w:r>
            <w:r w:rsidRPr="004A272B">
              <w:rPr>
                <w:rFonts w:ascii="Arial" w:hAnsi="Arial" w:cs="Arial"/>
                <w:sz w:val="16"/>
                <w:szCs w:val="16"/>
              </w:rPr>
              <w:t>und zur Fö</w:t>
            </w:r>
            <w:r>
              <w:rPr>
                <w:rFonts w:ascii="Arial" w:hAnsi="Arial" w:cs="Arial"/>
                <w:sz w:val="16"/>
                <w:szCs w:val="16"/>
              </w:rPr>
              <w:t>rderung des Spracherwerbs lesen</w:t>
            </w:r>
            <w:r w:rsidRPr="004A272B">
              <w:rPr>
                <w:rFonts w:ascii="Arial" w:hAnsi="Arial" w:cs="Arial"/>
                <w:sz w:val="16"/>
                <w:szCs w:val="16"/>
              </w:rPr>
              <w:t xml:space="preserve"> </w:t>
            </w:r>
            <w:r>
              <w:rPr>
                <w:rFonts w:ascii="Arial" w:hAnsi="Arial" w:cs="Arial"/>
                <w:sz w:val="16"/>
                <w:szCs w:val="16"/>
              </w:rPr>
              <w:t>(z.B. S.</w:t>
            </w:r>
            <w:r w:rsidR="00674C6E">
              <w:rPr>
                <w:rFonts w:ascii="Arial" w:hAnsi="Arial" w:cs="Arial"/>
                <w:sz w:val="16"/>
                <w:szCs w:val="16"/>
              </w:rPr>
              <w:t xml:space="preserve"> 100-102</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Sachverhalte und Befunde der eigenen Arbeit in angemessener Differenziertheit</w:t>
            </w:r>
            <w:r>
              <w:rPr>
                <w:rFonts w:ascii="Arial" w:hAnsi="Arial" w:cs="Arial"/>
                <w:sz w:val="16"/>
                <w:szCs w:val="16"/>
              </w:rPr>
              <w:t xml:space="preserve"> </w:t>
            </w:r>
            <w:r w:rsidRPr="004A272B">
              <w:rPr>
                <w:rFonts w:ascii="Arial" w:hAnsi="Arial" w:cs="Arial"/>
                <w:sz w:val="16"/>
                <w:szCs w:val="16"/>
              </w:rPr>
              <w:t xml:space="preserve">darstellen und erläutern </w:t>
            </w:r>
            <w:r>
              <w:rPr>
                <w:rFonts w:ascii="Arial" w:hAnsi="Arial" w:cs="Arial"/>
                <w:sz w:val="16"/>
                <w:szCs w:val="16"/>
              </w:rPr>
              <w:t>(z.B. S</w:t>
            </w:r>
            <w:r w:rsidR="00654A05">
              <w:rPr>
                <w:rFonts w:ascii="Arial" w:hAnsi="Arial" w:cs="Arial"/>
                <w:sz w:val="16"/>
                <w:szCs w:val="16"/>
              </w:rPr>
              <w:t xml:space="preserve">. 98, ex. 2b, S. 99, </w:t>
            </w:r>
            <w:r w:rsidR="00654A05" w:rsidRPr="00654A05">
              <w:rPr>
                <w:rFonts w:ascii="Arial" w:hAnsi="Arial" w:cs="Arial"/>
                <w:i/>
                <w:sz w:val="16"/>
                <w:szCs w:val="16"/>
              </w:rPr>
              <w:t xml:space="preserve">Unit </w:t>
            </w:r>
            <w:proofErr w:type="spellStart"/>
            <w:r w:rsidR="00654A05" w:rsidRPr="00654A05">
              <w:rPr>
                <w:rFonts w:ascii="Arial" w:hAnsi="Arial" w:cs="Arial"/>
                <w:i/>
                <w:sz w:val="16"/>
                <w:szCs w:val="16"/>
              </w:rPr>
              <w:t>task</w:t>
            </w:r>
            <w:proofErr w:type="spellEnd"/>
            <w:r w:rsidR="00654A05">
              <w:rPr>
                <w:rFonts w:ascii="Arial" w:hAnsi="Arial" w:cs="Arial"/>
                <w:sz w:val="16"/>
                <w:szCs w:val="16"/>
              </w:rPr>
              <w:t xml:space="preserve">, </w:t>
            </w:r>
            <w:r w:rsidR="00654A05" w:rsidRPr="00654A05">
              <w:rPr>
                <w:rFonts w:ascii="Arial" w:hAnsi="Arial" w:cs="Arial"/>
                <w:sz w:val="16"/>
                <w:szCs w:val="16"/>
                <w:shd w:val="clear" w:color="auto" w:fill="BFBFBF" w:themeFill="background1" w:themeFillShade="BF"/>
              </w:rPr>
              <w:t>S. 104, ex. 2b</w:t>
            </w:r>
            <w:r w:rsidR="00654A05">
              <w:rPr>
                <w:rFonts w:ascii="Arial" w:hAnsi="Arial" w:cs="Arial"/>
                <w:sz w:val="16"/>
                <w:szCs w:val="16"/>
              </w:rPr>
              <w:t>)</w:t>
            </w:r>
          </w:p>
          <w:p w:rsidR="00B21849" w:rsidRPr="0043611B" w:rsidRDefault="00B21849" w:rsidP="00532620">
            <w:pPr>
              <w:spacing w:before="60" w:after="60"/>
              <w:rPr>
                <w:rFonts w:ascii="Arial" w:hAnsi="Arial" w:cs="Arial"/>
                <w:sz w:val="16"/>
                <w:szCs w:val="16"/>
              </w:rPr>
            </w:pPr>
            <w:r w:rsidRPr="004A272B">
              <w:rPr>
                <w:rFonts w:ascii="Arial" w:hAnsi="Arial" w:cs="Arial"/>
                <w:sz w:val="16"/>
                <w:szCs w:val="16"/>
              </w:rPr>
              <w:t xml:space="preserve">Sachtexte verfassen </w:t>
            </w:r>
            <w:r>
              <w:rPr>
                <w:rFonts w:ascii="Arial" w:hAnsi="Arial" w:cs="Arial"/>
                <w:sz w:val="16"/>
                <w:szCs w:val="16"/>
              </w:rPr>
              <w:t>(z.B. S.</w:t>
            </w:r>
            <w:r w:rsidR="00654A05">
              <w:rPr>
                <w:rFonts w:ascii="Arial" w:hAnsi="Arial" w:cs="Arial"/>
                <w:sz w:val="16"/>
                <w:szCs w:val="16"/>
              </w:rPr>
              <w:t xml:space="preserve"> 96, ex. 24a, S. 110, ex. 5, </w:t>
            </w:r>
            <w:r w:rsidR="00654A05" w:rsidRPr="00654A05">
              <w:rPr>
                <w:rFonts w:ascii="Arial" w:hAnsi="Arial" w:cs="Arial"/>
                <w:noProof/>
                <w:sz w:val="16"/>
                <w:szCs w:val="16"/>
              </w:rPr>
              <w:drawing>
                <wp:inline distT="0" distB="0" distL="0" distR="0">
                  <wp:extent cx="120650" cy="127000"/>
                  <wp:effectExtent l="19050" t="0" r="0" b="0"/>
                  <wp:docPr id="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54A05">
              <w:rPr>
                <w:rFonts w:ascii="Arial" w:hAnsi="Arial" w:cs="Arial"/>
                <w:sz w:val="16"/>
                <w:szCs w:val="16"/>
              </w:rPr>
              <w:t xml:space="preserve"> S. 131, ex. 2, S. 112, ex. 10, S. 113, ex. 11</w:t>
            </w:r>
            <w:r>
              <w:rPr>
                <w:rFonts w:ascii="Arial" w:hAnsi="Arial" w:cs="Arial"/>
                <w:sz w:val="16"/>
                <w:szCs w:val="16"/>
              </w:rPr>
              <w:t>)</w:t>
            </w:r>
          </w:p>
          <w:p w:rsidR="00B21849" w:rsidRDefault="00B21849" w:rsidP="00532620">
            <w:pPr>
              <w:spacing w:before="60" w:after="60"/>
              <w:rPr>
                <w:rFonts w:ascii="Arial" w:hAnsi="Arial" w:cs="Arial"/>
                <w:sz w:val="16"/>
                <w:szCs w:val="16"/>
              </w:rPr>
            </w:pPr>
            <w:r w:rsidRPr="004A272B">
              <w:rPr>
                <w:rFonts w:ascii="Arial" w:hAnsi="Arial" w:cs="Arial"/>
                <w:sz w:val="16"/>
                <w:szCs w:val="16"/>
              </w:rPr>
              <w:t>einfache Geschichten, Gedichte, Liedtexte und dramatische Szenen schreiben</w:t>
            </w:r>
            <w:r>
              <w:rPr>
                <w:rFonts w:ascii="Arial" w:hAnsi="Arial" w:cs="Arial"/>
                <w:sz w:val="16"/>
                <w:szCs w:val="16"/>
              </w:rPr>
              <w:t xml:space="preserve"> </w:t>
            </w:r>
            <w:r w:rsidRPr="004A272B">
              <w:rPr>
                <w:rFonts w:ascii="Arial" w:hAnsi="Arial" w:cs="Arial"/>
                <w:sz w:val="16"/>
                <w:szCs w:val="16"/>
              </w:rPr>
              <w:t xml:space="preserve">und umschreiben sowie kurze Erzählungen nach Modellen fortschreiben und umgestalten </w:t>
            </w:r>
            <w:r>
              <w:rPr>
                <w:rFonts w:ascii="Arial" w:hAnsi="Arial" w:cs="Arial"/>
                <w:sz w:val="16"/>
                <w:szCs w:val="16"/>
              </w:rPr>
              <w:t>(z.B. S.</w:t>
            </w:r>
            <w:r w:rsidR="00654A05">
              <w:rPr>
                <w:rFonts w:ascii="Arial" w:hAnsi="Arial" w:cs="Arial"/>
                <w:sz w:val="16"/>
                <w:szCs w:val="16"/>
              </w:rPr>
              <w:t xml:space="preserve"> 84, ex. 2, </w:t>
            </w:r>
            <w:r w:rsidR="00654A05" w:rsidRPr="00654A05">
              <w:rPr>
                <w:rFonts w:ascii="Arial" w:hAnsi="Arial" w:cs="Arial"/>
                <w:noProof/>
                <w:sz w:val="16"/>
                <w:szCs w:val="16"/>
              </w:rPr>
              <w:drawing>
                <wp:inline distT="0" distB="0" distL="0" distR="0">
                  <wp:extent cx="120650" cy="127000"/>
                  <wp:effectExtent l="1905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54A05">
              <w:rPr>
                <w:rFonts w:ascii="Arial" w:hAnsi="Arial" w:cs="Arial"/>
                <w:sz w:val="16"/>
                <w:szCs w:val="16"/>
              </w:rPr>
              <w:t xml:space="preserve"> S. 128, ex. 1, </w:t>
            </w:r>
            <w:r w:rsidR="008E3229">
              <w:rPr>
                <w:rFonts w:ascii="Arial" w:hAnsi="Arial" w:cs="Arial"/>
                <w:sz w:val="16"/>
                <w:szCs w:val="16"/>
              </w:rPr>
              <w:br/>
            </w:r>
            <w:r w:rsidR="00654A05" w:rsidRPr="00654A05">
              <w:rPr>
                <w:rFonts w:ascii="Arial" w:hAnsi="Arial" w:cs="Arial"/>
                <w:noProof/>
                <w:sz w:val="16"/>
                <w:szCs w:val="16"/>
              </w:rPr>
              <w:drawing>
                <wp:inline distT="0" distB="0" distL="0" distR="0">
                  <wp:extent cx="127000" cy="127000"/>
                  <wp:effectExtent l="19050" t="0" r="6350" b="0"/>
                  <wp:docPr id="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654A05">
              <w:rPr>
                <w:rFonts w:ascii="Arial" w:hAnsi="Arial" w:cs="Arial"/>
                <w:sz w:val="16"/>
                <w:szCs w:val="16"/>
              </w:rPr>
              <w:t xml:space="preserve">S. 129, ex. 5, S. 103, ex. 3c, </w:t>
            </w:r>
            <w:r w:rsidR="00654A05" w:rsidRPr="00654A05">
              <w:rPr>
                <w:rFonts w:ascii="Arial" w:hAnsi="Arial" w:cs="Arial"/>
                <w:sz w:val="16"/>
                <w:szCs w:val="16"/>
                <w:shd w:val="clear" w:color="auto" w:fill="BFBFBF" w:themeFill="background1" w:themeFillShade="BF"/>
              </w:rPr>
              <w:t>S. 104, ex. 1c</w:t>
            </w:r>
            <w:r>
              <w:rPr>
                <w:rFonts w:ascii="Arial" w:hAnsi="Arial" w:cs="Arial"/>
                <w:sz w:val="16"/>
                <w:szCs w:val="16"/>
              </w:rPr>
              <w:t>)</w:t>
            </w:r>
          </w:p>
          <w:p w:rsidR="00B21849" w:rsidRDefault="00B21849" w:rsidP="00532620">
            <w:pPr>
              <w:spacing w:before="60" w:after="60"/>
              <w:rPr>
                <w:rFonts w:ascii="Arial" w:hAnsi="Arial" w:cs="Arial"/>
                <w:sz w:val="16"/>
                <w:szCs w:val="16"/>
              </w:rPr>
            </w:pPr>
            <w:r w:rsidRPr="004A272B">
              <w:rPr>
                <w:rFonts w:ascii="Arial" w:hAnsi="Arial" w:cs="Arial"/>
                <w:sz w:val="16"/>
                <w:szCs w:val="16"/>
              </w:rPr>
              <w:t>Sachtexte bzw. literarische Texte bezogen auf Inhalt und Form persönlich wertend</w:t>
            </w:r>
            <w:r>
              <w:rPr>
                <w:rFonts w:ascii="Arial" w:hAnsi="Arial" w:cs="Arial"/>
                <w:sz w:val="16"/>
                <w:szCs w:val="16"/>
              </w:rPr>
              <w:t xml:space="preserve"> kommentieren (z.B. S.</w:t>
            </w:r>
            <w:r w:rsidR="007F05E4">
              <w:rPr>
                <w:rFonts w:ascii="Arial" w:hAnsi="Arial" w:cs="Arial"/>
                <w:sz w:val="16"/>
                <w:szCs w:val="16"/>
              </w:rPr>
              <w:t xml:space="preserve"> 86, ex. 1, S. 91, ex. 13, S. 103, ex. 3, S. 109, ex. 3, </w:t>
            </w:r>
            <w:r w:rsidR="008E3229">
              <w:rPr>
                <w:rFonts w:ascii="Arial" w:hAnsi="Arial" w:cs="Arial"/>
                <w:sz w:val="16"/>
                <w:szCs w:val="16"/>
              </w:rPr>
              <w:br/>
            </w:r>
            <w:r w:rsidR="007F05E4" w:rsidRPr="007F05E4">
              <w:rPr>
                <w:rFonts w:ascii="Arial" w:hAnsi="Arial" w:cs="Arial"/>
                <w:noProof/>
                <w:sz w:val="16"/>
                <w:szCs w:val="16"/>
              </w:rPr>
              <w:drawing>
                <wp:inline distT="0" distB="0" distL="0" distR="0">
                  <wp:extent cx="120650" cy="127000"/>
                  <wp:effectExtent l="19050" t="0" r="0" b="0"/>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7F05E4">
              <w:rPr>
                <w:rFonts w:ascii="Arial" w:hAnsi="Arial" w:cs="Arial"/>
                <w:sz w:val="16"/>
                <w:szCs w:val="16"/>
              </w:rPr>
              <w:t xml:space="preserve"> S. 131, ex. 1</w:t>
            </w:r>
            <w:r>
              <w:rPr>
                <w:rFonts w:ascii="Arial" w:hAnsi="Arial" w:cs="Arial"/>
                <w:sz w:val="16"/>
                <w:szCs w:val="16"/>
              </w:rPr>
              <w:t>)</w:t>
            </w:r>
          </w:p>
          <w:p w:rsidR="00B21849" w:rsidRPr="00B36352" w:rsidRDefault="00B21849" w:rsidP="00532620">
            <w:pPr>
              <w:spacing w:before="60" w:after="60"/>
              <w:rPr>
                <w:rFonts w:ascii="Arial" w:hAnsi="Arial" w:cs="Arial"/>
                <w:sz w:val="16"/>
                <w:szCs w:val="16"/>
              </w:rPr>
            </w:pPr>
            <w:r w:rsidRPr="004A272B">
              <w:rPr>
                <w:rFonts w:ascii="Arial" w:hAnsi="Arial" w:cs="Arial"/>
                <w:sz w:val="16"/>
                <w:szCs w:val="16"/>
              </w:rPr>
              <w:t>zu Problemen argumentierend Stellung ne</w:t>
            </w:r>
            <w:r>
              <w:rPr>
                <w:rFonts w:ascii="Arial" w:hAnsi="Arial" w:cs="Arial"/>
                <w:sz w:val="16"/>
                <w:szCs w:val="16"/>
              </w:rPr>
              <w:t>hmen (z.B. S.</w:t>
            </w:r>
            <w:r w:rsidR="007F05E4">
              <w:rPr>
                <w:rFonts w:ascii="Arial" w:hAnsi="Arial" w:cs="Arial"/>
                <w:sz w:val="16"/>
                <w:szCs w:val="16"/>
              </w:rPr>
              <w:t xml:space="preserve"> 87, ex. 5c, </w:t>
            </w:r>
            <w:r w:rsidR="007F05E4" w:rsidRPr="007F05E4">
              <w:rPr>
                <w:rFonts w:ascii="Arial" w:hAnsi="Arial" w:cs="Arial"/>
                <w:sz w:val="16"/>
                <w:szCs w:val="16"/>
                <w:shd w:val="clear" w:color="auto" w:fill="BFBFBF" w:themeFill="background1" w:themeFillShade="BF"/>
              </w:rPr>
              <w:t>S. 107, ex. 9b</w:t>
            </w:r>
            <w:r w:rsidR="007F05E4">
              <w:rPr>
                <w:rFonts w:ascii="Arial" w:hAnsi="Arial" w:cs="Arial"/>
                <w:sz w:val="16"/>
                <w:szCs w:val="16"/>
              </w:rPr>
              <w:t>, S. 110, ex. 7, S. 112, ex. 10c, S. 113, ex. 11</w:t>
            </w:r>
            <w:r>
              <w:rPr>
                <w:rFonts w:ascii="Arial" w:hAnsi="Arial" w:cs="Arial"/>
                <w:sz w:val="16"/>
                <w:szCs w:val="16"/>
              </w:rPr>
              <w:t>)</w:t>
            </w:r>
          </w:p>
        </w:tc>
        <w:tc>
          <w:tcPr>
            <w:tcW w:w="2754" w:type="dxa"/>
            <w:tcBorders>
              <w:top w:val="single" w:sz="4" w:space="0" w:color="99CC00"/>
              <w:left w:val="single" w:sz="4" w:space="0" w:color="99CC00"/>
              <w:bottom w:val="single" w:sz="4" w:space="0" w:color="99CC00"/>
              <w:right w:val="single" w:sz="4" w:space="0" w:color="99CC00"/>
            </w:tcBorders>
            <w:shd w:val="clear" w:color="auto" w:fill="auto"/>
          </w:tcPr>
          <w:p w:rsidR="00B21849" w:rsidRPr="00DD49FB" w:rsidRDefault="00B21849" w:rsidP="00532620">
            <w:pPr>
              <w:spacing w:before="60" w:after="60"/>
              <w:rPr>
                <w:rFonts w:ascii="Arial" w:hAnsi="Arial" w:cs="Arial"/>
                <w:bCs/>
                <w:sz w:val="16"/>
                <w:szCs w:val="16"/>
              </w:rPr>
            </w:pPr>
            <w:r w:rsidRPr="00243E98">
              <w:rPr>
                <w:rFonts w:ascii="Arial" w:hAnsi="Arial" w:cs="Arial"/>
                <w:bCs/>
                <w:sz w:val="16"/>
                <w:szCs w:val="16"/>
              </w:rPr>
              <w:t>den Inhalt von einfachen Sach- und Gebrauchstexten (u. a. Telefonnotizen, Speisekarten,</w:t>
            </w:r>
            <w:r>
              <w:rPr>
                <w:rFonts w:ascii="Arial" w:hAnsi="Arial" w:cs="Arial"/>
                <w:bCs/>
                <w:sz w:val="16"/>
                <w:szCs w:val="16"/>
              </w:rPr>
              <w:t xml:space="preserve"> </w:t>
            </w:r>
            <w:r w:rsidRPr="00243E98">
              <w:rPr>
                <w:rFonts w:ascii="Arial" w:hAnsi="Arial" w:cs="Arial"/>
                <w:bCs/>
                <w:sz w:val="16"/>
                <w:szCs w:val="16"/>
              </w:rPr>
              <w:t>Bedienungsanleitungen, Berichte) in der jeweils anderen Sprache sinngemäß</w:t>
            </w:r>
            <w:r>
              <w:rPr>
                <w:rFonts w:ascii="Arial" w:hAnsi="Arial" w:cs="Arial"/>
                <w:bCs/>
                <w:sz w:val="16"/>
                <w:szCs w:val="16"/>
              </w:rPr>
              <w:t xml:space="preserve"> </w:t>
            </w:r>
            <w:r w:rsidRPr="00243E98">
              <w:rPr>
                <w:rFonts w:ascii="Arial" w:hAnsi="Arial" w:cs="Arial"/>
                <w:bCs/>
                <w:sz w:val="16"/>
                <w:szCs w:val="16"/>
              </w:rPr>
              <w:t>wiedergeben, sofern ihnen die Zusammenhänge vertraut sind.</w:t>
            </w:r>
            <w:r>
              <w:rPr>
                <w:rFonts w:ascii="Arial" w:hAnsi="Arial" w:cs="Arial"/>
                <w:bCs/>
                <w:sz w:val="16"/>
                <w:szCs w:val="16"/>
              </w:rPr>
              <w:t xml:space="preserve"> (z.B. S. </w:t>
            </w:r>
            <w:r w:rsidR="00AE3A43">
              <w:rPr>
                <w:rFonts w:ascii="Arial" w:hAnsi="Arial" w:cs="Arial"/>
                <w:bCs/>
                <w:sz w:val="16"/>
                <w:szCs w:val="16"/>
              </w:rPr>
              <w:t xml:space="preserve">89, ex. 10, </w:t>
            </w:r>
            <w:r w:rsidR="00CA2B41">
              <w:rPr>
                <w:rFonts w:ascii="Arial" w:hAnsi="Arial" w:cs="Arial"/>
                <w:bCs/>
                <w:sz w:val="16"/>
                <w:szCs w:val="16"/>
              </w:rPr>
              <w:t>S. 92, ex. 17</w:t>
            </w:r>
            <w:r>
              <w:rPr>
                <w:rFonts w:ascii="Arial" w:hAnsi="Arial" w:cs="Arial"/>
                <w:bCs/>
                <w:sz w:val="16"/>
                <w:szCs w:val="16"/>
              </w:rPr>
              <w:t>)</w:t>
            </w:r>
          </w:p>
        </w:tc>
      </w:tr>
    </w:tbl>
    <w:p w:rsidR="00AB4C3D" w:rsidRDefault="00AB4C3D" w:rsidP="00AB4C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467"/>
        <w:gridCol w:w="3468"/>
        <w:gridCol w:w="3468"/>
        <w:gridCol w:w="3468"/>
      </w:tblGrid>
      <w:tr w:rsidR="00680C26" w:rsidRPr="00B36352" w:rsidTr="004F2557">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Verfügbarkeit von sprach</w:t>
            </w:r>
            <w:r w:rsidRPr="00B36352">
              <w:rPr>
                <w:rFonts w:ascii="Arial" w:hAnsi="Arial" w:cs="Arial"/>
                <w:b/>
                <w:color w:val="FFFFFF"/>
              </w:rPr>
              <w:softHyphen/>
              <w:t>lichen Mitteln</w:t>
            </w:r>
          </w:p>
        </w:tc>
        <w:tc>
          <w:tcPr>
            <w:tcW w:w="3467"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68"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68"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68" w:type="dxa"/>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8877D4" w:rsidRPr="001B0E9E" w:rsidTr="004F2557">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8877D4" w:rsidRPr="00B36352" w:rsidRDefault="008877D4" w:rsidP="004D14E4">
            <w:pPr>
              <w:spacing w:before="60" w:after="60"/>
              <w:rPr>
                <w:rFonts w:ascii="Arial" w:hAnsi="Arial" w:cs="Arial"/>
                <w:b/>
                <w:color w:val="FFFFFF"/>
              </w:rPr>
            </w:pPr>
          </w:p>
        </w:tc>
        <w:tc>
          <w:tcPr>
            <w:tcW w:w="3467" w:type="dxa"/>
            <w:tcBorders>
              <w:top w:val="single" w:sz="4" w:space="0" w:color="99CC00"/>
              <w:left w:val="single" w:sz="4" w:space="0" w:color="99CC00"/>
              <w:bottom w:val="single" w:sz="4" w:space="0" w:color="99CC00"/>
              <w:right w:val="single" w:sz="4" w:space="0" w:color="99CC00"/>
            </w:tcBorders>
            <w:shd w:val="clear" w:color="auto" w:fill="auto"/>
          </w:tcPr>
          <w:p w:rsidR="008877D4" w:rsidRDefault="00265A1C" w:rsidP="00265A1C">
            <w:pPr>
              <w:shd w:val="clear" w:color="auto" w:fill="BFBFBF" w:themeFill="background1" w:themeFillShade="BF"/>
              <w:spacing w:before="60" w:after="60"/>
              <w:rPr>
                <w:rFonts w:ascii="Arial" w:hAnsi="Arial" w:cs="Arial"/>
                <w:sz w:val="16"/>
                <w:szCs w:val="16"/>
              </w:rPr>
            </w:pPr>
            <w:r>
              <w:rPr>
                <w:rFonts w:ascii="Arial" w:hAnsi="Arial" w:cs="Arial"/>
                <w:sz w:val="16"/>
                <w:szCs w:val="16"/>
              </w:rPr>
              <w:t>In einem Kurzvortrag flüssige Aussprache realisieren: S. 92, ex. 17b</w:t>
            </w:r>
          </w:p>
          <w:p w:rsidR="00265A1C" w:rsidRDefault="00265A1C" w:rsidP="00B21849">
            <w:pPr>
              <w:spacing w:before="60" w:after="60"/>
              <w:rPr>
                <w:rFonts w:ascii="Arial" w:hAnsi="Arial" w:cs="Arial"/>
                <w:sz w:val="16"/>
                <w:szCs w:val="16"/>
              </w:rPr>
            </w:pPr>
            <w:r>
              <w:rPr>
                <w:rFonts w:ascii="Arial" w:hAnsi="Arial" w:cs="Arial"/>
                <w:sz w:val="16"/>
                <w:szCs w:val="16"/>
              </w:rPr>
              <w:t>Die Ausdrucksweise einer Gruppenpräsentation untersuchen und bewerten: S. 97, ex. 28</w:t>
            </w:r>
          </w:p>
          <w:p w:rsidR="00265A1C" w:rsidRPr="00B36352" w:rsidRDefault="00265A1C" w:rsidP="00B21849">
            <w:pPr>
              <w:spacing w:before="60" w:after="60"/>
              <w:rPr>
                <w:rFonts w:ascii="Arial" w:hAnsi="Arial" w:cs="Arial"/>
                <w:sz w:val="16"/>
                <w:szCs w:val="16"/>
              </w:rPr>
            </w:pPr>
            <w:r>
              <w:rPr>
                <w:rFonts w:ascii="Arial" w:hAnsi="Arial" w:cs="Arial"/>
                <w:sz w:val="16"/>
                <w:szCs w:val="16"/>
              </w:rPr>
              <w:t xml:space="preserve">Im Rahmen einer Gruppenpräsentation eine gute Ausdrucksweise realisieren: S. 99, </w:t>
            </w:r>
            <w:r w:rsidRPr="00265A1C">
              <w:rPr>
                <w:rFonts w:ascii="Arial" w:hAnsi="Arial" w:cs="Arial"/>
                <w:i/>
                <w:sz w:val="16"/>
                <w:szCs w:val="16"/>
              </w:rPr>
              <w:t xml:space="preserve">Unit </w:t>
            </w:r>
            <w:proofErr w:type="spellStart"/>
            <w:r w:rsidRPr="00265A1C">
              <w:rPr>
                <w:rFonts w:ascii="Arial" w:hAnsi="Arial" w:cs="Arial"/>
                <w:i/>
                <w:sz w:val="16"/>
                <w:szCs w:val="16"/>
              </w:rPr>
              <w:t>task</w:t>
            </w:r>
            <w:proofErr w:type="spellEnd"/>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8877D4" w:rsidRPr="0068765A" w:rsidRDefault="008877D4" w:rsidP="00243E98">
            <w:pPr>
              <w:spacing w:before="60" w:after="60"/>
              <w:rPr>
                <w:rFonts w:ascii="Arial" w:hAnsi="Arial" w:cs="Arial"/>
                <w:sz w:val="16"/>
                <w:szCs w:val="16"/>
                <w:lang w:val="en-US"/>
              </w:rPr>
            </w:pPr>
            <w:proofErr w:type="spellStart"/>
            <w:r w:rsidRPr="0068765A">
              <w:rPr>
                <w:rFonts w:ascii="Arial" w:hAnsi="Arial" w:cs="Arial"/>
                <w:sz w:val="16"/>
                <w:szCs w:val="16"/>
                <w:lang w:val="en-US"/>
              </w:rPr>
              <w:t>Wortfeld</w:t>
            </w:r>
            <w:r w:rsidR="0073781A" w:rsidRPr="0068765A">
              <w:rPr>
                <w:rFonts w:ascii="Arial" w:hAnsi="Arial" w:cs="Arial"/>
                <w:sz w:val="16"/>
                <w:szCs w:val="16"/>
                <w:lang w:val="en-US"/>
              </w:rPr>
              <w:t>er</w:t>
            </w:r>
            <w:proofErr w:type="spellEnd"/>
            <w:r w:rsidRPr="0068765A">
              <w:rPr>
                <w:rFonts w:ascii="Arial" w:hAnsi="Arial" w:cs="Arial"/>
                <w:sz w:val="16"/>
                <w:szCs w:val="16"/>
                <w:lang w:val="en-US"/>
              </w:rPr>
              <w:t xml:space="preserve"> „</w:t>
            </w:r>
            <w:r w:rsidR="0073781A" w:rsidRPr="0068765A">
              <w:rPr>
                <w:rFonts w:ascii="Arial" w:hAnsi="Arial" w:cs="Arial"/>
                <w:sz w:val="16"/>
                <w:szCs w:val="16"/>
                <w:lang w:val="en-US"/>
              </w:rPr>
              <w:t>California” und Hollywood</w:t>
            </w:r>
            <w:r w:rsidR="008E3229" w:rsidRPr="0068765A">
              <w:rPr>
                <w:rFonts w:ascii="Arial" w:hAnsi="Arial" w:cs="Arial"/>
                <w:sz w:val="16"/>
                <w:szCs w:val="16"/>
                <w:lang w:val="en-US"/>
              </w:rPr>
              <w:t>“</w:t>
            </w:r>
          </w:p>
          <w:p w:rsidR="008877D4" w:rsidRPr="0068765A" w:rsidRDefault="0073781A" w:rsidP="00243E98">
            <w:pPr>
              <w:spacing w:before="60" w:after="60"/>
              <w:rPr>
                <w:rFonts w:ascii="Arial" w:hAnsi="Arial" w:cs="Arial"/>
                <w:sz w:val="16"/>
                <w:szCs w:val="16"/>
                <w:lang w:val="en-US"/>
              </w:rPr>
            </w:pPr>
            <w:proofErr w:type="spellStart"/>
            <w:r w:rsidRPr="0068765A">
              <w:rPr>
                <w:rFonts w:ascii="Arial" w:hAnsi="Arial" w:cs="Arial"/>
                <w:sz w:val="16"/>
                <w:szCs w:val="16"/>
                <w:lang w:val="en-US"/>
              </w:rPr>
              <w:t>Wortfeld</w:t>
            </w:r>
            <w:proofErr w:type="spellEnd"/>
            <w:r w:rsidRPr="0068765A">
              <w:rPr>
                <w:rFonts w:ascii="Arial" w:hAnsi="Arial" w:cs="Arial"/>
                <w:sz w:val="16"/>
                <w:szCs w:val="16"/>
                <w:lang w:val="en-US"/>
              </w:rPr>
              <w:t xml:space="preserve"> </w:t>
            </w:r>
            <w:r w:rsidR="008E3229" w:rsidRPr="0068765A">
              <w:rPr>
                <w:rFonts w:ascii="Arial" w:hAnsi="Arial" w:cs="Arial"/>
                <w:sz w:val="16"/>
                <w:szCs w:val="16"/>
                <w:lang w:val="en-US"/>
              </w:rPr>
              <w:t>„</w:t>
            </w:r>
            <w:r w:rsidRPr="0068765A">
              <w:rPr>
                <w:rFonts w:ascii="Arial" w:hAnsi="Arial" w:cs="Arial"/>
                <w:sz w:val="16"/>
                <w:szCs w:val="16"/>
                <w:lang w:val="en-US"/>
              </w:rPr>
              <w:t>character traits</w:t>
            </w:r>
            <w:r w:rsidR="008E3229" w:rsidRPr="0068765A">
              <w:rPr>
                <w:rFonts w:ascii="Arial" w:hAnsi="Arial" w:cs="Arial"/>
                <w:sz w:val="16"/>
                <w:szCs w:val="16"/>
                <w:lang w:val="en-US"/>
              </w:rPr>
              <w:t>“</w:t>
            </w:r>
          </w:p>
          <w:p w:rsidR="0073781A" w:rsidRPr="0068765A" w:rsidRDefault="0073781A" w:rsidP="00243E98">
            <w:pPr>
              <w:spacing w:before="60" w:after="60"/>
              <w:rPr>
                <w:rFonts w:ascii="Arial" w:hAnsi="Arial" w:cs="Arial"/>
                <w:sz w:val="16"/>
                <w:szCs w:val="16"/>
                <w:lang w:val="en-US"/>
              </w:rPr>
            </w:pPr>
            <w:r w:rsidRPr="0068765A">
              <w:rPr>
                <w:rFonts w:ascii="Arial" w:hAnsi="Arial" w:cs="Arial"/>
                <w:sz w:val="16"/>
                <w:szCs w:val="16"/>
                <w:lang w:val="en-US"/>
              </w:rPr>
              <w:t>Abstract nouns</w:t>
            </w:r>
          </w:p>
          <w:p w:rsidR="0073781A" w:rsidRPr="0068765A" w:rsidRDefault="0073781A" w:rsidP="00243E98">
            <w:pPr>
              <w:spacing w:before="60" w:after="60"/>
              <w:rPr>
                <w:rFonts w:ascii="Arial" w:hAnsi="Arial" w:cs="Arial"/>
                <w:sz w:val="16"/>
                <w:szCs w:val="16"/>
                <w:lang w:val="en-US"/>
              </w:rPr>
            </w:pPr>
            <w:r w:rsidRPr="0068765A">
              <w:rPr>
                <w:rFonts w:ascii="Arial" w:hAnsi="Arial" w:cs="Arial"/>
                <w:sz w:val="16"/>
                <w:szCs w:val="16"/>
                <w:lang w:val="en-US"/>
              </w:rPr>
              <w:t>Interpreting diagrams</w:t>
            </w:r>
          </w:p>
          <w:p w:rsidR="008E3229" w:rsidRPr="008E3229" w:rsidRDefault="0073781A" w:rsidP="00243E98">
            <w:pPr>
              <w:spacing w:before="60" w:after="60"/>
              <w:rPr>
                <w:rFonts w:ascii="Arial" w:hAnsi="Arial" w:cs="Arial"/>
                <w:sz w:val="16"/>
                <w:szCs w:val="16"/>
                <w:lang w:val="en-US"/>
              </w:rPr>
            </w:pPr>
            <w:proofErr w:type="spellStart"/>
            <w:r w:rsidRPr="0068765A">
              <w:rPr>
                <w:rFonts w:ascii="Arial" w:hAnsi="Arial" w:cs="Arial"/>
                <w:sz w:val="16"/>
                <w:szCs w:val="16"/>
                <w:lang w:val="en-US"/>
              </w:rPr>
              <w:t>Wortfeld</w:t>
            </w:r>
            <w:proofErr w:type="spellEnd"/>
            <w:r w:rsidRPr="0068765A">
              <w:rPr>
                <w:rFonts w:ascii="Arial" w:hAnsi="Arial" w:cs="Arial"/>
                <w:sz w:val="16"/>
                <w:szCs w:val="16"/>
                <w:lang w:val="en-US"/>
              </w:rPr>
              <w:t xml:space="preserve"> </w:t>
            </w:r>
            <w:r w:rsidR="008E3229" w:rsidRPr="0068765A">
              <w:rPr>
                <w:rFonts w:ascii="Arial" w:hAnsi="Arial" w:cs="Arial"/>
                <w:sz w:val="16"/>
                <w:szCs w:val="16"/>
                <w:lang w:val="en-US"/>
              </w:rPr>
              <w:t>„</w:t>
            </w:r>
            <w:r w:rsidRPr="0068765A">
              <w:rPr>
                <w:rFonts w:ascii="Arial" w:hAnsi="Arial" w:cs="Arial"/>
                <w:sz w:val="16"/>
                <w:szCs w:val="16"/>
                <w:lang w:val="en-US"/>
              </w:rPr>
              <w:t>natura</w:t>
            </w:r>
            <w:r>
              <w:rPr>
                <w:rFonts w:ascii="Arial" w:hAnsi="Arial" w:cs="Arial"/>
                <w:sz w:val="16"/>
                <w:szCs w:val="16"/>
                <w:lang w:val="en-US"/>
              </w:rPr>
              <w:t>l disasters</w:t>
            </w:r>
            <w:r w:rsidR="008E3229" w:rsidRPr="008E3229">
              <w:rPr>
                <w:rFonts w:ascii="Arial" w:hAnsi="Arial" w:cs="Arial"/>
                <w:sz w:val="16"/>
                <w:szCs w:val="16"/>
                <w:lang w:val="en-US"/>
              </w:rPr>
              <w:t>“</w:t>
            </w:r>
          </w:p>
          <w:p w:rsidR="0073781A" w:rsidRPr="00B935FC" w:rsidRDefault="0073781A" w:rsidP="00243E98">
            <w:pPr>
              <w:spacing w:before="60" w:after="60"/>
              <w:rPr>
                <w:rFonts w:ascii="Arial" w:hAnsi="Arial" w:cs="Arial"/>
                <w:sz w:val="16"/>
                <w:szCs w:val="16"/>
                <w:lang w:val="en-US"/>
              </w:rPr>
            </w:pPr>
            <w:r>
              <w:rPr>
                <w:rFonts w:ascii="Arial" w:hAnsi="Arial" w:cs="Arial"/>
                <w:sz w:val="16"/>
                <w:szCs w:val="16"/>
                <w:lang w:val="en-US"/>
              </w:rPr>
              <w:t>Phrases for arguments and counter arguments</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8877D4" w:rsidRDefault="0073781A" w:rsidP="00243E98">
            <w:pPr>
              <w:spacing w:before="60" w:after="60"/>
              <w:rPr>
                <w:rFonts w:ascii="Arial" w:hAnsi="Arial" w:cs="Arial"/>
                <w:sz w:val="16"/>
                <w:szCs w:val="16"/>
                <w:lang w:val="en-US"/>
              </w:rPr>
            </w:pPr>
            <w:r>
              <w:rPr>
                <w:rFonts w:ascii="Arial" w:hAnsi="Arial" w:cs="Arial"/>
                <w:sz w:val="16"/>
                <w:szCs w:val="16"/>
                <w:lang w:val="en-US"/>
              </w:rPr>
              <w:t>simple present and present progressive with future meaning</w:t>
            </w:r>
          </w:p>
          <w:p w:rsidR="0073781A" w:rsidRDefault="0073781A" w:rsidP="00243E98">
            <w:pPr>
              <w:spacing w:before="60" w:after="60"/>
              <w:rPr>
                <w:rFonts w:ascii="Arial" w:hAnsi="Arial" w:cs="Arial"/>
                <w:sz w:val="16"/>
                <w:szCs w:val="16"/>
                <w:lang w:val="en-US"/>
              </w:rPr>
            </w:pPr>
            <w:r>
              <w:rPr>
                <w:rFonts w:ascii="Arial" w:hAnsi="Arial" w:cs="Arial"/>
                <w:sz w:val="16"/>
                <w:szCs w:val="16"/>
                <w:lang w:val="en-US"/>
              </w:rPr>
              <w:t>future progressive and future perfect</w:t>
            </w:r>
          </w:p>
          <w:p w:rsidR="0073781A" w:rsidRDefault="0073781A" w:rsidP="00243E98">
            <w:pPr>
              <w:spacing w:before="60" w:after="60"/>
              <w:rPr>
                <w:rFonts w:ascii="Arial" w:hAnsi="Arial" w:cs="Arial"/>
                <w:sz w:val="16"/>
                <w:szCs w:val="16"/>
                <w:lang w:val="en-US"/>
              </w:rPr>
            </w:pPr>
            <w:r>
              <w:rPr>
                <w:rFonts w:ascii="Arial" w:hAnsi="Arial" w:cs="Arial"/>
                <w:sz w:val="16"/>
                <w:szCs w:val="16"/>
                <w:lang w:val="en-US"/>
              </w:rPr>
              <w:t>abstract nouns</w:t>
            </w:r>
          </w:p>
          <w:p w:rsidR="0073781A" w:rsidRDefault="0073781A" w:rsidP="00243E98">
            <w:pPr>
              <w:spacing w:before="60" w:after="60"/>
              <w:rPr>
                <w:rFonts w:ascii="Arial" w:hAnsi="Arial" w:cs="Arial"/>
                <w:sz w:val="16"/>
                <w:szCs w:val="16"/>
                <w:lang w:val="en-US"/>
              </w:rPr>
            </w:pPr>
            <w:r>
              <w:rPr>
                <w:rFonts w:ascii="Arial" w:hAnsi="Arial" w:cs="Arial"/>
                <w:sz w:val="16"/>
                <w:szCs w:val="16"/>
                <w:lang w:val="en-US"/>
              </w:rPr>
              <w:t>collective nouns</w:t>
            </w:r>
          </w:p>
          <w:p w:rsidR="0073781A" w:rsidRPr="004026ED" w:rsidRDefault="0073781A" w:rsidP="00243E98">
            <w:pPr>
              <w:spacing w:before="60" w:after="60"/>
              <w:rPr>
                <w:rFonts w:ascii="Arial" w:hAnsi="Arial" w:cs="Arial"/>
                <w:sz w:val="16"/>
                <w:szCs w:val="16"/>
                <w:lang w:val="en-US"/>
              </w:rPr>
            </w:pPr>
            <w:r>
              <w:rPr>
                <w:rFonts w:ascii="Arial" w:hAnsi="Arial" w:cs="Arial"/>
                <w:sz w:val="16"/>
                <w:szCs w:val="16"/>
                <w:lang w:val="en-US"/>
              </w:rPr>
              <w:t>substitute forms of modals</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8877D4" w:rsidRPr="00B36352" w:rsidRDefault="008877D4" w:rsidP="00243E98">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bl>
    <w:p w:rsidR="00265A1C" w:rsidRDefault="00265A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3467"/>
        <w:gridCol w:w="1156"/>
        <w:gridCol w:w="2312"/>
        <w:gridCol w:w="2312"/>
        <w:gridCol w:w="1156"/>
        <w:gridCol w:w="3468"/>
      </w:tblGrid>
      <w:tr w:rsidR="00680C26" w:rsidRPr="00B36352" w:rsidTr="004F2557">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Default="00680C26" w:rsidP="004D14E4">
            <w:pPr>
              <w:spacing w:before="60" w:after="60"/>
              <w:rPr>
                <w:rFonts w:ascii="Arial" w:hAnsi="Arial" w:cs="Arial"/>
                <w:b/>
                <w:color w:val="FFFFFF"/>
              </w:rPr>
            </w:pPr>
            <w:r w:rsidRPr="00B36352">
              <w:rPr>
                <w:rFonts w:ascii="Arial" w:hAnsi="Arial" w:cs="Arial"/>
                <w:b/>
                <w:color w:val="FFFFFF"/>
              </w:rPr>
              <w:lastRenderedPageBreak/>
              <w:t>Interkulturelle Kompetenzen</w:t>
            </w:r>
          </w:p>
          <w:p w:rsidR="00680C26" w:rsidRPr="00B36352" w:rsidRDefault="00680C26" w:rsidP="004D14E4">
            <w:pPr>
              <w:spacing w:before="60" w:after="60"/>
              <w:rPr>
                <w:rFonts w:ascii="Arial" w:hAnsi="Arial" w:cs="Arial"/>
                <w:b/>
                <w:color w:val="FFFFFF"/>
              </w:rPr>
            </w:pPr>
          </w:p>
        </w:tc>
        <w:tc>
          <w:tcPr>
            <w:tcW w:w="4623"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4624"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624" w:type="dxa"/>
            <w:gridSpan w:val="2"/>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21849" w:rsidRPr="00B36352" w:rsidTr="004F2557">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B21849" w:rsidRPr="00B36352" w:rsidRDefault="00B21849" w:rsidP="004D14E4">
            <w:pPr>
              <w:spacing w:before="60" w:after="60"/>
              <w:rPr>
                <w:rFonts w:ascii="Arial" w:hAnsi="Arial" w:cs="Arial"/>
                <w:b/>
                <w:color w:val="FFFFFF"/>
              </w:rPr>
            </w:pPr>
          </w:p>
        </w:tc>
        <w:tc>
          <w:tcPr>
            <w:tcW w:w="4623"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Pr="001B0E9E" w:rsidRDefault="00B21849" w:rsidP="00BD4452">
            <w:pPr>
              <w:spacing w:before="60" w:after="60"/>
              <w:rPr>
                <w:rFonts w:ascii="Arial" w:hAnsi="Arial" w:cs="Arial"/>
                <w:bCs/>
                <w:sz w:val="16"/>
                <w:szCs w:val="16"/>
              </w:rPr>
            </w:pPr>
            <w:r>
              <w:rPr>
                <w:rFonts w:ascii="Arial" w:hAnsi="Arial" w:cs="Arial"/>
                <w:bCs/>
                <w:sz w:val="16"/>
                <w:szCs w:val="16"/>
              </w:rPr>
              <w:t>Teilhabe a</w:t>
            </w:r>
            <w:r w:rsidR="009D7C1C">
              <w:rPr>
                <w:rFonts w:ascii="Arial" w:hAnsi="Arial" w:cs="Arial"/>
                <w:bCs/>
                <w:sz w:val="16"/>
                <w:szCs w:val="16"/>
              </w:rPr>
              <w:t xml:space="preserve">m gesellschaftlichen Leben: </w:t>
            </w:r>
            <w:r w:rsidR="00BD4452">
              <w:rPr>
                <w:rFonts w:ascii="Arial" w:hAnsi="Arial" w:cs="Arial"/>
                <w:bCs/>
                <w:sz w:val="16"/>
                <w:szCs w:val="16"/>
              </w:rPr>
              <w:t>Kalifornien: Menschen, Klima, Unterhaltungsbranche, Industrie</w:t>
            </w:r>
          </w:p>
        </w:tc>
        <w:tc>
          <w:tcPr>
            <w:tcW w:w="4624"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bCs/>
                <w:sz w:val="16"/>
                <w:szCs w:val="16"/>
              </w:rPr>
            </w:pPr>
            <w:r w:rsidRPr="00AB4C3D">
              <w:rPr>
                <w:rFonts w:ascii="Arial" w:hAnsi="Arial" w:cs="Arial"/>
                <w:bCs/>
                <w:sz w:val="16"/>
                <w:szCs w:val="16"/>
              </w:rPr>
              <w:t>Die Schülerinnen und Schüler können</w:t>
            </w:r>
          </w:p>
          <w:p w:rsidR="00B21849" w:rsidRDefault="00B21849" w:rsidP="00532620">
            <w:pPr>
              <w:spacing w:before="60" w:after="60"/>
              <w:rPr>
                <w:rFonts w:ascii="Arial" w:hAnsi="Arial" w:cs="Arial"/>
                <w:bCs/>
                <w:sz w:val="16"/>
                <w:szCs w:val="16"/>
              </w:rPr>
            </w:pPr>
            <w:r w:rsidRPr="00243E98">
              <w:rPr>
                <w:rFonts w:ascii="Arial" w:hAnsi="Arial" w:cs="Arial"/>
                <w:bCs/>
                <w:sz w:val="16"/>
                <w:szCs w:val="16"/>
              </w:rPr>
              <w:t>Lebensbedingungen und Lebensweisen von Menschen anderer Kulturen vergleichen</w:t>
            </w:r>
            <w:r>
              <w:rPr>
                <w:rFonts w:ascii="Arial" w:hAnsi="Arial" w:cs="Arial"/>
                <w:bCs/>
                <w:sz w:val="16"/>
                <w:szCs w:val="16"/>
              </w:rPr>
              <w:t xml:space="preserve"> </w:t>
            </w:r>
            <w:r w:rsidRPr="00243E98">
              <w:rPr>
                <w:rFonts w:ascii="Arial" w:hAnsi="Arial" w:cs="Arial"/>
                <w:bCs/>
                <w:sz w:val="16"/>
                <w:szCs w:val="16"/>
              </w:rPr>
              <w:t>und kulturbedingte Unterschiede und Gemeinsamkeiten nachvollziehen und</w:t>
            </w:r>
            <w:r>
              <w:rPr>
                <w:rFonts w:ascii="Arial" w:hAnsi="Arial" w:cs="Arial"/>
                <w:bCs/>
                <w:sz w:val="16"/>
                <w:szCs w:val="16"/>
              </w:rPr>
              <w:t xml:space="preserve"> erläutern (z.B. S.</w:t>
            </w:r>
            <w:r w:rsidR="00EF611A">
              <w:rPr>
                <w:rFonts w:ascii="Arial" w:hAnsi="Arial" w:cs="Arial"/>
                <w:bCs/>
                <w:sz w:val="16"/>
                <w:szCs w:val="16"/>
              </w:rPr>
              <w:t xml:space="preserve"> 84, ex. 1, S. 85, ex. 3, S. 92, ex. 18, S. 115, ex. 3-5</w:t>
            </w:r>
            <w:r>
              <w:rPr>
                <w:rFonts w:ascii="Arial" w:hAnsi="Arial" w:cs="Arial"/>
                <w:bCs/>
                <w:sz w:val="16"/>
                <w:szCs w:val="16"/>
              </w:rPr>
              <w:t>)</w:t>
            </w:r>
          </w:p>
          <w:p w:rsidR="00B21849" w:rsidRPr="00243E98" w:rsidRDefault="00B21849" w:rsidP="00532620">
            <w:pPr>
              <w:spacing w:before="60" w:after="60"/>
              <w:rPr>
                <w:rFonts w:ascii="Arial" w:hAnsi="Arial" w:cs="Arial"/>
                <w:bCs/>
                <w:sz w:val="16"/>
                <w:szCs w:val="16"/>
              </w:rPr>
            </w:pPr>
            <w:r w:rsidRPr="00243E98">
              <w:rPr>
                <w:rFonts w:ascii="Arial" w:hAnsi="Arial" w:cs="Arial"/>
                <w:bCs/>
                <w:sz w:val="16"/>
                <w:szCs w:val="16"/>
              </w:rPr>
              <w:t>Sach- und Gebrauchstexte bezogen auf kulturspezifische Merkmale erläutern</w:t>
            </w:r>
            <w:r>
              <w:rPr>
                <w:rFonts w:ascii="Arial" w:hAnsi="Arial" w:cs="Arial"/>
                <w:bCs/>
                <w:sz w:val="16"/>
                <w:szCs w:val="16"/>
              </w:rPr>
              <w:t xml:space="preserve"> </w:t>
            </w:r>
            <w:r w:rsidRPr="00243E98">
              <w:rPr>
                <w:rFonts w:ascii="Arial" w:hAnsi="Arial" w:cs="Arial"/>
                <w:bCs/>
                <w:sz w:val="16"/>
                <w:szCs w:val="16"/>
              </w:rPr>
              <w:t>(u.</w:t>
            </w:r>
            <w:r>
              <w:rPr>
                <w:rFonts w:ascii="Arial" w:hAnsi="Arial" w:cs="Arial"/>
                <w:bCs/>
                <w:sz w:val="16"/>
                <w:szCs w:val="16"/>
              </w:rPr>
              <w:t xml:space="preserve"> a. Verwendung von Stereotypen) (z.B. S.</w:t>
            </w:r>
            <w:r w:rsidR="00EF611A">
              <w:rPr>
                <w:rFonts w:ascii="Arial" w:hAnsi="Arial" w:cs="Arial"/>
                <w:bCs/>
                <w:sz w:val="16"/>
                <w:szCs w:val="16"/>
              </w:rPr>
              <w:t xml:space="preserve"> 89, ex. 11, S. 91, ex. 13, S. 112, ex. 8, S. 113, ex. 11</w:t>
            </w:r>
            <w:r>
              <w:rPr>
                <w:rFonts w:ascii="Arial" w:hAnsi="Arial" w:cs="Arial"/>
                <w:bCs/>
                <w:sz w:val="16"/>
                <w:szCs w:val="16"/>
              </w:rPr>
              <w:t>)</w:t>
            </w:r>
          </w:p>
          <w:p w:rsidR="00B21849" w:rsidRPr="00DE53A1" w:rsidRDefault="00B21849" w:rsidP="00532620">
            <w:pPr>
              <w:spacing w:before="60" w:after="60"/>
              <w:rPr>
                <w:rFonts w:ascii="Arial" w:hAnsi="Arial" w:cs="Arial"/>
                <w:bCs/>
                <w:sz w:val="16"/>
                <w:szCs w:val="16"/>
              </w:rPr>
            </w:pPr>
            <w:r w:rsidRPr="00243E98">
              <w:rPr>
                <w:rFonts w:ascii="Arial" w:hAnsi="Arial" w:cs="Arial"/>
                <w:bCs/>
                <w:sz w:val="16"/>
                <w:szCs w:val="16"/>
              </w:rPr>
              <w:t>literarische Texte aus unterschiedlichen (auch kultur</w:t>
            </w:r>
            <w:r>
              <w:rPr>
                <w:rFonts w:ascii="Arial" w:hAnsi="Arial" w:cs="Arial"/>
                <w:bCs/>
                <w:sz w:val="16"/>
                <w:szCs w:val="16"/>
              </w:rPr>
              <w:t>ellen) Perspektiven erschließen (z.B. S.</w:t>
            </w:r>
            <w:r w:rsidR="00EF611A">
              <w:rPr>
                <w:rFonts w:ascii="Arial" w:hAnsi="Arial" w:cs="Arial"/>
                <w:bCs/>
                <w:sz w:val="16"/>
                <w:szCs w:val="16"/>
              </w:rPr>
              <w:t xml:space="preserve"> 103, ex. 2-5</w:t>
            </w:r>
            <w:r>
              <w:rPr>
                <w:rFonts w:ascii="Arial" w:hAnsi="Arial" w:cs="Arial"/>
                <w:bCs/>
                <w:sz w:val="16"/>
                <w:szCs w:val="16"/>
              </w:rPr>
              <w:t>)</w:t>
            </w:r>
          </w:p>
        </w:tc>
        <w:tc>
          <w:tcPr>
            <w:tcW w:w="4624"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bCs/>
                <w:sz w:val="16"/>
                <w:szCs w:val="16"/>
              </w:rPr>
            </w:pPr>
            <w:r w:rsidRPr="00AB4C3D">
              <w:rPr>
                <w:rFonts w:ascii="Arial" w:hAnsi="Arial" w:cs="Arial"/>
                <w:bCs/>
                <w:sz w:val="16"/>
                <w:szCs w:val="16"/>
              </w:rPr>
              <w:t xml:space="preserve">Die Schülerinnen und Schüler können </w:t>
            </w:r>
          </w:p>
          <w:p w:rsidR="00B21849" w:rsidRDefault="00B21849" w:rsidP="00532620">
            <w:pPr>
              <w:spacing w:before="60" w:after="60"/>
              <w:rPr>
                <w:rFonts w:ascii="Arial" w:hAnsi="Arial" w:cs="Arial"/>
                <w:bCs/>
                <w:sz w:val="16"/>
                <w:szCs w:val="16"/>
              </w:rPr>
            </w:pPr>
            <w:r w:rsidRPr="00243E98">
              <w:rPr>
                <w:rFonts w:ascii="Arial" w:hAnsi="Arial" w:cs="Arial"/>
                <w:bCs/>
                <w:sz w:val="16"/>
                <w:szCs w:val="16"/>
              </w:rPr>
              <w:t>in Begegnungssituationen im eigenen Umfeld, auf Reisen und im Austausch per</w:t>
            </w:r>
            <w:r>
              <w:rPr>
                <w:rFonts w:ascii="Arial" w:hAnsi="Arial" w:cs="Arial"/>
                <w:bCs/>
                <w:sz w:val="16"/>
                <w:szCs w:val="16"/>
              </w:rPr>
              <w:t xml:space="preserve"> </w:t>
            </w:r>
            <w:r w:rsidRPr="00243E98">
              <w:rPr>
                <w:rFonts w:ascii="Arial" w:hAnsi="Arial" w:cs="Arial"/>
                <w:bCs/>
                <w:sz w:val="16"/>
                <w:szCs w:val="16"/>
              </w:rPr>
              <w:t>E-Mail und per Telefon gängige kulturspezifische Konventionen erkennen und</w:t>
            </w:r>
            <w:r>
              <w:rPr>
                <w:rFonts w:ascii="Arial" w:hAnsi="Arial" w:cs="Arial"/>
                <w:bCs/>
                <w:sz w:val="16"/>
                <w:szCs w:val="16"/>
              </w:rPr>
              <w:t xml:space="preserve"> </w:t>
            </w:r>
            <w:r w:rsidRPr="00243E98">
              <w:rPr>
                <w:rFonts w:ascii="Arial" w:hAnsi="Arial" w:cs="Arial"/>
                <w:bCs/>
                <w:sz w:val="16"/>
                <w:szCs w:val="16"/>
              </w:rPr>
              <w:t>beacht</w:t>
            </w:r>
            <w:r>
              <w:rPr>
                <w:rFonts w:ascii="Arial" w:hAnsi="Arial" w:cs="Arial"/>
                <w:bCs/>
                <w:sz w:val="16"/>
                <w:szCs w:val="16"/>
              </w:rPr>
              <w:t>en (u. a. Höflichkeitsformeln) (z.B. S.</w:t>
            </w:r>
            <w:r w:rsidR="00FA63FA">
              <w:rPr>
                <w:rFonts w:ascii="Arial" w:hAnsi="Arial" w:cs="Arial"/>
                <w:bCs/>
                <w:sz w:val="16"/>
                <w:szCs w:val="16"/>
              </w:rPr>
              <w:t xml:space="preserve"> 109, ex. 4, </w:t>
            </w:r>
            <w:r w:rsidR="00FA63FA" w:rsidRPr="00FA63FA">
              <w:rPr>
                <w:rFonts w:ascii="Arial" w:hAnsi="Arial" w:cs="Arial"/>
                <w:bCs/>
                <w:noProof/>
                <w:sz w:val="16"/>
                <w:szCs w:val="16"/>
              </w:rPr>
              <w:drawing>
                <wp:inline distT="0" distB="0" distL="0" distR="0">
                  <wp:extent cx="120650" cy="127000"/>
                  <wp:effectExtent l="1905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A63FA">
              <w:rPr>
                <w:rFonts w:ascii="Arial" w:hAnsi="Arial" w:cs="Arial"/>
                <w:bCs/>
                <w:sz w:val="16"/>
                <w:szCs w:val="16"/>
              </w:rPr>
              <w:t xml:space="preserve"> S. 131, ex. 1, S. 110, ex. 5, </w:t>
            </w:r>
            <w:r w:rsidR="00FA63FA" w:rsidRPr="00FA63FA">
              <w:rPr>
                <w:rFonts w:ascii="Arial" w:hAnsi="Arial" w:cs="Arial"/>
                <w:bCs/>
                <w:noProof/>
                <w:sz w:val="16"/>
                <w:szCs w:val="16"/>
              </w:rPr>
              <w:drawing>
                <wp:inline distT="0" distB="0" distL="0" distR="0">
                  <wp:extent cx="120650" cy="127000"/>
                  <wp:effectExtent l="19050" t="0" r="0" b="0"/>
                  <wp:docPr id="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A63FA">
              <w:rPr>
                <w:rFonts w:ascii="Arial" w:hAnsi="Arial" w:cs="Arial"/>
                <w:bCs/>
                <w:sz w:val="16"/>
                <w:szCs w:val="16"/>
              </w:rPr>
              <w:t xml:space="preserve"> S. 131, ex. 2</w:t>
            </w:r>
            <w:r>
              <w:rPr>
                <w:rFonts w:ascii="Arial" w:hAnsi="Arial" w:cs="Arial"/>
                <w:bCs/>
                <w:sz w:val="16"/>
                <w:szCs w:val="16"/>
              </w:rPr>
              <w:t>)</w:t>
            </w:r>
          </w:p>
          <w:p w:rsidR="00B21849" w:rsidRPr="00DE53A1" w:rsidRDefault="00B21849" w:rsidP="00FA63FA">
            <w:pPr>
              <w:spacing w:before="60" w:after="60"/>
              <w:rPr>
                <w:rFonts w:ascii="Arial" w:hAnsi="Arial" w:cs="Arial"/>
                <w:bCs/>
                <w:sz w:val="16"/>
                <w:szCs w:val="16"/>
              </w:rPr>
            </w:pPr>
            <w:r w:rsidRPr="00243E98">
              <w:rPr>
                <w:rFonts w:ascii="Arial" w:hAnsi="Arial" w:cs="Arial"/>
                <w:bCs/>
                <w:sz w:val="16"/>
                <w:szCs w:val="16"/>
              </w:rPr>
              <w:t>sich auch mit Blick auf mögliche Missverständnisse und Konflikte einfühlsam im</w:t>
            </w:r>
            <w:r>
              <w:rPr>
                <w:rFonts w:ascii="Arial" w:hAnsi="Arial" w:cs="Arial"/>
                <w:bCs/>
                <w:sz w:val="16"/>
                <w:szCs w:val="16"/>
              </w:rPr>
              <w:t xml:space="preserve"> Umgang mit anderen verhalten</w:t>
            </w:r>
            <w:r w:rsidRPr="00243E98">
              <w:rPr>
                <w:rFonts w:ascii="Arial" w:hAnsi="Arial" w:cs="Arial"/>
                <w:bCs/>
                <w:sz w:val="16"/>
                <w:szCs w:val="16"/>
              </w:rPr>
              <w:t xml:space="preserve"> </w:t>
            </w:r>
            <w:r>
              <w:rPr>
                <w:rFonts w:ascii="Arial" w:hAnsi="Arial" w:cs="Arial"/>
                <w:bCs/>
                <w:sz w:val="16"/>
                <w:szCs w:val="16"/>
              </w:rPr>
              <w:t>(z.B. S.</w:t>
            </w:r>
            <w:r w:rsidR="00FA63FA">
              <w:rPr>
                <w:rFonts w:ascii="Arial" w:hAnsi="Arial" w:cs="Arial"/>
                <w:bCs/>
                <w:sz w:val="16"/>
                <w:szCs w:val="16"/>
              </w:rPr>
              <w:t xml:space="preserve"> 97, ex. 28, S. 103, ex. 3-4, S. 108, ex. 1</w:t>
            </w:r>
            <w:r>
              <w:rPr>
                <w:rFonts w:ascii="Arial" w:hAnsi="Arial" w:cs="Arial"/>
                <w:bCs/>
                <w:sz w:val="16"/>
                <w:szCs w:val="16"/>
              </w:rPr>
              <w:t>)</w:t>
            </w:r>
          </w:p>
        </w:tc>
      </w:tr>
      <w:tr w:rsidR="00680C26" w:rsidRPr="00B36352" w:rsidTr="004F2557">
        <w:trPr>
          <w:cantSplit/>
        </w:trPr>
        <w:tc>
          <w:tcPr>
            <w:tcW w:w="1603"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r w:rsidRPr="00B36352">
              <w:rPr>
                <w:rFonts w:ascii="Arial" w:hAnsi="Arial" w:cs="Arial"/>
                <w:b/>
                <w:color w:val="FFFFFF"/>
              </w:rPr>
              <w:t>Methodische Kompetenzen</w:t>
            </w:r>
          </w:p>
        </w:tc>
        <w:tc>
          <w:tcPr>
            <w:tcW w:w="3467" w:type="dxa"/>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Hörverstehen und Leseverstehen</w:t>
            </w:r>
          </w:p>
        </w:tc>
        <w:tc>
          <w:tcPr>
            <w:tcW w:w="3468"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Sprechen und Schreiben</w:t>
            </w:r>
          </w:p>
        </w:tc>
        <w:tc>
          <w:tcPr>
            <w:tcW w:w="3468" w:type="dxa"/>
            <w:gridSpan w:val="2"/>
            <w:tcBorders>
              <w:top w:val="single" w:sz="4" w:space="0" w:color="99CC00"/>
              <w:left w:val="single" w:sz="4" w:space="0" w:color="FFFFFF"/>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Umgang mit Texten und Medien</w:t>
            </w:r>
          </w:p>
        </w:tc>
        <w:tc>
          <w:tcPr>
            <w:tcW w:w="3468" w:type="dxa"/>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Selbstständiges und kooperatives Sprachenlernen</w:t>
            </w:r>
          </w:p>
        </w:tc>
      </w:tr>
      <w:tr w:rsidR="00B21849" w:rsidRPr="00B36352" w:rsidTr="004F2557">
        <w:trPr>
          <w:cantSplit/>
        </w:trPr>
        <w:tc>
          <w:tcPr>
            <w:tcW w:w="1603" w:type="dxa"/>
            <w:vMerge/>
            <w:tcBorders>
              <w:top w:val="single" w:sz="4" w:space="0" w:color="FFFFFF"/>
              <w:left w:val="single" w:sz="4" w:space="0" w:color="999999"/>
              <w:bottom w:val="single" w:sz="4" w:space="0" w:color="FFFFFF"/>
              <w:right w:val="single" w:sz="4" w:space="0" w:color="99CC00"/>
            </w:tcBorders>
            <w:shd w:val="clear" w:color="auto" w:fill="99CC00"/>
          </w:tcPr>
          <w:p w:rsidR="00B21849" w:rsidRPr="00B36352" w:rsidRDefault="00B21849" w:rsidP="004D14E4">
            <w:pPr>
              <w:spacing w:before="60" w:after="60"/>
              <w:rPr>
                <w:rFonts w:ascii="Arial" w:hAnsi="Arial" w:cs="Arial"/>
                <w:b/>
                <w:color w:val="FFFFFF"/>
              </w:rPr>
            </w:pPr>
          </w:p>
        </w:tc>
        <w:tc>
          <w:tcPr>
            <w:tcW w:w="3467" w:type="dxa"/>
            <w:tcBorders>
              <w:top w:val="single" w:sz="4" w:space="0" w:color="99CC00"/>
              <w:left w:val="single" w:sz="4" w:space="0" w:color="99CC00"/>
              <w:bottom w:val="single" w:sz="4" w:space="0" w:color="99CC00"/>
              <w:right w:val="single" w:sz="4" w:space="0" w:color="99CC00"/>
            </w:tcBorders>
            <w:shd w:val="clear" w:color="auto" w:fill="auto"/>
          </w:tcPr>
          <w:p w:rsidR="00B21849" w:rsidRPr="00AB4C3D" w:rsidRDefault="00B21849" w:rsidP="00532620">
            <w:pPr>
              <w:spacing w:before="60" w:after="60"/>
              <w:rPr>
                <w:rFonts w:ascii="Arial" w:hAnsi="Arial" w:cs="Arial"/>
                <w:bCs/>
                <w:sz w:val="16"/>
                <w:szCs w:val="16"/>
              </w:rPr>
            </w:pPr>
            <w:r w:rsidRPr="00243E98">
              <w:rPr>
                <w:rFonts w:ascii="Arial" w:hAnsi="Arial" w:cs="Arial"/>
                <w:bCs/>
                <w:sz w:val="16"/>
                <w:szCs w:val="16"/>
              </w:rPr>
              <w:t>unterschiedliche Verarbeitungsstile des Hörens und Lesens (detailliertes, suchendes</w:t>
            </w:r>
            <w:r>
              <w:rPr>
                <w:rFonts w:ascii="Arial" w:hAnsi="Arial" w:cs="Arial"/>
                <w:bCs/>
                <w:sz w:val="16"/>
                <w:szCs w:val="16"/>
              </w:rPr>
              <w:t xml:space="preserve"> </w:t>
            </w:r>
            <w:r w:rsidRPr="00243E98">
              <w:rPr>
                <w:rFonts w:ascii="Arial" w:hAnsi="Arial" w:cs="Arial"/>
                <w:bCs/>
                <w:sz w:val="16"/>
                <w:szCs w:val="16"/>
              </w:rPr>
              <w:t>bzw. selektives, globales und analytisches Hören und Lesen) entsprechend</w:t>
            </w:r>
            <w:r>
              <w:rPr>
                <w:rFonts w:ascii="Arial" w:hAnsi="Arial" w:cs="Arial"/>
                <w:bCs/>
                <w:sz w:val="16"/>
                <w:szCs w:val="16"/>
              </w:rPr>
              <w:t xml:space="preserve"> </w:t>
            </w:r>
            <w:r w:rsidRPr="00243E98">
              <w:rPr>
                <w:rFonts w:ascii="Arial" w:hAnsi="Arial" w:cs="Arial"/>
                <w:bCs/>
                <w:sz w:val="16"/>
                <w:szCs w:val="16"/>
              </w:rPr>
              <w:t xml:space="preserve">ausgewählter bzw. vorgegebener Hör- und </w:t>
            </w:r>
            <w:r>
              <w:rPr>
                <w:rFonts w:ascii="Arial" w:hAnsi="Arial" w:cs="Arial"/>
                <w:bCs/>
                <w:sz w:val="16"/>
                <w:szCs w:val="16"/>
              </w:rPr>
              <w:t>L</w:t>
            </w:r>
            <w:r w:rsidRPr="00243E98">
              <w:rPr>
                <w:rFonts w:ascii="Arial" w:hAnsi="Arial" w:cs="Arial"/>
                <w:bCs/>
                <w:sz w:val="16"/>
                <w:szCs w:val="16"/>
              </w:rPr>
              <w:t>eseintentionen einsetzen,</w:t>
            </w:r>
            <w:r>
              <w:rPr>
                <w:rFonts w:ascii="Arial" w:hAnsi="Arial" w:cs="Arial"/>
                <w:bCs/>
                <w:sz w:val="16"/>
                <w:szCs w:val="16"/>
              </w:rPr>
              <w:t xml:space="preserve"> (z.B. S.</w:t>
            </w:r>
            <w:r w:rsidR="00E878AD">
              <w:rPr>
                <w:rFonts w:ascii="Arial" w:hAnsi="Arial" w:cs="Arial"/>
                <w:bCs/>
                <w:sz w:val="16"/>
                <w:szCs w:val="16"/>
              </w:rPr>
              <w:t xml:space="preserve"> 86, ex. 1, S. 91, ex. 13, S. 97, ex. 28, </w:t>
            </w:r>
            <w:r w:rsidR="00E878AD" w:rsidRPr="00E878AD">
              <w:rPr>
                <w:rFonts w:ascii="Arial" w:hAnsi="Arial" w:cs="Arial"/>
                <w:bCs/>
                <w:sz w:val="16"/>
                <w:szCs w:val="16"/>
                <w:shd w:val="clear" w:color="auto" w:fill="BFBFBF" w:themeFill="background1" w:themeFillShade="BF"/>
              </w:rPr>
              <w:t>S. 104, ex. 1</w:t>
            </w:r>
            <w:r>
              <w:rPr>
                <w:rFonts w:ascii="Arial" w:hAnsi="Arial" w:cs="Arial"/>
                <w:bCs/>
                <w:sz w:val="16"/>
                <w:szCs w:val="16"/>
              </w:rPr>
              <w:t>)</w:t>
            </w:r>
          </w:p>
          <w:p w:rsidR="00B21849" w:rsidRPr="00AB4C3D" w:rsidRDefault="00B21849" w:rsidP="00532620">
            <w:pPr>
              <w:spacing w:before="60" w:after="60"/>
              <w:rPr>
                <w:rFonts w:ascii="Arial" w:hAnsi="Arial" w:cs="Arial"/>
                <w:bCs/>
                <w:sz w:val="16"/>
                <w:szCs w:val="16"/>
              </w:rPr>
            </w:pPr>
            <w:r w:rsidRPr="00243E98">
              <w:rPr>
                <w:rFonts w:ascii="Arial" w:hAnsi="Arial" w:cs="Arial"/>
                <w:bCs/>
                <w:sz w:val="16"/>
                <w:szCs w:val="16"/>
              </w:rPr>
              <w:t>längere Texte aufgabenbezogen gliedern (u. a. Überschriften und Zwischenüberschriften</w:t>
            </w:r>
            <w:r>
              <w:rPr>
                <w:rFonts w:ascii="Arial" w:hAnsi="Arial" w:cs="Arial"/>
                <w:bCs/>
                <w:sz w:val="16"/>
                <w:szCs w:val="16"/>
              </w:rPr>
              <w:t xml:space="preserve"> </w:t>
            </w:r>
            <w:r w:rsidRPr="00243E98">
              <w:rPr>
                <w:rFonts w:ascii="Arial" w:hAnsi="Arial" w:cs="Arial"/>
                <w:bCs/>
                <w:sz w:val="16"/>
                <w:szCs w:val="16"/>
              </w:rPr>
              <w:t>finden, Inhalte in einem Schaubild darstellen) und zusammenfassen</w:t>
            </w:r>
            <w:r>
              <w:rPr>
                <w:rFonts w:ascii="Arial" w:hAnsi="Arial" w:cs="Arial"/>
                <w:bCs/>
                <w:sz w:val="16"/>
                <w:szCs w:val="16"/>
              </w:rPr>
              <w:t xml:space="preserve"> </w:t>
            </w:r>
            <w:r w:rsidRPr="00243E98">
              <w:rPr>
                <w:rFonts w:ascii="Arial" w:hAnsi="Arial" w:cs="Arial"/>
                <w:bCs/>
                <w:sz w:val="16"/>
                <w:szCs w:val="16"/>
              </w:rPr>
              <w:t>(u. a. Stichwortsammlung, Skizze)</w:t>
            </w:r>
            <w:r>
              <w:rPr>
                <w:rFonts w:ascii="Arial" w:hAnsi="Arial" w:cs="Arial"/>
                <w:bCs/>
                <w:sz w:val="16"/>
                <w:szCs w:val="16"/>
              </w:rPr>
              <w:t xml:space="preserve"> </w:t>
            </w:r>
            <w:r>
              <w:rPr>
                <w:rFonts w:ascii="Arial" w:hAnsi="Arial" w:cs="Arial"/>
                <w:sz w:val="16"/>
                <w:szCs w:val="16"/>
              </w:rPr>
              <w:t>(z.B. S.</w:t>
            </w:r>
            <w:r w:rsidR="00E878AD">
              <w:rPr>
                <w:rFonts w:ascii="Arial" w:hAnsi="Arial" w:cs="Arial"/>
                <w:sz w:val="16"/>
                <w:szCs w:val="16"/>
              </w:rPr>
              <w:t xml:space="preserve"> 87, ex. 5, </w:t>
            </w:r>
            <w:r w:rsidR="00E878AD">
              <w:rPr>
                <w:rFonts w:ascii="Arial" w:hAnsi="Arial" w:cs="Arial"/>
                <w:bCs/>
                <w:sz w:val="16"/>
                <w:szCs w:val="16"/>
              </w:rPr>
              <w:t xml:space="preserve">S. 103, ex. 2, </w:t>
            </w:r>
            <w:r w:rsidR="00E878AD" w:rsidRPr="00E878AD">
              <w:rPr>
                <w:rFonts w:ascii="Arial" w:hAnsi="Arial" w:cs="Arial"/>
                <w:bCs/>
                <w:noProof/>
                <w:sz w:val="16"/>
                <w:szCs w:val="16"/>
              </w:rPr>
              <w:drawing>
                <wp:inline distT="0" distB="0" distL="0" distR="0">
                  <wp:extent cx="120650" cy="127000"/>
                  <wp:effectExtent l="19050" t="0" r="0" b="0"/>
                  <wp:docPr id="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878AD">
              <w:rPr>
                <w:rFonts w:ascii="Arial" w:hAnsi="Arial" w:cs="Arial"/>
                <w:bCs/>
                <w:sz w:val="16"/>
                <w:szCs w:val="16"/>
              </w:rPr>
              <w:t xml:space="preserve"> S. 130, ex. 10, S. 112, ex. 9</w:t>
            </w:r>
            <w:r>
              <w:rPr>
                <w:rFonts w:ascii="Arial" w:hAnsi="Arial" w:cs="Arial"/>
                <w:sz w:val="16"/>
                <w:szCs w:val="16"/>
              </w:rPr>
              <w:t>)</w:t>
            </w:r>
          </w:p>
          <w:p w:rsidR="00B21849" w:rsidRPr="00DE53A1" w:rsidRDefault="00B21849" w:rsidP="00532620">
            <w:pPr>
              <w:spacing w:before="60" w:after="60"/>
              <w:rPr>
                <w:rFonts w:ascii="Arial" w:hAnsi="Arial" w:cs="Arial"/>
                <w:bCs/>
                <w:sz w:val="16"/>
                <w:szCs w:val="16"/>
              </w:rPr>
            </w:pPr>
            <w:r w:rsidRPr="00243E98">
              <w:rPr>
                <w:rFonts w:ascii="Arial" w:hAnsi="Arial" w:cs="Arial"/>
                <w:bCs/>
                <w:sz w:val="16"/>
                <w:szCs w:val="16"/>
              </w:rPr>
              <w:t>inhaltlich oder stilistisch auffällige Passagen identifizieren und in Notizen festhalten</w:t>
            </w:r>
            <w:r>
              <w:rPr>
                <w:rFonts w:ascii="Arial" w:hAnsi="Arial" w:cs="Arial"/>
                <w:bCs/>
                <w:sz w:val="16"/>
                <w:szCs w:val="16"/>
              </w:rPr>
              <w:t xml:space="preserve"> (z.B. S.</w:t>
            </w:r>
            <w:r w:rsidR="00E878AD">
              <w:rPr>
                <w:rFonts w:ascii="Arial" w:hAnsi="Arial" w:cs="Arial"/>
                <w:bCs/>
                <w:sz w:val="16"/>
                <w:szCs w:val="16"/>
              </w:rPr>
              <w:t xml:space="preserve"> 91, ex. 16, S. 97, ex. 28a, S. 109, ex. 4</w:t>
            </w:r>
            <w:r>
              <w:rPr>
                <w:rFonts w:ascii="Arial" w:hAnsi="Arial" w:cs="Arial"/>
                <w:bCs/>
                <w:sz w:val="16"/>
                <w:szCs w:val="16"/>
              </w:rPr>
              <w:t>)</w:t>
            </w:r>
          </w:p>
        </w:tc>
        <w:tc>
          <w:tcPr>
            <w:tcW w:w="3468"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Pr="00AB4C3D" w:rsidRDefault="00B21849" w:rsidP="00532620">
            <w:pPr>
              <w:spacing w:before="60" w:after="60"/>
              <w:rPr>
                <w:rFonts w:ascii="Arial" w:hAnsi="Arial" w:cs="Arial"/>
                <w:bCs/>
                <w:sz w:val="16"/>
                <w:szCs w:val="16"/>
              </w:rPr>
            </w:pPr>
            <w:r w:rsidRPr="00243E98">
              <w:rPr>
                <w:rFonts w:ascii="Arial" w:hAnsi="Arial" w:cs="Arial"/>
                <w:bCs/>
                <w:sz w:val="16"/>
                <w:szCs w:val="16"/>
              </w:rPr>
              <w:t>ein Grundinventar von Techniken zur Planung, Durchführung und Kontrolle von</w:t>
            </w:r>
            <w:r>
              <w:rPr>
                <w:rFonts w:ascii="Arial" w:hAnsi="Arial" w:cs="Arial"/>
                <w:bCs/>
                <w:sz w:val="16"/>
                <w:szCs w:val="16"/>
              </w:rPr>
              <w:t xml:space="preserve"> </w:t>
            </w:r>
            <w:r w:rsidRPr="00243E98">
              <w:rPr>
                <w:rFonts w:ascii="Arial" w:hAnsi="Arial" w:cs="Arial"/>
                <w:bCs/>
                <w:sz w:val="16"/>
                <w:szCs w:val="16"/>
              </w:rPr>
              <w:t>mündlichen (dialogischen und monologischen) und schriftlichen Textproduktionsaufgaben</w:t>
            </w:r>
            <w:r>
              <w:rPr>
                <w:rFonts w:ascii="Arial" w:hAnsi="Arial" w:cs="Arial"/>
                <w:bCs/>
                <w:sz w:val="16"/>
                <w:szCs w:val="16"/>
              </w:rPr>
              <w:t xml:space="preserve"> </w:t>
            </w:r>
            <w:r w:rsidRPr="00243E98">
              <w:rPr>
                <w:rFonts w:ascii="Arial" w:hAnsi="Arial" w:cs="Arial"/>
                <w:bCs/>
                <w:sz w:val="16"/>
                <w:szCs w:val="16"/>
              </w:rPr>
              <w:t xml:space="preserve">funktional einsetzen </w:t>
            </w:r>
            <w:r>
              <w:rPr>
                <w:rFonts w:ascii="Arial" w:hAnsi="Arial" w:cs="Arial"/>
                <w:bCs/>
                <w:sz w:val="16"/>
                <w:szCs w:val="16"/>
              </w:rPr>
              <w:t>(z.B. S.</w:t>
            </w:r>
            <w:r w:rsidR="003468D9">
              <w:rPr>
                <w:rFonts w:ascii="Arial" w:hAnsi="Arial" w:cs="Arial"/>
                <w:bCs/>
                <w:sz w:val="16"/>
                <w:szCs w:val="16"/>
              </w:rPr>
              <w:t xml:space="preserve"> 84, ex. 1, S. 87, ex. 5, S. 93, ex. 20, </w:t>
            </w:r>
            <w:r w:rsidR="003468D9" w:rsidRPr="003468D9">
              <w:rPr>
                <w:rFonts w:ascii="Arial" w:hAnsi="Arial" w:cs="Arial"/>
                <w:bCs/>
                <w:noProof/>
                <w:sz w:val="16"/>
                <w:szCs w:val="16"/>
              </w:rPr>
              <w:drawing>
                <wp:inline distT="0" distB="0" distL="0" distR="0">
                  <wp:extent cx="120650" cy="127000"/>
                  <wp:effectExtent l="19050" t="0" r="0" b="0"/>
                  <wp:docPr id="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3468D9">
              <w:rPr>
                <w:rFonts w:ascii="Arial" w:hAnsi="Arial" w:cs="Arial"/>
                <w:bCs/>
                <w:sz w:val="16"/>
                <w:szCs w:val="16"/>
              </w:rPr>
              <w:t xml:space="preserve"> S. 129, ex. 7</w:t>
            </w:r>
            <w:r>
              <w:rPr>
                <w:rFonts w:ascii="Arial" w:hAnsi="Arial" w:cs="Arial"/>
                <w:bCs/>
                <w:sz w:val="16"/>
                <w:szCs w:val="16"/>
              </w:rPr>
              <w:t>)</w:t>
            </w:r>
          </w:p>
          <w:p w:rsidR="00B21849" w:rsidRDefault="00B21849" w:rsidP="00532620">
            <w:pPr>
              <w:spacing w:before="60" w:after="60"/>
              <w:rPr>
                <w:rFonts w:ascii="Arial" w:hAnsi="Arial" w:cs="Arial"/>
                <w:bCs/>
                <w:sz w:val="16"/>
                <w:szCs w:val="16"/>
              </w:rPr>
            </w:pPr>
            <w:r w:rsidRPr="00243E98">
              <w:rPr>
                <w:rFonts w:ascii="Arial" w:hAnsi="Arial" w:cs="Arial"/>
                <w:bCs/>
                <w:sz w:val="16"/>
                <w:szCs w:val="16"/>
              </w:rPr>
              <w:t>mündliche und schriftliche Modelltexte für die eigene Produktion abwandeln (u. a.</w:t>
            </w:r>
            <w:r>
              <w:rPr>
                <w:rFonts w:ascii="Arial" w:hAnsi="Arial" w:cs="Arial"/>
                <w:bCs/>
                <w:sz w:val="16"/>
                <w:szCs w:val="16"/>
              </w:rPr>
              <w:t xml:space="preserve"> </w:t>
            </w:r>
            <w:r w:rsidRPr="00243E98">
              <w:rPr>
                <w:rFonts w:ascii="Arial" w:hAnsi="Arial" w:cs="Arial"/>
                <w:bCs/>
                <w:sz w:val="16"/>
                <w:szCs w:val="16"/>
              </w:rPr>
              <w:t>Textelemente ersetzen, ausschmücken, umstellen), um unterschiedliche Wirkungen</w:t>
            </w:r>
            <w:r>
              <w:rPr>
                <w:rFonts w:ascii="Arial" w:hAnsi="Arial" w:cs="Arial"/>
                <w:bCs/>
                <w:sz w:val="16"/>
                <w:szCs w:val="16"/>
              </w:rPr>
              <w:t xml:space="preserve"> </w:t>
            </w:r>
            <w:r w:rsidRPr="00243E98">
              <w:rPr>
                <w:rFonts w:ascii="Arial" w:hAnsi="Arial" w:cs="Arial"/>
                <w:bCs/>
                <w:sz w:val="16"/>
                <w:szCs w:val="16"/>
              </w:rPr>
              <w:t>zu erkunden</w:t>
            </w:r>
            <w:r>
              <w:rPr>
                <w:rFonts w:ascii="Arial" w:hAnsi="Arial" w:cs="Arial"/>
                <w:bCs/>
                <w:sz w:val="16"/>
                <w:szCs w:val="16"/>
              </w:rPr>
              <w:t xml:space="preserve"> (z.B. S. </w:t>
            </w:r>
            <w:r w:rsidR="003468D9">
              <w:rPr>
                <w:rFonts w:ascii="Arial" w:hAnsi="Arial" w:cs="Arial"/>
                <w:bCs/>
                <w:sz w:val="16"/>
                <w:szCs w:val="16"/>
              </w:rPr>
              <w:t>97, ex. 28, S. 98, ex. 2, S. 109, ex. 4, S. 110, ex. 7</w:t>
            </w:r>
            <w:r>
              <w:rPr>
                <w:rFonts w:ascii="Arial" w:hAnsi="Arial" w:cs="Arial"/>
                <w:bCs/>
                <w:sz w:val="16"/>
                <w:szCs w:val="16"/>
              </w:rPr>
              <w:t>)</w:t>
            </w:r>
          </w:p>
          <w:p w:rsidR="00B21849" w:rsidRPr="00F14790" w:rsidRDefault="00B21849" w:rsidP="00532620">
            <w:pPr>
              <w:spacing w:before="60" w:after="60"/>
              <w:rPr>
                <w:rFonts w:ascii="Arial" w:hAnsi="Arial" w:cs="Arial"/>
                <w:bCs/>
                <w:sz w:val="16"/>
                <w:szCs w:val="16"/>
              </w:rPr>
            </w:pPr>
            <w:r w:rsidRPr="00243E98">
              <w:rPr>
                <w:rFonts w:ascii="Arial" w:hAnsi="Arial" w:cs="Arial"/>
                <w:bCs/>
                <w:sz w:val="16"/>
                <w:szCs w:val="16"/>
              </w:rPr>
              <w:t xml:space="preserve">narrative, szenische, poetische oder </w:t>
            </w:r>
            <w:proofErr w:type="spellStart"/>
            <w:r w:rsidRPr="00243E98">
              <w:rPr>
                <w:rFonts w:ascii="Arial" w:hAnsi="Arial" w:cs="Arial"/>
                <w:bCs/>
                <w:sz w:val="16"/>
                <w:szCs w:val="16"/>
              </w:rPr>
              <w:t>appellative</w:t>
            </w:r>
            <w:proofErr w:type="spellEnd"/>
            <w:r w:rsidRPr="00243E98">
              <w:rPr>
                <w:rFonts w:ascii="Arial" w:hAnsi="Arial" w:cs="Arial"/>
                <w:bCs/>
                <w:sz w:val="16"/>
                <w:szCs w:val="16"/>
              </w:rPr>
              <w:t xml:space="preserve"> Texte sinngestaltend vortragen</w:t>
            </w:r>
            <w:r>
              <w:rPr>
                <w:rFonts w:ascii="Arial" w:hAnsi="Arial" w:cs="Arial"/>
                <w:bCs/>
                <w:sz w:val="16"/>
                <w:szCs w:val="16"/>
              </w:rPr>
              <w:t xml:space="preserve"> (z.B. </w:t>
            </w:r>
            <w:r w:rsidRPr="003468D9">
              <w:rPr>
                <w:rFonts w:ascii="Arial" w:hAnsi="Arial" w:cs="Arial"/>
                <w:bCs/>
                <w:sz w:val="16"/>
                <w:szCs w:val="16"/>
                <w:shd w:val="clear" w:color="auto" w:fill="BFBFBF" w:themeFill="background1" w:themeFillShade="BF"/>
              </w:rPr>
              <w:t xml:space="preserve">S. </w:t>
            </w:r>
            <w:r w:rsidR="003468D9" w:rsidRPr="003468D9">
              <w:rPr>
                <w:rFonts w:ascii="Arial" w:hAnsi="Arial" w:cs="Arial"/>
                <w:bCs/>
                <w:sz w:val="16"/>
                <w:szCs w:val="16"/>
                <w:shd w:val="clear" w:color="auto" w:fill="BFBFBF" w:themeFill="background1" w:themeFillShade="BF"/>
              </w:rPr>
              <w:t>92, ex. 17b</w:t>
            </w:r>
            <w:r w:rsidR="003468D9">
              <w:rPr>
                <w:rFonts w:ascii="Arial" w:hAnsi="Arial" w:cs="Arial"/>
                <w:bCs/>
                <w:sz w:val="16"/>
                <w:szCs w:val="16"/>
              </w:rPr>
              <w:t xml:space="preserve">, </w:t>
            </w:r>
            <w:r w:rsidR="003468D9" w:rsidRPr="003468D9">
              <w:rPr>
                <w:rFonts w:ascii="Arial" w:hAnsi="Arial" w:cs="Arial"/>
                <w:bCs/>
                <w:sz w:val="16"/>
                <w:szCs w:val="16"/>
                <w:shd w:val="clear" w:color="auto" w:fill="BFBFBF" w:themeFill="background1" w:themeFillShade="BF"/>
              </w:rPr>
              <w:t>S. 97, ex. 26b</w:t>
            </w:r>
            <w:r w:rsidR="003468D9">
              <w:rPr>
                <w:rFonts w:ascii="Arial" w:hAnsi="Arial" w:cs="Arial"/>
                <w:bCs/>
                <w:sz w:val="16"/>
                <w:szCs w:val="16"/>
              </w:rPr>
              <w:t>, S. 103, ex. 4</w:t>
            </w:r>
            <w:r>
              <w:rPr>
                <w:rFonts w:ascii="Arial" w:hAnsi="Arial" w:cs="Arial"/>
                <w:bCs/>
                <w:sz w:val="16"/>
                <w:szCs w:val="16"/>
              </w:rPr>
              <w:t>)</w:t>
            </w:r>
          </w:p>
        </w:tc>
        <w:tc>
          <w:tcPr>
            <w:tcW w:w="3468" w:type="dxa"/>
            <w:gridSpan w:val="2"/>
            <w:tcBorders>
              <w:top w:val="single" w:sz="4" w:space="0" w:color="99CC00"/>
              <w:left w:val="single" w:sz="4" w:space="0" w:color="99CC00"/>
              <w:bottom w:val="single" w:sz="4" w:space="0" w:color="99CC00"/>
              <w:right w:val="single" w:sz="4" w:space="0" w:color="99CC00"/>
            </w:tcBorders>
            <w:shd w:val="clear" w:color="auto" w:fill="auto"/>
          </w:tcPr>
          <w:p w:rsidR="00B21849" w:rsidRPr="00AB4C3D" w:rsidRDefault="00B21849" w:rsidP="00532620">
            <w:pPr>
              <w:spacing w:before="60" w:after="60"/>
              <w:rPr>
                <w:rFonts w:ascii="Arial" w:hAnsi="Arial" w:cs="Arial"/>
                <w:bCs/>
                <w:sz w:val="16"/>
                <w:szCs w:val="16"/>
              </w:rPr>
            </w:pPr>
            <w:r w:rsidRPr="00243E98">
              <w:rPr>
                <w:rFonts w:ascii="Arial" w:hAnsi="Arial" w:cs="Arial"/>
                <w:bCs/>
                <w:sz w:val="16"/>
                <w:szCs w:val="16"/>
              </w:rPr>
              <w:t>grundlegende Texterschließungsverfahren einsetzen, um die Wirkung von authentischen</w:t>
            </w:r>
            <w:r>
              <w:rPr>
                <w:rFonts w:ascii="Arial" w:hAnsi="Arial" w:cs="Arial"/>
                <w:bCs/>
                <w:sz w:val="16"/>
                <w:szCs w:val="16"/>
              </w:rPr>
              <w:t xml:space="preserve"> </w:t>
            </w:r>
            <w:r w:rsidR="00414ECE">
              <w:rPr>
                <w:rFonts w:ascii="Arial" w:hAnsi="Arial" w:cs="Arial"/>
                <w:bCs/>
                <w:sz w:val="16"/>
                <w:szCs w:val="16"/>
              </w:rPr>
              <w:t>Texten zu erkunden</w:t>
            </w:r>
            <w:r>
              <w:rPr>
                <w:rFonts w:ascii="Arial" w:hAnsi="Arial" w:cs="Arial"/>
                <w:bCs/>
                <w:sz w:val="16"/>
                <w:szCs w:val="16"/>
              </w:rPr>
              <w:t xml:space="preserve"> (z.B. S.</w:t>
            </w:r>
            <w:r w:rsidR="00BF4A67">
              <w:rPr>
                <w:rFonts w:ascii="Arial" w:hAnsi="Arial" w:cs="Arial"/>
                <w:bCs/>
                <w:sz w:val="16"/>
                <w:szCs w:val="16"/>
              </w:rPr>
              <w:t xml:space="preserve"> 97, ex. 28, S. 98, ex. 1-2, S. 103, ex. 2-3, </w:t>
            </w:r>
            <w:r w:rsidR="00BF4A67" w:rsidRPr="00BF4A67">
              <w:rPr>
                <w:rFonts w:ascii="Arial" w:hAnsi="Arial" w:cs="Arial"/>
                <w:bCs/>
                <w:noProof/>
                <w:sz w:val="16"/>
                <w:szCs w:val="16"/>
              </w:rPr>
              <w:drawing>
                <wp:inline distT="0" distB="0" distL="0" distR="0">
                  <wp:extent cx="120650" cy="127000"/>
                  <wp:effectExtent l="19050" t="0" r="0" b="0"/>
                  <wp:docPr id="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F4A67">
              <w:rPr>
                <w:rFonts w:ascii="Arial" w:hAnsi="Arial" w:cs="Arial"/>
                <w:bCs/>
                <w:sz w:val="16"/>
                <w:szCs w:val="16"/>
              </w:rPr>
              <w:t xml:space="preserve"> S. 130, ex. 10</w:t>
            </w:r>
            <w:r w:rsidR="00B94235">
              <w:rPr>
                <w:rFonts w:ascii="Arial" w:hAnsi="Arial" w:cs="Arial"/>
                <w:bCs/>
                <w:sz w:val="16"/>
                <w:szCs w:val="16"/>
              </w:rPr>
              <w:t xml:space="preserve">, S. 108, ex. 2, S. 109, ex. 3, </w:t>
            </w:r>
            <w:r w:rsidR="00B94235" w:rsidRPr="00B94235">
              <w:rPr>
                <w:rFonts w:ascii="Arial" w:hAnsi="Arial" w:cs="Arial"/>
                <w:bCs/>
                <w:noProof/>
                <w:sz w:val="16"/>
                <w:szCs w:val="16"/>
              </w:rPr>
              <w:drawing>
                <wp:inline distT="0" distB="0" distL="0" distR="0">
                  <wp:extent cx="120650" cy="127000"/>
                  <wp:effectExtent l="19050" t="0" r="0" b="0"/>
                  <wp:docPr id="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4235">
              <w:rPr>
                <w:rFonts w:ascii="Arial" w:hAnsi="Arial" w:cs="Arial"/>
                <w:bCs/>
                <w:sz w:val="16"/>
                <w:szCs w:val="16"/>
              </w:rPr>
              <w:t xml:space="preserve"> S. 131, ex. 1, S. 112, ex. 9</w:t>
            </w:r>
            <w:r>
              <w:rPr>
                <w:rFonts w:ascii="Arial" w:hAnsi="Arial" w:cs="Arial"/>
                <w:bCs/>
                <w:sz w:val="16"/>
                <w:szCs w:val="16"/>
              </w:rPr>
              <w:t>)</w:t>
            </w:r>
          </w:p>
          <w:p w:rsidR="00B21849" w:rsidRDefault="00B21849" w:rsidP="00532620">
            <w:pPr>
              <w:spacing w:before="60" w:after="60"/>
              <w:rPr>
                <w:rFonts w:ascii="Arial" w:hAnsi="Arial" w:cs="Arial"/>
                <w:bCs/>
                <w:sz w:val="16"/>
                <w:szCs w:val="16"/>
              </w:rPr>
            </w:pPr>
            <w:r w:rsidRPr="00027CDC">
              <w:rPr>
                <w:rFonts w:ascii="Arial" w:hAnsi="Arial" w:cs="Arial"/>
                <w:bCs/>
                <w:sz w:val="16"/>
                <w:szCs w:val="16"/>
              </w:rPr>
              <w:t>produktionsorientierte Verfahren</w:t>
            </w:r>
            <w:r w:rsidR="00414ECE">
              <w:rPr>
                <w:rFonts w:ascii="Arial" w:hAnsi="Arial" w:cs="Arial"/>
                <w:bCs/>
                <w:sz w:val="16"/>
                <w:szCs w:val="16"/>
              </w:rPr>
              <w:t xml:space="preserve"> im Umgang mit Texten einsetzen</w:t>
            </w:r>
            <w:r>
              <w:rPr>
                <w:rFonts w:ascii="Arial" w:hAnsi="Arial" w:cs="Arial"/>
                <w:bCs/>
                <w:sz w:val="16"/>
                <w:szCs w:val="16"/>
              </w:rPr>
              <w:t xml:space="preserve"> (z.B. S.</w:t>
            </w:r>
            <w:r w:rsidR="00BF4A67">
              <w:rPr>
                <w:rFonts w:ascii="Arial" w:hAnsi="Arial" w:cs="Arial"/>
                <w:bCs/>
                <w:sz w:val="16"/>
                <w:szCs w:val="16"/>
              </w:rPr>
              <w:t xml:space="preserve"> 103, ex. 3c, ex. 4, </w:t>
            </w:r>
            <w:r w:rsidR="00BF4A67" w:rsidRPr="00BF4A67">
              <w:rPr>
                <w:rFonts w:ascii="Arial" w:hAnsi="Arial" w:cs="Arial"/>
                <w:bCs/>
                <w:sz w:val="16"/>
                <w:szCs w:val="16"/>
                <w:shd w:val="clear" w:color="auto" w:fill="BFBFBF" w:themeFill="background1" w:themeFillShade="BF"/>
              </w:rPr>
              <w:t>S. 104, ex. 1c</w:t>
            </w:r>
            <w:r w:rsidR="00BF4A67">
              <w:rPr>
                <w:rFonts w:ascii="Arial" w:hAnsi="Arial" w:cs="Arial"/>
                <w:bCs/>
                <w:sz w:val="16"/>
                <w:szCs w:val="16"/>
              </w:rPr>
              <w:t xml:space="preserve">, </w:t>
            </w:r>
            <w:r w:rsidR="00B94235">
              <w:rPr>
                <w:rFonts w:ascii="Arial" w:hAnsi="Arial" w:cs="Arial"/>
                <w:bCs/>
                <w:sz w:val="16"/>
                <w:szCs w:val="16"/>
              </w:rPr>
              <w:t xml:space="preserve">S. 110, ex. 5, </w:t>
            </w:r>
            <w:r w:rsidR="00B94235" w:rsidRPr="00B94235">
              <w:rPr>
                <w:rFonts w:ascii="Arial" w:hAnsi="Arial" w:cs="Arial"/>
                <w:bCs/>
                <w:noProof/>
                <w:sz w:val="16"/>
                <w:szCs w:val="16"/>
              </w:rPr>
              <w:drawing>
                <wp:inline distT="0" distB="0" distL="0" distR="0">
                  <wp:extent cx="120650" cy="127000"/>
                  <wp:effectExtent l="19050" t="0" r="0" b="0"/>
                  <wp:docPr id="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4235">
              <w:rPr>
                <w:rFonts w:ascii="Arial" w:hAnsi="Arial" w:cs="Arial"/>
                <w:bCs/>
                <w:sz w:val="16"/>
                <w:szCs w:val="16"/>
              </w:rPr>
              <w:t xml:space="preserve"> S. 131, ex. 2</w:t>
            </w:r>
            <w:r>
              <w:rPr>
                <w:rFonts w:ascii="Arial" w:hAnsi="Arial" w:cs="Arial"/>
                <w:bCs/>
                <w:sz w:val="16"/>
                <w:szCs w:val="16"/>
              </w:rPr>
              <w:t>)</w:t>
            </w:r>
          </w:p>
          <w:p w:rsidR="00B21849" w:rsidRPr="00027CDC" w:rsidRDefault="00B21849" w:rsidP="00532620">
            <w:pPr>
              <w:spacing w:before="60" w:after="60"/>
              <w:rPr>
                <w:rFonts w:ascii="Arial" w:hAnsi="Arial" w:cs="Arial"/>
                <w:bCs/>
                <w:sz w:val="16"/>
                <w:szCs w:val="16"/>
              </w:rPr>
            </w:pPr>
            <w:r w:rsidRPr="00027CDC">
              <w:rPr>
                <w:rFonts w:ascii="Arial" w:hAnsi="Arial" w:cs="Arial"/>
                <w:bCs/>
                <w:sz w:val="16"/>
                <w:szCs w:val="16"/>
              </w:rPr>
              <w:t>im Bereich Medienkompetenz</w:t>
            </w:r>
          </w:p>
          <w:p w:rsidR="00B21849" w:rsidRPr="00027CDC" w:rsidRDefault="00B21849" w:rsidP="00532620">
            <w:pPr>
              <w:spacing w:before="60" w:after="60"/>
              <w:rPr>
                <w:rFonts w:ascii="Arial" w:hAnsi="Arial" w:cs="Arial"/>
                <w:bCs/>
                <w:sz w:val="16"/>
                <w:szCs w:val="16"/>
              </w:rPr>
            </w:pPr>
            <w:r w:rsidRPr="00027CDC">
              <w:rPr>
                <w:rFonts w:ascii="Arial" w:hAnsi="Arial" w:cs="Arial"/>
                <w:bCs/>
                <w:sz w:val="16"/>
                <w:szCs w:val="16"/>
              </w:rPr>
              <w:t>- das Zusammenspiel von Sprache, Bild und Ton in einfachen Filmausschnitten</w:t>
            </w:r>
            <w:r>
              <w:rPr>
                <w:rFonts w:ascii="Arial" w:hAnsi="Arial" w:cs="Arial"/>
                <w:bCs/>
                <w:sz w:val="16"/>
                <w:szCs w:val="16"/>
              </w:rPr>
              <w:t xml:space="preserve"> </w:t>
            </w:r>
            <w:r w:rsidR="00B94235">
              <w:rPr>
                <w:rFonts w:ascii="Arial" w:hAnsi="Arial" w:cs="Arial"/>
                <w:bCs/>
                <w:sz w:val="16"/>
                <w:szCs w:val="16"/>
              </w:rPr>
              <w:t>beschreiben (z.B. S. 115, ex. 3-4)</w:t>
            </w:r>
          </w:p>
          <w:p w:rsidR="00B21849" w:rsidRPr="00DE53A1" w:rsidRDefault="00B21849" w:rsidP="00532620">
            <w:pPr>
              <w:spacing w:before="60" w:after="60"/>
              <w:rPr>
                <w:rFonts w:ascii="Arial" w:hAnsi="Arial" w:cs="Arial"/>
                <w:bCs/>
                <w:sz w:val="16"/>
                <w:szCs w:val="16"/>
              </w:rPr>
            </w:pPr>
            <w:r w:rsidRPr="00027CDC">
              <w:rPr>
                <w:rFonts w:ascii="Arial" w:hAnsi="Arial" w:cs="Arial"/>
                <w:bCs/>
                <w:sz w:val="16"/>
                <w:szCs w:val="16"/>
              </w:rPr>
              <w:t>- die Möglichkeiten des Internets aufgabenbezogen für Recherche, Kommunikation</w:t>
            </w:r>
            <w:r>
              <w:rPr>
                <w:rFonts w:ascii="Arial" w:hAnsi="Arial" w:cs="Arial"/>
                <w:bCs/>
                <w:sz w:val="16"/>
                <w:szCs w:val="16"/>
              </w:rPr>
              <w:t xml:space="preserve"> und sprachliches Lernen nutzen (z.B.</w:t>
            </w:r>
            <w:r w:rsidR="00B94235">
              <w:rPr>
                <w:rFonts w:ascii="Arial" w:hAnsi="Arial" w:cs="Arial"/>
                <w:bCs/>
                <w:sz w:val="16"/>
                <w:szCs w:val="16"/>
              </w:rPr>
              <w:t xml:space="preserve"> S. 99, </w:t>
            </w:r>
            <w:proofErr w:type="spellStart"/>
            <w:r w:rsidR="00B94235">
              <w:rPr>
                <w:rFonts w:ascii="Arial" w:hAnsi="Arial" w:cs="Arial"/>
                <w:bCs/>
                <w:sz w:val="16"/>
                <w:szCs w:val="16"/>
              </w:rPr>
              <w:t>Step</w:t>
            </w:r>
            <w:proofErr w:type="spellEnd"/>
            <w:r w:rsidR="00B94235">
              <w:rPr>
                <w:rFonts w:ascii="Arial" w:hAnsi="Arial" w:cs="Arial"/>
                <w:bCs/>
                <w:sz w:val="16"/>
                <w:szCs w:val="16"/>
              </w:rPr>
              <w:t xml:space="preserve"> 2,</w:t>
            </w:r>
            <w:r>
              <w:rPr>
                <w:rFonts w:ascii="Arial" w:hAnsi="Arial" w:cs="Arial"/>
                <w:bCs/>
                <w:sz w:val="16"/>
                <w:szCs w:val="16"/>
              </w:rPr>
              <w:t xml:space="preserve"> </w:t>
            </w:r>
            <w:r w:rsidRPr="00B94235">
              <w:rPr>
                <w:rFonts w:ascii="Arial" w:hAnsi="Arial" w:cs="Arial"/>
                <w:bCs/>
                <w:sz w:val="16"/>
                <w:szCs w:val="16"/>
                <w:shd w:val="clear" w:color="auto" w:fill="BFBFBF" w:themeFill="background1" w:themeFillShade="BF"/>
              </w:rPr>
              <w:t>S.</w:t>
            </w:r>
            <w:r w:rsidR="00B94235" w:rsidRPr="00B94235">
              <w:rPr>
                <w:rFonts w:ascii="Arial" w:hAnsi="Arial" w:cs="Arial"/>
                <w:bCs/>
                <w:sz w:val="16"/>
                <w:szCs w:val="16"/>
                <w:shd w:val="clear" w:color="auto" w:fill="BFBFBF" w:themeFill="background1" w:themeFillShade="BF"/>
              </w:rPr>
              <w:t xml:space="preserve"> 107, ex. 10</w:t>
            </w:r>
            <w:r>
              <w:rPr>
                <w:rFonts w:ascii="Arial" w:hAnsi="Arial" w:cs="Arial"/>
                <w:bCs/>
                <w:sz w:val="16"/>
                <w:szCs w:val="16"/>
              </w:rPr>
              <w:t>)</w:t>
            </w:r>
          </w:p>
        </w:tc>
        <w:tc>
          <w:tcPr>
            <w:tcW w:w="3468" w:type="dxa"/>
            <w:tcBorders>
              <w:top w:val="single" w:sz="4" w:space="0" w:color="99CC00"/>
              <w:left w:val="single" w:sz="4" w:space="0" w:color="99CC00"/>
              <w:bottom w:val="single" w:sz="4" w:space="0" w:color="99CC00"/>
              <w:right w:val="single" w:sz="4" w:space="0" w:color="99CC00"/>
            </w:tcBorders>
            <w:shd w:val="clear" w:color="auto" w:fill="auto"/>
          </w:tcPr>
          <w:p w:rsidR="00B21849" w:rsidRDefault="00B21849" w:rsidP="00532620">
            <w:pPr>
              <w:spacing w:before="60" w:after="60"/>
              <w:rPr>
                <w:rFonts w:ascii="Arial" w:hAnsi="Arial" w:cs="Arial"/>
                <w:bCs/>
                <w:sz w:val="16"/>
                <w:szCs w:val="16"/>
              </w:rPr>
            </w:pPr>
            <w:r w:rsidRPr="00027CDC">
              <w:rPr>
                <w:rFonts w:ascii="Arial" w:hAnsi="Arial" w:cs="Arial"/>
                <w:bCs/>
                <w:sz w:val="16"/>
                <w:szCs w:val="16"/>
              </w:rPr>
              <w:t>Lern- und Arbeitsprozesse selbstständig und kooperativ gestalten (u. a. Arbeitsziele</w:t>
            </w:r>
            <w:r>
              <w:rPr>
                <w:rFonts w:ascii="Arial" w:hAnsi="Arial" w:cs="Arial"/>
                <w:bCs/>
                <w:sz w:val="16"/>
                <w:szCs w:val="16"/>
              </w:rPr>
              <w:t xml:space="preserve"> </w:t>
            </w:r>
            <w:r w:rsidRPr="00027CDC">
              <w:rPr>
                <w:rFonts w:ascii="Arial" w:hAnsi="Arial" w:cs="Arial"/>
                <w:bCs/>
                <w:sz w:val="16"/>
                <w:szCs w:val="16"/>
              </w:rPr>
              <w:t>setzen, Material beschaffen, Präsentationen gestalten)</w:t>
            </w:r>
            <w:r w:rsidR="00B94235">
              <w:rPr>
                <w:rFonts w:ascii="Arial" w:hAnsi="Arial" w:cs="Arial"/>
                <w:bCs/>
                <w:sz w:val="16"/>
                <w:szCs w:val="16"/>
              </w:rPr>
              <w:t xml:space="preserve"> (z.B. S. 85, ex. 3, </w:t>
            </w:r>
            <w:r w:rsidR="00B94235" w:rsidRPr="00B94235">
              <w:rPr>
                <w:rFonts w:ascii="Arial" w:hAnsi="Arial" w:cs="Arial"/>
                <w:bCs/>
                <w:sz w:val="16"/>
                <w:szCs w:val="16"/>
                <w:shd w:val="clear" w:color="auto" w:fill="BFBFBF" w:themeFill="background1" w:themeFillShade="BF"/>
              </w:rPr>
              <w:t>S. 92, ex. 17b</w:t>
            </w:r>
            <w:r w:rsidR="00B94235">
              <w:rPr>
                <w:rFonts w:ascii="Arial" w:hAnsi="Arial" w:cs="Arial"/>
                <w:bCs/>
                <w:sz w:val="16"/>
                <w:szCs w:val="16"/>
              </w:rPr>
              <w:t xml:space="preserve">, </w:t>
            </w:r>
            <w:r w:rsidR="00B94235" w:rsidRPr="00B94235">
              <w:rPr>
                <w:rFonts w:ascii="Arial" w:hAnsi="Arial" w:cs="Arial"/>
                <w:bCs/>
                <w:noProof/>
                <w:sz w:val="16"/>
                <w:szCs w:val="16"/>
              </w:rPr>
              <w:drawing>
                <wp:inline distT="0" distB="0" distL="0" distR="0">
                  <wp:extent cx="120650" cy="127000"/>
                  <wp:effectExtent l="19050" t="0" r="0" b="0"/>
                  <wp:docPr id="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4235">
              <w:rPr>
                <w:rFonts w:ascii="Arial" w:hAnsi="Arial" w:cs="Arial"/>
                <w:bCs/>
                <w:sz w:val="16"/>
                <w:szCs w:val="16"/>
              </w:rPr>
              <w:t xml:space="preserve"> S. 129, ex. 6, S. 99, </w:t>
            </w:r>
            <w:r w:rsidR="00B94235" w:rsidRPr="00B94235">
              <w:rPr>
                <w:rFonts w:ascii="Arial" w:hAnsi="Arial" w:cs="Arial"/>
                <w:bCs/>
                <w:i/>
                <w:sz w:val="16"/>
                <w:szCs w:val="16"/>
              </w:rPr>
              <w:t xml:space="preserve">Unit </w:t>
            </w:r>
            <w:proofErr w:type="spellStart"/>
            <w:r w:rsidR="00B94235" w:rsidRPr="00B94235">
              <w:rPr>
                <w:rFonts w:ascii="Arial" w:hAnsi="Arial" w:cs="Arial"/>
                <w:bCs/>
                <w:i/>
                <w:sz w:val="16"/>
                <w:szCs w:val="16"/>
              </w:rPr>
              <w:t>task</w:t>
            </w:r>
            <w:proofErr w:type="spellEnd"/>
            <w:r w:rsidR="00B94235">
              <w:rPr>
                <w:rFonts w:ascii="Arial" w:hAnsi="Arial" w:cs="Arial"/>
                <w:bCs/>
                <w:sz w:val="16"/>
                <w:szCs w:val="16"/>
              </w:rPr>
              <w:t xml:space="preserve">, S. 103, ex. 4, </w:t>
            </w:r>
            <w:r w:rsidR="00B94235" w:rsidRPr="00B94235">
              <w:rPr>
                <w:rFonts w:ascii="Arial" w:hAnsi="Arial" w:cs="Arial"/>
                <w:bCs/>
                <w:sz w:val="16"/>
                <w:szCs w:val="16"/>
                <w:shd w:val="clear" w:color="auto" w:fill="BFBFBF" w:themeFill="background1" w:themeFillShade="BF"/>
              </w:rPr>
              <w:t>S. 107, ex. 10</w:t>
            </w:r>
            <w:r w:rsidR="00B94235">
              <w:rPr>
                <w:rFonts w:ascii="Arial" w:hAnsi="Arial" w:cs="Arial"/>
                <w:bCs/>
                <w:sz w:val="16"/>
                <w:szCs w:val="16"/>
              </w:rPr>
              <w:t>, S. 112, ex. 10)</w:t>
            </w:r>
          </w:p>
          <w:p w:rsidR="00B21849" w:rsidRPr="00AB4C3D" w:rsidRDefault="00B21849" w:rsidP="00532620">
            <w:pPr>
              <w:spacing w:before="60" w:after="60"/>
              <w:rPr>
                <w:rFonts w:ascii="Arial" w:hAnsi="Arial" w:cs="Arial"/>
                <w:bCs/>
                <w:sz w:val="16"/>
                <w:szCs w:val="16"/>
              </w:rPr>
            </w:pPr>
            <w:r w:rsidRPr="00027CDC">
              <w:rPr>
                <w:rFonts w:ascii="Arial" w:hAnsi="Arial" w:cs="Arial"/>
                <w:bCs/>
                <w:sz w:val="16"/>
                <w:szCs w:val="16"/>
              </w:rPr>
              <w:t>selbstständig mit wortschatz- und strukturorientierter Lernsoftware arbeiten, elektronische</w:t>
            </w:r>
            <w:r>
              <w:rPr>
                <w:rFonts w:ascii="Arial" w:hAnsi="Arial" w:cs="Arial"/>
                <w:bCs/>
                <w:sz w:val="16"/>
                <w:szCs w:val="16"/>
              </w:rPr>
              <w:t xml:space="preserve"> </w:t>
            </w:r>
            <w:r w:rsidRPr="00027CDC">
              <w:rPr>
                <w:rFonts w:ascii="Arial" w:hAnsi="Arial" w:cs="Arial"/>
                <w:bCs/>
                <w:sz w:val="16"/>
                <w:szCs w:val="16"/>
              </w:rPr>
              <w:t xml:space="preserve">Wörterbücher und Nachschlagewerke nutzen, </w:t>
            </w:r>
            <w:r>
              <w:rPr>
                <w:rFonts w:ascii="Arial" w:hAnsi="Arial" w:cs="Arial"/>
                <w:bCs/>
                <w:sz w:val="16"/>
                <w:szCs w:val="16"/>
              </w:rPr>
              <w:t xml:space="preserve">(z.B.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208, Grammatikanhang S. 144, Lernsoftware zu Green Line 5)</w:t>
            </w:r>
          </w:p>
          <w:p w:rsidR="00B21849" w:rsidRPr="00AB4C3D" w:rsidRDefault="00B21849" w:rsidP="00532620">
            <w:pPr>
              <w:spacing w:before="60" w:after="60"/>
              <w:rPr>
                <w:rFonts w:ascii="Arial" w:hAnsi="Arial" w:cs="Arial"/>
                <w:bCs/>
                <w:sz w:val="16"/>
                <w:szCs w:val="16"/>
              </w:rPr>
            </w:pPr>
            <w:r w:rsidRPr="00027CDC">
              <w:rPr>
                <w:rFonts w:ascii="Arial" w:hAnsi="Arial" w:cs="Arial"/>
                <w:bCs/>
                <w:sz w:val="16"/>
                <w:szCs w:val="16"/>
              </w:rPr>
              <w:t>ihren Lernweg und ihren Lernerfolg einschätzen, kontrollieren und dokumentieren</w:t>
            </w:r>
            <w:r>
              <w:rPr>
                <w:rFonts w:ascii="Arial" w:hAnsi="Arial" w:cs="Arial"/>
                <w:bCs/>
                <w:sz w:val="16"/>
                <w:szCs w:val="16"/>
              </w:rPr>
              <w:t xml:space="preserve"> </w:t>
            </w:r>
            <w:r w:rsidR="00265EE2">
              <w:rPr>
                <w:rFonts w:ascii="Arial" w:hAnsi="Arial" w:cs="Arial"/>
                <w:bCs/>
                <w:sz w:val="16"/>
                <w:szCs w:val="16"/>
              </w:rPr>
              <w:t>(z.B. Portfolio im Workbook zu Green Line 5)</w:t>
            </w:r>
          </w:p>
          <w:p w:rsidR="00B21849" w:rsidRPr="00DE53A1" w:rsidRDefault="00B21849" w:rsidP="00B94235">
            <w:pPr>
              <w:spacing w:before="60" w:after="60"/>
              <w:rPr>
                <w:rFonts w:ascii="Arial" w:hAnsi="Arial" w:cs="Arial"/>
                <w:bCs/>
                <w:sz w:val="16"/>
                <w:szCs w:val="16"/>
              </w:rPr>
            </w:pPr>
            <w:r w:rsidRPr="00027CDC">
              <w:rPr>
                <w:rFonts w:ascii="Arial" w:hAnsi="Arial" w:cs="Arial"/>
                <w:bCs/>
                <w:sz w:val="16"/>
                <w:szCs w:val="16"/>
              </w:rPr>
              <w:t>in kooperativen Unterrichtsphasen das Englische als Gruppenarbeitssprache gezielt</w:t>
            </w:r>
            <w:r w:rsidR="00B94235">
              <w:rPr>
                <w:rFonts w:ascii="Arial" w:hAnsi="Arial" w:cs="Arial"/>
                <w:bCs/>
                <w:sz w:val="16"/>
                <w:szCs w:val="16"/>
              </w:rPr>
              <w:t xml:space="preserve"> </w:t>
            </w:r>
            <w:r w:rsidRPr="00027CDC">
              <w:rPr>
                <w:rFonts w:ascii="Arial" w:hAnsi="Arial" w:cs="Arial"/>
                <w:bCs/>
                <w:sz w:val="16"/>
                <w:szCs w:val="16"/>
              </w:rPr>
              <w:t>einsetzen</w:t>
            </w:r>
            <w:r w:rsidR="00B94235">
              <w:rPr>
                <w:rFonts w:ascii="Arial" w:hAnsi="Arial" w:cs="Arial"/>
                <w:bCs/>
                <w:sz w:val="16"/>
                <w:szCs w:val="16"/>
              </w:rPr>
              <w:t xml:space="preserve"> (z.B. S. 85, ex. 3, </w:t>
            </w:r>
            <w:r w:rsidR="00B94235" w:rsidRPr="00B94235">
              <w:rPr>
                <w:rFonts w:ascii="Arial" w:hAnsi="Arial" w:cs="Arial"/>
                <w:bCs/>
                <w:sz w:val="16"/>
                <w:szCs w:val="16"/>
                <w:shd w:val="clear" w:color="auto" w:fill="BFBFBF" w:themeFill="background1" w:themeFillShade="BF"/>
              </w:rPr>
              <w:t>S. 92, ex. 17b</w:t>
            </w:r>
            <w:r w:rsidR="00B94235">
              <w:rPr>
                <w:rFonts w:ascii="Arial" w:hAnsi="Arial" w:cs="Arial"/>
                <w:bCs/>
                <w:sz w:val="16"/>
                <w:szCs w:val="16"/>
              </w:rPr>
              <w:t xml:space="preserve">, </w:t>
            </w:r>
            <w:r w:rsidR="00B94235" w:rsidRPr="00B94235">
              <w:rPr>
                <w:rFonts w:ascii="Arial" w:hAnsi="Arial" w:cs="Arial"/>
                <w:bCs/>
                <w:noProof/>
                <w:sz w:val="16"/>
                <w:szCs w:val="16"/>
              </w:rPr>
              <w:drawing>
                <wp:inline distT="0" distB="0" distL="0" distR="0">
                  <wp:extent cx="120650" cy="127000"/>
                  <wp:effectExtent l="19050" t="0" r="0" b="0"/>
                  <wp:docPr id="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B94235">
              <w:rPr>
                <w:rFonts w:ascii="Arial" w:hAnsi="Arial" w:cs="Arial"/>
                <w:bCs/>
                <w:sz w:val="16"/>
                <w:szCs w:val="16"/>
              </w:rPr>
              <w:t xml:space="preserve"> S. 129, ex. 6, S. 99, </w:t>
            </w:r>
            <w:r w:rsidR="00B94235" w:rsidRPr="00B94235">
              <w:rPr>
                <w:rFonts w:ascii="Arial" w:hAnsi="Arial" w:cs="Arial"/>
                <w:bCs/>
                <w:i/>
                <w:sz w:val="16"/>
                <w:szCs w:val="16"/>
              </w:rPr>
              <w:t xml:space="preserve">Unit </w:t>
            </w:r>
            <w:proofErr w:type="spellStart"/>
            <w:r w:rsidR="00B94235" w:rsidRPr="00B94235">
              <w:rPr>
                <w:rFonts w:ascii="Arial" w:hAnsi="Arial" w:cs="Arial"/>
                <w:bCs/>
                <w:i/>
                <w:sz w:val="16"/>
                <w:szCs w:val="16"/>
              </w:rPr>
              <w:t>task</w:t>
            </w:r>
            <w:proofErr w:type="spellEnd"/>
            <w:r w:rsidR="00B94235">
              <w:rPr>
                <w:rFonts w:ascii="Arial" w:hAnsi="Arial" w:cs="Arial"/>
                <w:bCs/>
                <w:sz w:val="16"/>
                <w:szCs w:val="16"/>
              </w:rPr>
              <w:t xml:space="preserve">, S. 103, ex. 4, </w:t>
            </w:r>
            <w:r w:rsidR="00B94235" w:rsidRPr="00B94235">
              <w:rPr>
                <w:rFonts w:ascii="Arial" w:hAnsi="Arial" w:cs="Arial"/>
                <w:bCs/>
                <w:sz w:val="16"/>
                <w:szCs w:val="16"/>
                <w:shd w:val="clear" w:color="auto" w:fill="BFBFBF" w:themeFill="background1" w:themeFillShade="BF"/>
              </w:rPr>
              <w:t>S. 107, ex. 10</w:t>
            </w:r>
            <w:r w:rsidR="00B94235">
              <w:rPr>
                <w:rFonts w:ascii="Arial" w:hAnsi="Arial" w:cs="Arial"/>
                <w:bCs/>
                <w:sz w:val="16"/>
                <w:szCs w:val="16"/>
              </w:rPr>
              <w:t>, S. 112, ex. 10)</w:t>
            </w:r>
          </w:p>
        </w:tc>
      </w:tr>
      <w:tr w:rsidR="00680C26" w:rsidRPr="00B36352" w:rsidTr="004D14E4">
        <w:trPr>
          <w:cantSplit/>
          <w:trHeight w:val="62"/>
        </w:trPr>
        <w:tc>
          <w:tcPr>
            <w:tcW w:w="1603" w:type="dxa"/>
            <w:vMerge w:val="restart"/>
            <w:tcBorders>
              <w:top w:val="single" w:sz="4" w:space="0" w:color="FFFFFF"/>
              <w:left w:val="single" w:sz="4" w:space="0" w:color="999999"/>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871" w:type="dxa"/>
            <w:gridSpan w:val="6"/>
            <w:tcBorders>
              <w:top w:val="single" w:sz="4" w:space="0" w:color="99CC00"/>
              <w:left w:val="single" w:sz="4" w:space="0" w:color="FFFFFF"/>
              <w:bottom w:val="single" w:sz="4" w:space="0" w:color="99CC00"/>
              <w:right w:val="single" w:sz="4" w:space="0" w:color="99CC00"/>
            </w:tcBorders>
            <w:shd w:val="clear" w:color="auto" w:fill="99CC00"/>
          </w:tcPr>
          <w:p w:rsidR="00680C26" w:rsidRPr="00B36352" w:rsidRDefault="00680C26" w:rsidP="004D14E4">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680C26" w:rsidRPr="00B36352" w:rsidTr="004D14E4">
        <w:trPr>
          <w:cantSplit/>
        </w:trPr>
        <w:tc>
          <w:tcPr>
            <w:tcW w:w="1603" w:type="dxa"/>
            <w:vMerge/>
            <w:tcBorders>
              <w:left w:val="single" w:sz="4" w:space="0" w:color="999999"/>
              <w:bottom w:val="single" w:sz="4" w:space="0" w:color="99CC00"/>
              <w:right w:val="single" w:sz="4" w:space="0" w:color="FFFFFF"/>
            </w:tcBorders>
            <w:shd w:val="clear" w:color="auto" w:fill="99CC00"/>
          </w:tcPr>
          <w:p w:rsidR="00680C26" w:rsidRPr="00B36352" w:rsidRDefault="00680C26" w:rsidP="004D14E4">
            <w:pPr>
              <w:spacing w:before="60" w:after="60"/>
              <w:rPr>
                <w:rFonts w:ascii="Arial" w:hAnsi="Arial" w:cs="Arial"/>
                <w:b/>
                <w:color w:val="FFFFFF"/>
              </w:rPr>
            </w:pPr>
          </w:p>
        </w:tc>
        <w:tc>
          <w:tcPr>
            <w:tcW w:w="13871" w:type="dxa"/>
            <w:gridSpan w:val="6"/>
            <w:tcBorders>
              <w:top w:val="single" w:sz="4" w:space="0" w:color="99CC00"/>
              <w:left w:val="single" w:sz="4" w:space="0" w:color="FFFFFF"/>
              <w:bottom w:val="single" w:sz="4" w:space="0" w:color="99CC00"/>
              <w:right w:val="single" w:sz="4" w:space="0" w:color="99CC00"/>
            </w:tcBorders>
            <w:shd w:val="clear" w:color="auto" w:fill="auto"/>
          </w:tcPr>
          <w:p w:rsidR="00680C26" w:rsidRPr="00B36352" w:rsidRDefault="00680C26" w:rsidP="00414ECE">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w:t>
            </w:r>
            <w:r w:rsidR="00722ECE">
              <w:rPr>
                <w:rFonts w:ascii="Arial" w:hAnsi="Arial" w:cs="Arial"/>
                <w:sz w:val="16"/>
                <w:szCs w:val="16"/>
              </w:rPr>
              <w:t>läge zur Leistungsmessung Unit 3</w:t>
            </w:r>
            <w:r>
              <w:rPr>
                <w:rFonts w:ascii="Arial" w:hAnsi="Arial" w:cs="Arial"/>
                <w:sz w:val="16"/>
                <w:szCs w:val="16"/>
              </w:rPr>
              <w:t xml:space="preserve">, ex. </w:t>
            </w:r>
            <w:r w:rsidR="00850CFA">
              <w:rPr>
                <w:rFonts w:ascii="Arial" w:hAnsi="Arial" w:cs="Arial"/>
                <w:sz w:val="16"/>
                <w:szCs w:val="16"/>
              </w:rPr>
              <w:t>2</w:t>
            </w:r>
            <w:r>
              <w:rPr>
                <w:rFonts w:ascii="Arial" w:hAnsi="Arial" w:cs="Arial"/>
                <w:sz w:val="16"/>
                <w:szCs w:val="16"/>
              </w:rPr>
              <w:t xml:space="preserve">: Aufgabe zum </w:t>
            </w:r>
            <w:r w:rsidR="00850CFA">
              <w:rPr>
                <w:rFonts w:ascii="Arial" w:hAnsi="Arial" w:cs="Arial"/>
                <w:sz w:val="16"/>
                <w:szCs w:val="16"/>
              </w:rPr>
              <w:t xml:space="preserve">detaillierten </w:t>
            </w:r>
            <w:r>
              <w:rPr>
                <w:rFonts w:ascii="Arial" w:hAnsi="Arial" w:cs="Arial"/>
                <w:sz w:val="16"/>
                <w:szCs w:val="16"/>
              </w:rPr>
              <w:t>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3</w:t>
            </w:r>
            <w:r>
              <w:rPr>
                <w:rFonts w:ascii="Arial" w:hAnsi="Arial" w:cs="Arial"/>
                <w:sz w:val="16"/>
                <w:szCs w:val="16"/>
              </w:rPr>
              <w:t xml:space="preserve">: anhand </w:t>
            </w:r>
            <w:r w:rsidR="00414ECE">
              <w:rPr>
                <w:rFonts w:ascii="Arial" w:hAnsi="Arial" w:cs="Arial"/>
                <w:sz w:val="16"/>
                <w:szCs w:val="16"/>
              </w:rPr>
              <w:t>von Zitaten über Ruhm und Erfolg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sidR="00722ECE">
              <w:rPr>
                <w:rFonts w:ascii="Arial" w:hAnsi="Arial" w:cs="Arial"/>
                <w:sz w:val="16"/>
                <w:szCs w:val="16"/>
              </w:rPr>
              <w:t xml:space="preserve"> Unit 3</w:t>
            </w:r>
            <w:r>
              <w:rPr>
                <w:rFonts w:ascii="Arial" w:hAnsi="Arial" w:cs="Arial"/>
                <w:sz w:val="16"/>
                <w:szCs w:val="16"/>
              </w:rPr>
              <w:t xml:space="preserve">: mit einem Partner </w:t>
            </w:r>
            <w:r w:rsidR="00414ECE">
              <w:rPr>
                <w:rFonts w:ascii="Arial" w:hAnsi="Arial" w:cs="Arial"/>
                <w:sz w:val="16"/>
                <w:szCs w:val="16"/>
              </w:rPr>
              <w:t xml:space="preserve">eine Diskussion über </w:t>
            </w:r>
            <w:r w:rsidR="00F01F0C">
              <w:rPr>
                <w:rFonts w:ascii="Arial" w:hAnsi="Arial" w:cs="Arial"/>
                <w:sz w:val="16"/>
                <w:szCs w:val="16"/>
              </w:rPr>
              <w:t>Reichtum und Wohltätigkeit bzw. berühmte Persönlichkeiten führen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w:t>
            </w:r>
            <w:r w:rsidR="00722ECE">
              <w:rPr>
                <w:rFonts w:ascii="Arial" w:hAnsi="Arial" w:cs="Arial"/>
                <w:sz w:val="16"/>
                <w:szCs w:val="16"/>
              </w:rPr>
              <w:t>läge zur Leistungsmessung Unit 3</w:t>
            </w:r>
            <w:r>
              <w:rPr>
                <w:rFonts w:ascii="Arial" w:hAnsi="Arial" w:cs="Arial"/>
                <w:sz w:val="16"/>
                <w:szCs w:val="16"/>
              </w:rPr>
              <w:t xml:space="preserve">, ex. </w:t>
            </w:r>
            <w:r w:rsidR="00850CFA">
              <w:rPr>
                <w:rFonts w:ascii="Arial" w:hAnsi="Arial" w:cs="Arial"/>
                <w:sz w:val="16"/>
                <w:szCs w:val="16"/>
              </w:rPr>
              <w:t>3</w:t>
            </w:r>
            <w:r>
              <w:rPr>
                <w:rFonts w:ascii="Arial" w:hAnsi="Arial" w:cs="Arial"/>
                <w:sz w:val="16"/>
                <w:szCs w:val="16"/>
              </w:rPr>
              <w:t xml:space="preserve">: Aufgabe </w:t>
            </w:r>
            <w:r w:rsidR="00414ECE">
              <w:rPr>
                <w:rFonts w:ascii="Arial" w:hAnsi="Arial" w:cs="Arial"/>
                <w:sz w:val="16"/>
                <w:szCs w:val="16"/>
              </w:rPr>
              <w:t xml:space="preserve">zum </w:t>
            </w:r>
            <w:r w:rsidR="00850CFA">
              <w:rPr>
                <w:rFonts w:ascii="Arial" w:hAnsi="Arial" w:cs="Arial"/>
                <w:sz w:val="16"/>
                <w:szCs w:val="16"/>
              </w:rPr>
              <w:t>detaillierten</w:t>
            </w:r>
            <w:r>
              <w:rPr>
                <w:rFonts w:ascii="Arial" w:hAnsi="Arial" w:cs="Arial"/>
                <w:sz w:val="16"/>
                <w:szCs w:val="16"/>
              </w:rPr>
              <w:t xml:space="preserve">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w:t>
            </w:r>
            <w:r w:rsidR="00722ECE">
              <w:rPr>
                <w:rFonts w:ascii="Arial" w:hAnsi="Arial" w:cs="Arial"/>
                <w:sz w:val="16"/>
                <w:szCs w:val="16"/>
              </w:rPr>
              <w:t>läge zur Leistungsmessung Unit 3</w:t>
            </w:r>
            <w:r>
              <w:rPr>
                <w:rFonts w:ascii="Arial" w:hAnsi="Arial" w:cs="Arial"/>
                <w:sz w:val="16"/>
                <w:szCs w:val="16"/>
              </w:rPr>
              <w:t xml:space="preserve">, ex. </w:t>
            </w:r>
            <w:r w:rsidR="00414ECE">
              <w:rPr>
                <w:rFonts w:ascii="Arial" w:hAnsi="Arial" w:cs="Arial"/>
                <w:sz w:val="16"/>
                <w:szCs w:val="16"/>
              </w:rPr>
              <w:t>6</w:t>
            </w:r>
            <w:r>
              <w:rPr>
                <w:rFonts w:ascii="Arial" w:hAnsi="Arial" w:cs="Arial"/>
                <w:sz w:val="16"/>
                <w:szCs w:val="16"/>
              </w:rPr>
              <w:t xml:space="preserve">: </w:t>
            </w:r>
            <w:r w:rsidR="00414ECE">
              <w:rPr>
                <w:rFonts w:ascii="Arial" w:hAnsi="Arial" w:cs="Arial"/>
                <w:sz w:val="16"/>
                <w:szCs w:val="16"/>
              </w:rPr>
              <w:t>Diagramme zum Thema Wasserknappheit beschreiben und analysieren</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265EE2">
              <w:rPr>
                <w:rFonts w:ascii="Arial" w:hAnsi="Arial" w:cs="Arial"/>
                <w:sz w:val="16"/>
                <w:szCs w:val="16"/>
              </w:rPr>
              <w:t>Green Line 5</w:t>
            </w:r>
            <w:r>
              <w:rPr>
                <w:rFonts w:ascii="Arial" w:hAnsi="Arial" w:cs="Arial"/>
                <w:sz w:val="16"/>
                <w:szCs w:val="16"/>
              </w:rPr>
              <w:t xml:space="preserve"> Vorsch</w:t>
            </w:r>
            <w:r w:rsidR="00722ECE">
              <w:rPr>
                <w:rFonts w:ascii="Arial" w:hAnsi="Arial" w:cs="Arial"/>
                <w:sz w:val="16"/>
                <w:szCs w:val="16"/>
              </w:rPr>
              <w:t>läge zur Leistungsmessung Unit 3</w:t>
            </w:r>
            <w:r>
              <w:rPr>
                <w:rFonts w:ascii="Arial" w:hAnsi="Arial" w:cs="Arial"/>
                <w:sz w:val="16"/>
                <w:szCs w:val="16"/>
              </w:rPr>
              <w:t xml:space="preserve">, ex. 7: </w:t>
            </w:r>
            <w:r w:rsidR="00414ECE">
              <w:rPr>
                <w:rFonts w:ascii="Arial" w:hAnsi="Arial" w:cs="Arial"/>
                <w:sz w:val="16"/>
                <w:szCs w:val="16"/>
              </w:rPr>
              <w:t>anhand einer deutschen Website eine E-Mail mit relevanten Informationen und Ratschlägen zum Thema schreiben</w:t>
            </w:r>
          </w:p>
        </w:tc>
      </w:tr>
    </w:tbl>
    <w:p w:rsidR="00AB4C3D" w:rsidRDefault="00AB4C3D" w:rsidP="00EA6681"/>
    <w:sectPr w:rsidR="00AB4C3D" w:rsidSect="00D35723">
      <w:headerReference w:type="default" r:id="rId14"/>
      <w:footerReference w:type="default" r:id="rId15"/>
      <w:pgSz w:w="16840" w:h="11907" w:orient="landscape" w:code="9"/>
      <w:pgMar w:top="84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95" w:rsidRDefault="009D2495">
      <w:r>
        <w:separator/>
      </w:r>
    </w:p>
  </w:endnote>
  <w:endnote w:type="continuationSeparator" w:id="0">
    <w:p w:rsidR="009D2495" w:rsidRDefault="009D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AD" w:rsidRDefault="00E878AD">
    <w:pPr>
      <w:pStyle w:val="Fuzeile"/>
      <w:spacing w:line="57"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E878AD">
      <w:tc>
        <w:tcPr>
          <w:tcW w:w="1077" w:type="dxa"/>
          <w:tcBorders>
            <w:top w:val="nil"/>
            <w:left w:val="nil"/>
            <w:bottom w:val="nil"/>
            <w:right w:val="nil"/>
          </w:tcBorders>
        </w:tcPr>
        <w:p w:rsidR="00E878AD" w:rsidRDefault="00E878AD">
          <w:pPr>
            <w:pStyle w:val="pdffusszeile"/>
            <w:spacing w:before="0" w:line="240" w:lineRule="auto"/>
          </w:pPr>
          <w:r>
            <w:drawing>
              <wp:inline distT="0" distB="0" distL="0" distR="0" wp14:anchorId="1DDFF977" wp14:editId="347205E0">
                <wp:extent cx="470535" cy="231775"/>
                <wp:effectExtent l="19050" t="0" r="5715" b="0"/>
                <wp:docPr id="5"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tt_LAw_S"/>
                        <pic:cNvPicPr>
                          <a:picLocks noChangeAspect="1" noChangeArrowheads="1"/>
                        </pic:cNvPicPr>
                      </pic:nvPicPr>
                      <pic:blipFill>
                        <a:blip r:embed="rId1"/>
                        <a:srcRect/>
                        <a:stretch>
                          <a:fillRect/>
                        </a:stretch>
                      </pic:blipFill>
                      <pic:spPr bwMode="auto">
                        <a:xfrm>
                          <a:off x="0" y="0"/>
                          <a:ext cx="470535" cy="231775"/>
                        </a:xfrm>
                        <a:prstGeom prst="rect">
                          <a:avLst/>
                        </a:prstGeom>
                        <a:noFill/>
                        <a:ln w="9525">
                          <a:noFill/>
                          <a:miter lim="800000"/>
                          <a:headEnd/>
                          <a:tailEnd/>
                        </a:ln>
                      </pic:spPr>
                    </pic:pic>
                  </a:graphicData>
                </a:graphic>
              </wp:inline>
            </w:drawing>
          </w:r>
        </w:p>
      </w:tc>
      <w:tc>
        <w:tcPr>
          <w:tcW w:w="9923" w:type="dxa"/>
          <w:tcBorders>
            <w:top w:val="single" w:sz="4" w:space="0" w:color="auto"/>
            <w:left w:val="nil"/>
            <w:bottom w:val="nil"/>
            <w:right w:val="nil"/>
          </w:tcBorders>
          <w:vAlign w:val="center"/>
        </w:tcPr>
        <w:p w:rsidR="00E878AD" w:rsidRDefault="00E878AD" w:rsidP="00E649F0">
          <w:pPr>
            <w:pStyle w:val="pdffusszeile"/>
          </w:pPr>
          <w:r>
            <w:t>© Ernst Klett Verlag GmbH, Stuttgart 2018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E878AD" w:rsidRPr="004136F5" w:rsidRDefault="00E878AD" w:rsidP="00E349A4">
          <w:pPr>
            <w:pStyle w:val="pdffusszeile"/>
            <w:rPr>
              <w:b/>
            </w:rPr>
          </w:pPr>
          <w:r>
            <w:rPr>
              <w:b/>
            </w:rPr>
            <w:t>Autorin:</w:t>
          </w:r>
          <w:r>
            <w:t xml:space="preserve"> Stefanie Globert, Kamen</w:t>
          </w:r>
        </w:p>
      </w:tc>
      <w:tc>
        <w:tcPr>
          <w:tcW w:w="372" w:type="dxa"/>
          <w:tcBorders>
            <w:top w:val="single" w:sz="4" w:space="0" w:color="auto"/>
            <w:left w:val="nil"/>
            <w:bottom w:val="nil"/>
            <w:right w:val="nil"/>
          </w:tcBorders>
          <w:vAlign w:val="center"/>
        </w:tcPr>
        <w:p w:rsidR="00E878AD" w:rsidRDefault="00E878AD">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8D7F31">
            <w:rPr>
              <w:rStyle w:val="pdfpagina"/>
            </w:rPr>
            <w:t>9</w:t>
          </w:r>
          <w:r>
            <w:rPr>
              <w:rStyle w:val="pdfpagina"/>
            </w:rPr>
            <w:fldChar w:fldCharType="end"/>
          </w:r>
        </w:p>
      </w:tc>
    </w:tr>
  </w:tbl>
  <w:p w:rsidR="00E878AD" w:rsidRDefault="00E878AD">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95" w:rsidRDefault="009D2495">
      <w:r>
        <w:separator/>
      </w:r>
    </w:p>
  </w:footnote>
  <w:footnote w:type="continuationSeparator" w:id="0">
    <w:p w:rsidR="009D2495" w:rsidRDefault="009D2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AD" w:rsidRDefault="00E878AD" w:rsidP="00A21027">
    <w:pPr>
      <w:pStyle w:val="Kopfzeile"/>
      <w:pBdr>
        <w:bottom w:val="single" w:sz="4" w:space="1" w:color="auto"/>
      </w:pBdr>
    </w:pPr>
  </w:p>
  <w:p w:rsidR="00E878AD" w:rsidRDefault="00E878AD" w:rsidP="00A435D0">
    <w:pPr>
      <w:pStyle w:val="Kopfzeile"/>
      <w:pBdr>
        <w:bottom w:val="single" w:sz="4" w:space="1" w:color="auto"/>
      </w:pBdr>
      <w:tabs>
        <w:tab w:val="clear" w:pos="4536"/>
        <w:tab w:val="clear" w:pos="9072"/>
        <w:tab w:val="right" w:pos="15309"/>
      </w:tabs>
      <w:jc w:val="center"/>
    </w:pPr>
    <w:r>
      <w:t>Planungsmuster zu Green Line 5 – Gymnasium Nordrhein-Westfalen</w:t>
    </w:r>
    <w:r>
      <w:tab/>
      <w:t>Gemäß den Forderungen des Kernlehrplans Englisch für Nordrhein-Westfalen 2007</w:t>
    </w:r>
  </w:p>
  <w:p w:rsidR="00E878AD" w:rsidRDefault="00E878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visibility:visible;mso-wrap-style:square" o:bullet="t">
        <v:imagedata r:id="rId1" o:title=""/>
      </v:shape>
    </w:pict>
  </w:numPicBullet>
  <w:abstractNum w:abstractNumId="0">
    <w:nsid w:val="0667419A"/>
    <w:multiLevelType w:val="hybridMultilevel"/>
    <w:tmpl w:val="F7EA97E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5D1B04"/>
    <w:multiLevelType w:val="hybridMultilevel"/>
    <w:tmpl w:val="F70C1986"/>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EF7647"/>
    <w:multiLevelType w:val="hybridMultilevel"/>
    <w:tmpl w:val="A4DE4BF0"/>
    <w:lvl w:ilvl="0" w:tplc="04070001">
      <w:start w:val="1"/>
      <w:numFmt w:val="bullet"/>
      <w:lvlText w:val=""/>
      <w:lvlJc w:val="left"/>
      <w:pPr>
        <w:tabs>
          <w:tab w:val="num" w:pos="720"/>
        </w:tabs>
        <w:ind w:left="720" w:hanging="360"/>
      </w:pPr>
      <w:rPr>
        <w:rFonts w:ascii="Symbol" w:hAnsi="Symbol" w:hint="default"/>
      </w:rPr>
    </w:lvl>
    <w:lvl w:ilvl="1" w:tplc="CD967C2A">
      <w:start w:val="1"/>
      <w:numFmt w:val="bullet"/>
      <w:lvlText w:val=""/>
      <w:lvlJc w:val="left"/>
      <w:pPr>
        <w:tabs>
          <w:tab w:val="num" w:pos="1800"/>
        </w:tabs>
        <w:ind w:left="1193" w:hanging="11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3A23FE"/>
    <w:multiLevelType w:val="hybridMultilevel"/>
    <w:tmpl w:val="F41097F2"/>
    <w:lvl w:ilvl="0" w:tplc="04070001">
      <w:start w:val="1"/>
      <w:numFmt w:val="bullet"/>
      <w:lvlText w:val=""/>
      <w:lvlJc w:val="left"/>
      <w:pPr>
        <w:tabs>
          <w:tab w:val="num" w:pos="720"/>
        </w:tabs>
        <w:ind w:left="720" w:hanging="360"/>
      </w:pPr>
      <w:rPr>
        <w:rFonts w:ascii="Symbol" w:hAnsi="Symbol" w:hint="default"/>
      </w:rPr>
    </w:lvl>
    <w:lvl w:ilvl="1" w:tplc="C49AD85A">
      <w:start w:val="1"/>
      <w:numFmt w:val="bullet"/>
      <w:lvlText w:val=""/>
      <w:lvlJc w:val="left"/>
      <w:pPr>
        <w:tabs>
          <w:tab w:val="num" w:pos="1800"/>
        </w:tabs>
        <w:ind w:left="1250" w:hanging="17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31D1F73"/>
    <w:multiLevelType w:val="hybridMultilevel"/>
    <w:tmpl w:val="6484B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DA194D"/>
    <w:multiLevelType w:val="hybridMultilevel"/>
    <w:tmpl w:val="99B4050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C35C70"/>
    <w:multiLevelType w:val="hybridMultilevel"/>
    <w:tmpl w:val="FD70746A"/>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EC22CF"/>
    <w:multiLevelType w:val="hybridMultilevel"/>
    <w:tmpl w:val="1EC008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013089"/>
    <w:rsid w:val="00021F91"/>
    <w:rsid w:val="00027CDC"/>
    <w:rsid w:val="0003451C"/>
    <w:rsid w:val="00034B1F"/>
    <w:rsid w:val="00037070"/>
    <w:rsid w:val="00041741"/>
    <w:rsid w:val="00042BDD"/>
    <w:rsid w:val="00050FB3"/>
    <w:rsid w:val="000713B7"/>
    <w:rsid w:val="00077D4E"/>
    <w:rsid w:val="000813C6"/>
    <w:rsid w:val="000818D7"/>
    <w:rsid w:val="0008298D"/>
    <w:rsid w:val="00082EFC"/>
    <w:rsid w:val="00083BDD"/>
    <w:rsid w:val="000A0AB6"/>
    <w:rsid w:val="000A1A67"/>
    <w:rsid w:val="000A237E"/>
    <w:rsid w:val="000C77D4"/>
    <w:rsid w:val="000D1106"/>
    <w:rsid w:val="000D27FC"/>
    <w:rsid w:val="000E339D"/>
    <w:rsid w:val="000E459E"/>
    <w:rsid w:val="000E71E7"/>
    <w:rsid w:val="000E7A7C"/>
    <w:rsid w:val="000F1584"/>
    <w:rsid w:val="000F6C86"/>
    <w:rsid w:val="0010261A"/>
    <w:rsid w:val="00103D66"/>
    <w:rsid w:val="0010763A"/>
    <w:rsid w:val="00112C46"/>
    <w:rsid w:val="00115D5E"/>
    <w:rsid w:val="001219F2"/>
    <w:rsid w:val="0012516F"/>
    <w:rsid w:val="001277FD"/>
    <w:rsid w:val="00140433"/>
    <w:rsid w:val="00147461"/>
    <w:rsid w:val="00156BF0"/>
    <w:rsid w:val="0016388E"/>
    <w:rsid w:val="00167D98"/>
    <w:rsid w:val="00184145"/>
    <w:rsid w:val="00184D54"/>
    <w:rsid w:val="00186AE5"/>
    <w:rsid w:val="00196A6A"/>
    <w:rsid w:val="001A4ADA"/>
    <w:rsid w:val="001A5485"/>
    <w:rsid w:val="001B0E9E"/>
    <w:rsid w:val="001B39F2"/>
    <w:rsid w:val="001B7521"/>
    <w:rsid w:val="001B77CB"/>
    <w:rsid w:val="001D1D0F"/>
    <w:rsid w:val="001D6437"/>
    <w:rsid w:val="001E0214"/>
    <w:rsid w:val="001E0609"/>
    <w:rsid w:val="001E2824"/>
    <w:rsid w:val="001E30A0"/>
    <w:rsid w:val="001E5710"/>
    <w:rsid w:val="001E5A6C"/>
    <w:rsid w:val="001F2321"/>
    <w:rsid w:val="002020A7"/>
    <w:rsid w:val="00204250"/>
    <w:rsid w:val="002044C0"/>
    <w:rsid w:val="00205CC4"/>
    <w:rsid w:val="002124A5"/>
    <w:rsid w:val="00223C8F"/>
    <w:rsid w:val="00224EAD"/>
    <w:rsid w:val="00236689"/>
    <w:rsid w:val="00243E98"/>
    <w:rsid w:val="00245018"/>
    <w:rsid w:val="00245DD0"/>
    <w:rsid w:val="00246E6E"/>
    <w:rsid w:val="002475B9"/>
    <w:rsid w:val="002532A0"/>
    <w:rsid w:val="00255E6E"/>
    <w:rsid w:val="0025618D"/>
    <w:rsid w:val="002561B8"/>
    <w:rsid w:val="00257F9D"/>
    <w:rsid w:val="00261F8E"/>
    <w:rsid w:val="00264EC8"/>
    <w:rsid w:val="00265A1C"/>
    <w:rsid w:val="00265EE2"/>
    <w:rsid w:val="0026645F"/>
    <w:rsid w:val="00274615"/>
    <w:rsid w:val="0027544C"/>
    <w:rsid w:val="00276F5F"/>
    <w:rsid w:val="002842A1"/>
    <w:rsid w:val="00284AD0"/>
    <w:rsid w:val="002A05E0"/>
    <w:rsid w:val="002A5BD9"/>
    <w:rsid w:val="002A6844"/>
    <w:rsid w:val="002A72F2"/>
    <w:rsid w:val="002B6C70"/>
    <w:rsid w:val="002C396B"/>
    <w:rsid w:val="002C60E3"/>
    <w:rsid w:val="002D741F"/>
    <w:rsid w:val="002F0B6A"/>
    <w:rsid w:val="002F3175"/>
    <w:rsid w:val="002F635A"/>
    <w:rsid w:val="002F7CFD"/>
    <w:rsid w:val="00301B00"/>
    <w:rsid w:val="00301D1C"/>
    <w:rsid w:val="00306989"/>
    <w:rsid w:val="00310316"/>
    <w:rsid w:val="00311578"/>
    <w:rsid w:val="00312489"/>
    <w:rsid w:val="0032261D"/>
    <w:rsid w:val="003434AB"/>
    <w:rsid w:val="003468D9"/>
    <w:rsid w:val="00354425"/>
    <w:rsid w:val="00360660"/>
    <w:rsid w:val="003611D0"/>
    <w:rsid w:val="00371044"/>
    <w:rsid w:val="00372D93"/>
    <w:rsid w:val="00374481"/>
    <w:rsid w:val="00375C07"/>
    <w:rsid w:val="00380A65"/>
    <w:rsid w:val="00381DDE"/>
    <w:rsid w:val="00383D9A"/>
    <w:rsid w:val="003866B4"/>
    <w:rsid w:val="003926B9"/>
    <w:rsid w:val="003928A3"/>
    <w:rsid w:val="00394C42"/>
    <w:rsid w:val="00396B8D"/>
    <w:rsid w:val="003A0758"/>
    <w:rsid w:val="003A1E22"/>
    <w:rsid w:val="003A20E2"/>
    <w:rsid w:val="003A5A28"/>
    <w:rsid w:val="003A69F7"/>
    <w:rsid w:val="003C3AB6"/>
    <w:rsid w:val="003C56DB"/>
    <w:rsid w:val="003C7892"/>
    <w:rsid w:val="003D2B4E"/>
    <w:rsid w:val="003D53E8"/>
    <w:rsid w:val="003E5B82"/>
    <w:rsid w:val="003F4173"/>
    <w:rsid w:val="003F759F"/>
    <w:rsid w:val="004026ED"/>
    <w:rsid w:val="004050DB"/>
    <w:rsid w:val="004136F5"/>
    <w:rsid w:val="00414ECE"/>
    <w:rsid w:val="00414EE3"/>
    <w:rsid w:val="004270B6"/>
    <w:rsid w:val="00433F3E"/>
    <w:rsid w:val="00434BEE"/>
    <w:rsid w:val="0043611B"/>
    <w:rsid w:val="0043652A"/>
    <w:rsid w:val="0045024B"/>
    <w:rsid w:val="00451B88"/>
    <w:rsid w:val="00465826"/>
    <w:rsid w:val="00472611"/>
    <w:rsid w:val="00474E0C"/>
    <w:rsid w:val="00476F5A"/>
    <w:rsid w:val="00477F1C"/>
    <w:rsid w:val="0048419B"/>
    <w:rsid w:val="00486215"/>
    <w:rsid w:val="0048776A"/>
    <w:rsid w:val="00496E71"/>
    <w:rsid w:val="00497B76"/>
    <w:rsid w:val="004A272B"/>
    <w:rsid w:val="004A6131"/>
    <w:rsid w:val="004B123A"/>
    <w:rsid w:val="004C1B0B"/>
    <w:rsid w:val="004C41EF"/>
    <w:rsid w:val="004C71F4"/>
    <w:rsid w:val="004D122D"/>
    <w:rsid w:val="004D14E4"/>
    <w:rsid w:val="004D6AEC"/>
    <w:rsid w:val="004E3802"/>
    <w:rsid w:val="004E5BA3"/>
    <w:rsid w:val="004E6850"/>
    <w:rsid w:val="004F0DE6"/>
    <w:rsid w:val="004F2557"/>
    <w:rsid w:val="00501484"/>
    <w:rsid w:val="0050714D"/>
    <w:rsid w:val="005104C9"/>
    <w:rsid w:val="00521184"/>
    <w:rsid w:val="005314D8"/>
    <w:rsid w:val="00532620"/>
    <w:rsid w:val="00534449"/>
    <w:rsid w:val="005372C9"/>
    <w:rsid w:val="00543AF8"/>
    <w:rsid w:val="00552BE1"/>
    <w:rsid w:val="00557FBF"/>
    <w:rsid w:val="005649AA"/>
    <w:rsid w:val="00574D1A"/>
    <w:rsid w:val="00585370"/>
    <w:rsid w:val="005B14AE"/>
    <w:rsid w:val="005B2FF6"/>
    <w:rsid w:val="005B7E2A"/>
    <w:rsid w:val="005C5DDB"/>
    <w:rsid w:val="005D1AEC"/>
    <w:rsid w:val="005D225F"/>
    <w:rsid w:val="005D61CB"/>
    <w:rsid w:val="005E1C62"/>
    <w:rsid w:val="005F23FF"/>
    <w:rsid w:val="005F708D"/>
    <w:rsid w:val="005F7121"/>
    <w:rsid w:val="00601F59"/>
    <w:rsid w:val="00602752"/>
    <w:rsid w:val="00623D59"/>
    <w:rsid w:val="006256AA"/>
    <w:rsid w:val="00631A8F"/>
    <w:rsid w:val="0063218B"/>
    <w:rsid w:val="0063318B"/>
    <w:rsid w:val="0064099E"/>
    <w:rsid w:val="00643B16"/>
    <w:rsid w:val="00651759"/>
    <w:rsid w:val="00654A05"/>
    <w:rsid w:val="00674C6E"/>
    <w:rsid w:val="00680C26"/>
    <w:rsid w:val="0068765A"/>
    <w:rsid w:val="00690B5E"/>
    <w:rsid w:val="00691736"/>
    <w:rsid w:val="00695054"/>
    <w:rsid w:val="006965F2"/>
    <w:rsid w:val="00696665"/>
    <w:rsid w:val="00696699"/>
    <w:rsid w:val="006A3468"/>
    <w:rsid w:val="006A39A1"/>
    <w:rsid w:val="006B18D8"/>
    <w:rsid w:val="006C4584"/>
    <w:rsid w:val="006C6ACC"/>
    <w:rsid w:val="006D514D"/>
    <w:rsid w:val="006E2ABF"/>
    <w:rsid w:val="006F23B1"/>
    <w:rsid w:val="00722ECE"/>
    <w:rsid w:val="00730D41"/>
    <w:rsid w:val="0073781A"/>
    <w:rsid w:val="00750A78"/>
    <w:rsid w:val="007571D0"/>
    <w:rsid w:val="00771ECA"/>
    <w:rsid w:val="00781094"/>
    <w:rsid w:val="00782F20"/>
    <w:rsid w:val="007A407C"/>
    <w:rsid w:val="007B33DD"/>
    <w:rsid w:val="007B6E59"/>
    <w:rsid w:val="007C67F1"/>
    <w:rsid w:val="007D2B8E"/>
    <w:rsid w:val="007D30F7"/>
    <w:rsid w:val="007D6D6A"/>
    <w:rsid w:val="007E4540"/>
    <w:rsid w:val="007F05E4"/>
    <w:rsid w:val="008051E4"/>
    <w:rsid w:val="00814FAB"/>
    <w:rsid w:val="008214CA"/>
    <w:rsid w:val="00822CCE"/>
    <w:rsid w:val="008270A9"/>
    <w:rsid w:val="00832D5E"/>
    <w:rsid w:val="00850396"/>
    <w:rsid w:val="00850CFA"/>
    <w:rsid w:val="00852391"/>
    <w:rsid w:val="0085781E"/>
    <w:rsid w:val="00861C48"/>
    <w:rsid w:val="00864B52"/>
    <w:rsid w:val="008702BA"/>
    <w:rsid w:val="00871974"/>
    <w:rsid w:val="0087198E"/>
    <w:rsid w:val="00886809"/>
    <w:rsid w:val="008877D4"/>
    <w:rsid w:val="00897622"/>
    <w:rsid w:val="008A0723"/>
    <w:rsid w:val="008A6493"/>
    <w:rsid w:val="008B3401"/>
    <w:rsid w:val="008B3EFF"/>
    <w:rsid w:val="008B595F"/>
    <w:rsid w:val="008C7697"/>
    <w:rsid w:val="008C7DAC"/>
    <w:rsid w:val="008D27F1"/>
    <w:rsid w:val="008D62DC"/>
    <w:rsid w:val="008D7F31"/>
    <w:rsid w:val="008E3229"/>
    <w:rsid w:val="008F0E0B"/>
    <w:rsid w:val="008F1637"/>
    <w:rsid w:val="008F19DD"/>
    <w:rsid w:val="008F7FEC"/>
    <w:rsid w:val="00903399"/>
    <w:rsid w:val="00905042"/>
    <w:rsid w:val="0090797B"/>
    <w:rsid w:val="00914664"/>
    <w:rsid w:val="00923589"/>
    <w:rsid w:val="00934E9B"/>
    <w:rsid w:val="00935A2C"/>
    <w:rsid w:val="00942EBE"/>
    <w:rsid w:val="00955222"/>
    <w:rsid w:val="00965457"/>
    <w:rsid w:val="00977A75"/>
    <w:rsid w:val="009805B8"/>
    <w:rsid w:val="00982744"/>
    <w:rsid w:val="009932BF"/>
    <w:rsid w:val="009A1517"/>
    <w:rsid w:val="009B4F8E"/>
    <w:rsid w:val="009D2495"/>
    <w:rsid w:val="009D49D5"/>
    <w:rsid w:val="009D4C78"/>
    <w:rsid w:val="009D7C1C"/>
    <w:rsid w:val="009E4CC3"/>
    <w:rsid w:val="009F462B"/>
    <w:rsid w:val="009F6261"/>
    <w:rsid w:val="00A03027"/>
    <w:rsid w:val="00A04836"/>
    <w:rsid w:val="00A07194"/>
    <w:rsid w:val="00A12549"/>
    <w:rsid w:val="00A13A62"/>
    <w:rsid w:val="00A21027"/>
    <w:rsid w:val="00A25546"/>
    <w:rsid w:val="00A37975"/>
    <w:rsid w:val="00A37A30"/>
    <w:rsid w:val="00A435D0"/>
    <w:rsid w:val="00A53342"/>
    <w:rsid w:val="00A6020C"/>
    <w:rsid w:val="00A64806"/>
    <w:rsid w:val="00A749BD"/>
    <w:rsid w:val="00A7591F"/>
    <w:rsid w:val="00AA2C43"/>
    <w:rsid w:val="00AB24F0"/>
    <w:rsid w:val="00AB2B1D"/>
    <w:rsid w:val="00AB4C3D"/>
    <w:rsid w:val="00AB5E6D"/>
    <w:rsid w:val="00AC4C0D"/>
    <w:rsid w:val="00AD0EC7"/>
    <w:rsid w:val="00AD5037"/>
    <w:rsid w:val="00AE3A43"/>
    <w:rsid w:val="00B0599A"/>
    <w:rsid w:val="00B12015"/>
    <w:rsid w:val="00B1302F"/>
    <w:rsid w:val="00B21849"/>
    <w:rsid w:val="00B21B91"/>
    <w:rsid w:val="00B26CD4"/>
    <w:rsid w:val="00B36352"/>
    <w:rsid w:val="00B47CD6"/>
    <w:rsid w:val="00B53FB0"/>
    <w:rsid w:val="00B54CA9"/>
    <w:rsid w:val="00B579EC"/>
    <w:rsid w:val="00B741A3"/>
    <w:rsid w:val="00B753E6"/>
    <w:rsid w:val="00B85B8B"/>
    <w:rsid w:val="00B8664D"/>
    <w:rsid w:val="00B87D9C"/>
    <w:rsid w:val="00B90F0B"/>
    <w:rsid w:val="00B935FC"/>
    <w:rsid w:val="00B94235"/>
    <w:rsid w:val="00B970C5"/>
    <w:rsid w:val="00BA2940"/>
    <w:rsid w:val="00BA5EC9"/>
    <w:rsid w:val="00BB215D"/>
    <w:rsid w:val="00BB46D7"/>
    <w:rsid w:val="00BC572B"/>
    <w:rsid w:val="00BC73AA"/>
    <w:rsid w:val="00BC7AE6"/>
    <w:rsid w:val="00BD0C8A"/>
    <w:rsid w:val="00BD2B9C"/>
    <w:rsid w:val="00BD4452"/>
    <w:rsid w:val="00BF4A67"/>
    <w:rsid w:val="00C03BF4"/>
    <w:rsid w:val="00C072B6"/>
    <w:rsid w:val="00C22C6A"/>
    <w:rsid w:val="00C31BFB"/>
    <w:rsid w:val="00C37656"/>
    <w:rsid w:val="00C44CFD"/>
    <w:rsid w:val="00C458BF"/>
    <w:rsid w:val="00C61372"/>
    <w:rsid w:val="00C639C5"/>
    <w:rsid w:val="00C65FCC"/>
    <w:rsid w:val="00C71529"/>
    <w:rsid w:val="00C80D2C"/>
    <w:rsid w:val="00C83B39"/>
    <w:rsid w:val="00C9279E"/>
    <w:rsid w:val="00CA0E75"/>
    <w:rsid w:val="00CA10F7"/>
    <w:rsid w:val="00CA2B41"/>
    <w:rsid w:val="00CA5066"/>
    <w:rsid w:val="00CA7272"/>
    <w:rsid w:val="00CA741B"/>
    <w:rsid w:val="00CB73DB"/>
    <w:rsid w:val="00CD2DEE"/>
    <w:rsid w:val="00CD5B72"/>
    <w:rsid w:val="00CD650C"/>
    <w:rsid w:val="00CE7413"/>
    <w:rsid w:val="00CF2EFA"/>
    <w:rsid w:val="00CF31C8"/>
    <w:rsid w:val="00D06F5D"/>
    <w:rsid w:val="00D27EF5"/>
    <w:rsid w:val="00D319A0"/>
    <w:rsid w:val="00D35723"/>
    <w:rsid w:val="00D50838"/>
    <w:rsid w:val="00D80019"/>
    <w:rsid w:val="00D822C5"/>
    <w:rsid w:val="00D862F0"/>
    <w:rsid w:val="00D900C2"/>
    <w:rsid w:val="00D9131A"/>
    <w:rsid w:val="00DA37ED"/>
    <w:rsid w:val="00DA6D6C"/>
    <w:rsid w:val="00DB31ED"/>
    <w:rsid w:val="00DC2112"/>
    <w:rsid w:val="00DC3E79"/>
    <w:rsid w:val="00DC4269"/>
    <w:rsid w:val="00DC6377"/>
    <w:rsid w:val="00DD0193"/>
    <w:rsid w:val="00DD02AC"/>
    <w:rsid w:val="00DD3BA8"/>
    <w:rsid w:val="00DD49FB"/>
    <w:rsid w:val="00DD4B38"/>
    <w:rsid w:val="00DE2223"/>
    <w:rsid w:val="00DE53A1"/>
    <w:rsid w:val="00DF05D7"/>
    <w:rsid w:val="00DF2488"/>
    <w:rsid w:val="00DF6983"/>
    <w:rsid w:val="00E0094C"/>
    <w:rsid w:val="00E10241"/>
    <w:rsid w:val="00E13FFC"/>
    <w:rsid w:val="00E229F0"/>
    <w:rsid w:val="00E30E10"/>
    <w:rsid w:val="00E349A4"/>
    <w:rsid w:val="00E36AA5"/>
    <w:rsid w:val="00E50F29"/>
    <w:rsid w:val="00E57D75"/>
    <w:rsid w:val="00E609E9"/>
    <w:rsid w:val="00E649F0"/>
    <w:rsid w:val="00E77E04"/>
    <w:rsid w:val="00E8077C"/>
    <w:rsid w:val="00E8176A"/>
    <w:rsid w:val="00E84826"/>
    <w:rsid w:val="00E84A44"/>
    <w:rsid w:val="00E85EC2"/>
    <w:rsid w:val="00E878AD"/>
    <w:rsid w:val="00E92FC9"/>
    <w:rsid w:val="00E9414E"/>
    <w:rsid w:val="00EA10CC"/>
    <w:rsid w:val="00EA6681"/>
    <w:rsid w:val="00EA6BEB"/>
    <w:rsid w:val="00EA6DD5"/>
    <w:rsid w:val="00EB3122"/>
    <w:rsid w:val="00EB6175"/>
    <w:rsid w:val="00EB7841"/>
    <w:rsid w:val="00EB7D7C"/>
    <w:rsid w:val="00EC1639"/>
    <w:rsid w:val="00EC414E"/>
    <w:rsid w:val="00ED25EA"/>
    <w:rsid w:val="00ED39C1"/>
    <w:rsid w:val="00ED7337"/>
    <w:rsid w:val="00ED74BF"/>
    <w:rsid w:val="00EE1ECF"/>
    <w:rsid w:val="00EE3648"/>
    <w:rsid w:val="00EE5704"/>
    <w:rsid w:val="00EF611A"/>
    <w:rsid w:val="00F01F0C"/>
    <w:rsid w:val="00F0518C"/>
    <w:rsid w:val="00F14790"/>
    <w:rsid w:val="00F15E72"/>
    <w:rsid w:val="00F24161"/>
    <w:rsid w:val="00F309AC"/>
    <w:rsid w:val="00F36F28"/>
    <w:rsid w:val="00F41C8B"/>
    <w:rsid w:val="00F53D6F"/>
    <w:rsid w:val="00F54E0E"/>
    <w:rsid w:val="00F656FB"/>
    <w:rsid w:val="00F76865"/>
    <w:rsid w:val="00F80D5E"/>
    <w:rsid w:val="00F845A5"/>
    <w:rsid w:val="00F9742C"/>
    <w:rsid w:val="00FA00EB"/>
    <w:rsid w:val="00FA03EA"/>
    <w:rsid w:val="00FA63FA"/>
    <w:rsid w:val="00FA6B02"/>
    <w:rsid w:val="00FA77FE"/>
    <w:rsid w:val="00FD1E8B"/>
    <w:rsid w:val="00FE4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9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639C5"/>
    <w:pPr>
      <w:tabs>
        <w:tab w:val="center" w:pos="4536"/>
        <w:tab w:val="right" w:pos="9072"/>
      </w:tabs>
    </w:pPr>
    <w:rPr>
      <w:rFonts w:ascii="Arial" w:hAnsi="Arial"/>
    </w:rPr>
  </w:style>
  <w:style w:type="paragraph" w:styleId="Fuzeile">
    <w:name w:val="footer"/>
    <w:basedOn w:val="Standard"/>
    <w:rsid w:val="00C639C5"/>
    <w:pPr>
      <w:tabs>
        <w:tab w:val="center" w:pos="4536"/>
        <w:tab w:val="right" w:pos="9072"/>
      </w:tabs>
    </w:pPr>
  </w:style>
  <w:style w:type="character" w:styleId="Seitenzahl">
    <w:name w:val="page number"/>
    <w:basedOn w:val="Absatz-Standardschriftart"/>
    <w:rsid w:val="00C639C5"/>
  </w:style>
  <w:style w:type="paragraph" w:customStyle="1" w:styleId="pdffusszeile">
    <w:name w:val="pdf.fusszeile"/>
    <w:rsid w:val="00C639C5"/>
    <w:pPr>
      <w:spacing w:before="20" w:line="118" w:lineRule="exact"/>
    </w:pPr>
    <w:rPr>
      <w:rFonts w:ascii="Arial" w:hAnsi="Arial"/>
      <w:noProof/>
      <w:sz w:val="10"/>
    </w:rPr>
  </w:style>
  <w:style w:type="character" w:customStyle="1" w:styleId="pdfpagina">
    <w:name w:val="pdf.pagina"/>
    <w:rsid w:val="00C639C5"/>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9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639C5"/>
    <w:pPr>
      <w:tabs>
        <w:tab w:val="center" w:pos="4536"/>
        <w:tab w:val="right" w:pos="9072"/>
      </w:tabs>
    </w:pPr>
    <w:rPr>
      <w:rFonts w:ascii="Arial" w:hAnsi="Arial"/>
    </w:rPr>
  </w:style>
  <w:style w:type="paragraph" w:styleId="Fuzeile">
    <w:name w:val="footer"/>
    <w:basedOn w:val="Standard"/>
    <w:rsid w:val="00C639C5"/>
    <w:pPr>
      <w:tabs>
        <w:tab w:val="center" w:pos="4536"/>
        <w:tab w:val="right" w:pos="9072"/>
      </w:tabs>
    </w:pPr>
  </w:style>
  <w:style w:type="character" w:styleId="Seitenzahl">
    <w:name w:val="page number"/>
    <w:basedOn w:val="Absatz-Standardschriftart"/>
    <w:rsid w:val="00C639C5"/>
  </w:style>
  <w:style w:type="paragraph" w:customStyle="1" w:styleId="pdffusszeile">
    <w:name w:val="pdf.fusszeile"/>
    <w:rsid w:val="00C639C5"/>
    <w:pPr>
      <w:spacing w:before="20" w:line="118" w:lineRule="exact"/>
    </w:pPr>
    <w:rPr>
      <w:rFonts w:ascii="Arial" w:hAnsi="Arial"/>
      <w:noProof/>
      <w:sz w:val="10"/>
    </w:rPr>
  </w:style>
  <w:style w:type="character" w:customStyle="1" w:styleId="pdfpagina">
    <w:name w:val="pdf.pagina"/>
    <w:rsid w:val="00C639C5"/>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9CD79-3B6D-4BA3-A841-A4F94C05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4804</Words>
  <Characters>30268</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Stefanie Globert</dc:creator>
  <cp:lastModifiedBy>Mohamud, Anette</cp:lastModifiedBy>
  <cp:revision>4</cp:revision>
  <cp:lastPrinted>2018-10-02T06:22:00Z</cp:lastPrinted>
  <dcterms:created xsi:type="dcterms:W3CDTF">2018-10-02T06:20:00Z</dcterms:created>
  <dcterms:modified xsi:type="dcterms:W3CDTF">2018-10-02T06:22:00Z</dcterms:modified>
</cp:coreProperties>
</file>