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Layout w:type="fixed"/>
        <w:tblCellMar>
          <w:left w:w="0" w:type="dxa"/>
        </w:tblCellMar>
        <w:tblLook w:val="01E0" w:firstRow="1" w:lastRow="1" w:firstColumn="1" w:lastColumn="1" w:noHBand="0" w:noVBand="0"/>
      </w:tblPr>
      <w:tblGrid>
        <w:gridCol w:w="1985"/>
        <w:gridCol w:w="5420"/>
        <w:gridCol w:w="3085"/>
        <w:gridCol w:w="5245"/>
      </w:tblGrid>
      <w:tr w:rsidR="001E12CC" w:rsidRPr="004E2A03" w14:paraId="6AF4F42D" w14:textId="77777777" w:rsidTr="001E12CC">
        <w:trPr>
          <w:trHeight w:val="300"/>
        </w:trPr>
        <w:tc>
          <w:tcPr>
            <w:tcW w:w="1985" w:type="dxa"/>
            <w:vMerge w:val="restart"/>
            <w:tcMar>
              <w:left w:w="0" w:type="dxa"/>
              <w:right w:w="0" w:type="dxa"/>
            </w:tcMar>
          </w:tcPr>
          <w:p w14:paraId="39AB06D7" w14:textId="77777777" w:rsidR="001E12CC" w:rsidRPr="006D6C89" w:rsidRDefault="00820606">
            <w:pPr>
              <w:rPr>
                <w:rFonts w:ascii="Trebuchet MS" w:hAnsi="Trebuchet MS" w:cs="Arial"/>
                <w:color w:val="000000"/>
                <w:sz w:val="17"/>
                <w:szCs w:val="17"/>
              </w:rPr>
            </w:pPr>
            <w:r>
              <w:rPr>
                <w:noProof/>
              </w:rPr>
              <w:drawing>
                <wp:inline distT="0" distB="0" distL="0" distR="0" wp14:anchorId="3028DF8B" wp14:editId="2B149876">
                  <wp:extent cx="1118870" cy="149542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70" cy="1495425"/>
                          </a:xfrm>
                          <a:prstGeom prst="rect">
                            <a:avLst/>
                          </a:prstGeom>
                          <a:noFill/>
                          <a:ln>
                            <a:noFill/>
                          </a:ln>
                        </pic:spPr>
                      </pic:pic>
                    </a:graphicData>
                  </a:graphic>
                </wp:inline>
              </w:drawing>
            </w:r>
          </w:p>
        </w:tc>
        <w:tc>
          <w:tcPr>
            <w:tcW w:w="8505" w:type="dxa"/>
            <w:gridSpan w:val="2"/>
            <w:tcMar>
              <w:left w:w="108" w:type="dxa"/>
            </w:tcMar>
          </w:tcPr>
          <w:p w14:paraId="7132287D" w14:textId="77777777" w:rsidR="001E12CC" w:rsidRPr="004E2A03" w:rsidRDefault="001E12CC" w:rsidP="00261F8E">
            <w:pPr>
              <w:rPr>
                <w:rFonts w:ascii="Trebuchet MS" w:hAnsi="Trebuchet MS" w:cs="Arial"/>
                <w:b/>
                <w:sz w:val="28"/>
                <w:szCs w:val="28"/>
              </w:rPr>
            </w:pPr>
            <w:r w:rsidRPr="004E2A03">
              <w:rPr>
                <w:rFonts w:ascii="Trebuchet MS" w:hAnsi="Trebuchet MS" w:cs="Arial"/>
                <w:b/>
                <w:sz w:val="28"/>
                <w:szCs w:val="28"/>
              </w:rPr>
              <w:t>Stoffverteilungsplan</w:t>
            </w:r>
          </w:p>
        </w:tc>
        <w:tc>
          <w:tcPr>
            <w:tcW w:w="5245" w:type="dxa"/>
          </w:tcPr>
          <w:p w14:paraId="2C484111" w14:textId="29619A7C" w:rsidR="001E12CC" w:rsidRPr="001E12CC" w:rsidRDefault="001E12CC" w:rsidP="00261F8E">
            <w:pPr>
              <w:spacing w:before="20"/>
              <w:rPr>
                <w:rFonts w:ascii="Trebuchet MS" w:hAnsi="Trebuchet MS" w:cs="Arial"/>
                <w:sz w:val="21"/>
                <w:szCs w:val="21"/>
              </w:rPr>
            </w:pPr>
            <w:r w:rsidRPr="001E12CC">
              <w:rPr>
                <w:rFonts w:ascii="Trebuchet MS" w:hAnsi="Trebuchet MS" w:cs="Arial"/>
                <w:sz w:val="21"/>
                <w:szCs w:val="21"/>
              </w:rPr>
              <w:t xml:space="preserve">Version: </w:t>
            </w:r>
            <w:r w:rsidR="00A57D6A">
              <w:rPr>
                <w:rFonts w:ascii="Trebuchet MS" w:hAnsi="Trebuchet MS" w:cs="Arial"/>
                <w:sz w:val="21"/>
                <w:szCs w:val="21"/>
              </w:rPr>
              <w:t>August</w:t>
            </w:r>
            <w:r w:rsidR="00141688">
              <w:rPr>
                <w:rFonts w:ascii="Trebuchet MS" w:hAnsi="Trebuchet MS" w:cs="Arial"/>
                <w:sz w:val="21"/>
                <w:szCs w:val="21"/>
              </w:rPr>
              <w:t xml:space="preserve"> 2020</w:t>
            </w:r>
          </w:p>
        </w:tc>
      </w:tr>
      <w:tr w:rsidR="001E12CC" w:rsidRPr="004E2A03" w14:paraId="28ABCDE7" w14:textId="77777777" w:rsidTr="001E12CC">
        <w:trPr>
          <w:trHeight w:val="300"/>
        </w:trPr>
        <w:tc>
          <w:tcPr>
            <w:tcW w:w="1985" w:type="dxa"/>
            <w:vMerge/>
            <w:tcMar>
              <w:left w:w="0" w:type="dxa"/>
              <w:right w:w="0" w:type="dxa"/>
            </w:tcMar>
          </w:tcPr>
          <w:p w14:paraId="52485BBB" w14:textId="77777777" w:rsidR="001E12CC" w:rsidRDefault="001E12CC"/>
        </w:tc>
        <w:tc>
          <w:tcPr>
            <w:tcW w:w="8505" w:type="dxa"/>
            <w:gridSpan w:val="2"/>
            <w:tcMar>
              <w:left w:w="108" w:type="dxa"/>
            </w:tcMar>
          </w:tcPr>
          <w:p w14:paraId="3CF3F8AA" w14:textId="77777777" w:rsidR="001E12CC" w:rsidRPr="004E2A03" w:rsidRDefault="001E12CC" w:rsidP="00261F8E">
            <w:pPr>
              <w:rPr>
                <w:rFonts w:ascii="Trebuchet MS" w:hAnsi="Trebuchet MS" w:cs="Arial"/>
                <w:b/>
                <w:sz w:val="28"/>
                <w:szCs w:val="28"/>
              </w:rPr>
            </w:pPr>
          </w:p>
        </w:tc>
        <w:tc>
          <w:tcPr>
            <w:tcW w:w="5245" w:type="dxa"/>
          </w:tcPr>
          <w:p w14:paraId="76976287" w14:textId="77777777" w:rsidR="001E12CC" w:rsidRPr="001E12CC" w:rsidRDefault="001E12CC" w:rsidP="00261F8E">
            <w:pPr>
              <w:rPr>
                <w:rFonts w:ascii="Trebuchet MS" w:hAnsi="Trebuchet MS" w:cs="Arial"/>
                <w:sz w:val="21"/>
                <w:szCs w:val="21"/>
              </w:rPr>
            </w:pPr>
          </w:p>
        </w:tc>
      </w:tr>
      <w:tr w:rsidR="001E12CC" w:rsidRPr="004E2A03" w14:paraId="20839E2D" w14:textId="77777777" w:rsidTr="001E12CC">
        <w:trPr>
          <w:trHeight w:val="300"/>
        </w:trPr>
        <w:tc>
          <w:tcPr>
            <w:tcW w:w="1985" w:type="dxa"/>
            <w:vMerge/>
            <w:tcMar>
              <w:left w:w="0" w:type="dxa"/>
              <w:right w:w="0" w:type="dxa"/>
            </w:tcMar>
          </w:tcPr>
          <w:p w14:paraId="6206F04E" w14:textId="77777777" w:rsidR="001E12CC" w:rsidRDefault="001E12CC"/>
        </w:tc>
        <w:tc>
          <w:tcPr>
            <w:tcW w:w="8505" w:type="dxa"/>
            <w:gridSpan w:val="2"/>
            <w:tcMar>
              <w:left w:w="108" w:type="dxa"/>
            </w:tcMar>
          </w:tcPr>
          <w:p w14:paraId="3F3DD4ED" w14:textId="77777777" w:rsidR="001E12CC" w:rsidRPr="004E2A03" w:rsidRDefault="001E12CC" w:rsidP="001E12CC">
            <w:pPr>
              <w:spacing w:before="20"/>
              <w:rPr>
                <w:rFonts w:ascii="Trebuchet MS" w:hAnsi="Trebuchet MS" w:cs="Arial"/>
                <w:b/>
                <w:sz w:val="28"/>
                <w:szCs w:val="28"/>
              </w:rPr>
            </w:pPr>
            <w:r w:rsidRPr="001E12CC">
              <w:rPr>
                <w:rFonts w:ascii="Arial" w:hAnsi="Arial" w:cs="Arial"/>
                <w:b/>
                <w:color w:val="000000"/>
                <w:sz w:val="21"/>
                <w:szCs w:val="21"/>
              </w:rPr>
              <w:t>Elemente Chemie Oberstufe</w:t>
            </w:r>
            <w:r>
              <w:rPr>
                <w:rFonts w:ascii="Arial" w:hAnsi="Arial" w:cs="Arial"/>
                <w:b/>
                <w:color w:val="000000"/>
                <w:sz w:val="21"/>
                <w:szCs w:val="21"/>
              </w:rPr>
              <w:t xml:space="preserve">  </w:t>
            </w:r>
            <w:r w:rsidRPr="00330E01">
              <w:rPr>
                <w:rFonts w:ascii="Arial" w:hAnsi="Arial" w:cs="Arial"/>
                <w:color w:val="000000"/>
                <w:sz w:val="21"/>
                <w:szCs w:val="21"/>
              </w:rPr>
              <w:t>(ISBN: 978-3-12-756900-1)</w:t>
            </w:r>
          </w:p>
        </w:tc>
        <w:tc>
          <w:tcPr>
            <w:tcW w:w="5245" w:type="dxa"/>
          </w:tcPr>
          <w:p w14:paraId="421E53DA" w14:textId="77777777" w:rsidR="001E12CC" w:rsidRPr="001E12CC" w:rsidRDefault="001E12CC" w:rsidP="00261F8E">
            <w:pPr>
              <w:rPr>
                <w:rFonts w:ascii="Trebuchet MS" w:hAnsi="Trebuchet MS" w:cs="Arial"/>
                <w:sz w:val="21"/>
                <w:szCs w:val="21"/>
              </w:rPr>
            </w:pPr>
          </w:p>
        </w:tc>
      </w:tr>
      <w:tr w:rsidR="001E12CC" w:rsidRPr="004E2A03" w14:paraId="2C6BAA44" w14:textId="77777777" w:rsidTr="00E463CA">
        <w:trPr>
          <w:trHeight w:val="285"/>
        </w:trPr>
        <w:tc>
          <w:tcPr>
            <w:tcW w:w="1985" w:type="dxa"/>
            <w:vMerge/>
          </w:tcPr>
          <w:p w14:paraId="7457DEDD" w14:textId="77777777" w:rsidR="001E12CC" w:rsidRPr="004E2A03" w:rsidRDefault="001E12CC">
            <w:pPr>
              <w:rPr>
                <w:rFonts w:ascii="Trebuchet MS" w:hAnsi="Trebuchet MS" w:cs="Arial"/>
                <w:color w:val="000000"/>
                <w:sz w:val="21"/>
                <w:szCs w:val="21"/>
              </w:rPr>
            </w:pPr>
          </w:p>
        </w:tc>
        <w:tc>
          <w:tcPr>
            <w:tcW w:w="13750" w:type="dxa"/>
            <w:gridSpan w:val="3"/>
            <w:tcMar>
              <w:left w:w="108" w:type="dxa"/>
            </w:tcMar>
          </w:tcPr>
          <w:p w14:paraId="6A0DBF2A" w14:textId="77777777" w:rsidR="001E12CC" w:rsidRPr="004E2A03" w:rsidRDefault="001E12CC" w:rsidP="00261F8E">
            <w:pPr>
              <w:spacing w:before="20"/>
              <w:rPr>
                <w:rFonts w:ascii="Trebuchet MS" w:hAnsi="Trebuchet MS" w:cs="Arial"/>
                <w:b/>
              </w:rPr>
            </w:pPr>
          </w:p>
        </w:tc>
      </w:tr>
      <w:tr w:rsidR="001E12CC" w14:paraId="5E001A5E" w14:textId="77777777" w:rsidTr="00E463CA">
        <w:trPr>
          <w:trHeight w:val="284"/>
        </w:trPr>
        <w:tc>
          <w:tcPr>
            <w:tcW w:w="1985" w:type="dxa"/>
            <w:vMerge/>
          </w:tcPr>
          <w:p w14:paraId="396FBDC8" w14:textId="77777777" w:rsidR="001E12CC" w:rsidRDefault="001E12CC">
            <w:pPr>
              <w:rPr>
                <w:rFonts w:ascii="Arial" w:hAnsi="Arial" w:cs="Arial"/>
                <w:color w:val="000000"/>
                <w:sz w:val="21"/>
                <w:szCs w:val="21"/>
              </w:rPr>
            </w:pPr>
          </w:p>
        </w:tc>
        <w:tc>
          <w:tcPr>
            <w:tcW w:w="5420" w:type="dxa"/>
            <w:shd w:val="clear" w:color="auto" w:fill="auto"/>
            <w:tcMar>
              <w:left w:w="108" w:type="dxa"/>
            </w:tcMar>
          </w:tcPr>
          <w:p w14:paraId="0ED07BA6" w14:textId="77777777" w:rsidR="001E12CC" w:rsidRPr="00437706" w:rsidRDefault="001E12CC" w:rsidP="00261F8E">
            <w:pPr>
              <w:spacing w:before="20"/>
              <w:rPr>
                <w:rFonts w:ascii="Arial" w:hAnsi="Arial" w:cs="Arial"/>
                <w:b/>
                <w:color w:val="000000"/>
                <w:sz w:val="21"/>
                <w:szCs w:val="21"/>
              </w:rPr>
            </w:pPr>
            <w:r w:rsidRPr="00437706">
              <w:rPr>
                <w:rFonts w:ascii="Arial" w:hAnsi="Arial" w:cs="Arial"/>
                <w:b/>
                <w:color w:val="000000"/>
                <w:sz w:val="21"/>
                <w:szCs w:val="21"/>
              </w:rPr>
              <w:t>Kerncurriculum gymnasiale Oberstufe Hessen</w:t>
            </w:r>
          </w:p>
        </w:tc>
        <w:tc>
          <w:tcPr>
            <w:tcW w:w="8330" w:type="dxa"/>
            <w:gridSpan w:val="2"/>
            <w:shd w:val="clear" w:color="auto" w:fill="auto"/>
          </w:tcPr>
          <w:p w14:paraId="6F24488C" w14:textId="77777777" w:rsidR="001E12CC" w:rsidRDefault="001E12CC" w:rsidP="00EB3122">
            <w:pPr>
              <w:tabs>
                <w:tab w:val="left" w:pos="756"/>
              </w:tabs>
              <w:spacing w:before="20"/>
              <w:rPr>
                <w:rFonts w:ascii="Arial" w:hAnsi="Arial" w:cs="Arial"/>
                <w:color w:val="000000"/>
                <w:sz w:val="21"/>
                <w:szCs w:val="21"/>
              </w:rPr>
            </w:pPr>
            <w:r>
              <w:rPr>
                <w:rFonts w:ascii="Arial" w:hAnsi="Arial" w:cs="Arial"/>
              </w:rPr>
              <w:t xml:space="preserve">Schule: </w:t>
            </w:r>
          </w:p>
        </w:tc>
      </w:tr>
      <w:tr w:rsidR="001E12CC" w14:paraId="58F71829" w14:textId="77777777" w:rsidTr="00E463CA">
        <w:trPr>
          <w:trHeight w:val="285"/>
        </w:trPr>
        <w:tc>
          <w:tcPr>
            <w:tcW w:w="1985" w:type="dxa"/>
            <w:vMerge/>
          </w:tcPr>
          <w:p w14:paraId="45007D90" w14:textId="77777777" w:rsidR="001E12CC" w:rsidRDefault="001E12CC">
            <w:pPr>
              <w:rPr>
                <w:rFonts w:ascii="Arial" w:hAnsi="Arial" w:cs="Arial"/>
                <w:color w:val="000000"/>
                <w:sz w:val="21"/>
                <w:szCs w:val="21"/>
              </w:rPr>
            </w:pPr>
          </w:p>
        </w:tc>
        <w:tc>
          <w:tcPr>
            <w:tcW w:w="5420" w:type="dxa"/>
            <w:shd w:val="clear" w:color="auto" w:fill="auto"/>
            <w:tcMar>
              <w:left w:w="108" w:type="dxa"/>
            </w:tcMar>
          </w:tcPr>
          <w:p w14:paraId="3EDDC8FE" w14:textId="4CBABFE0" w:rsidR="001E12CC" w:rsidRPr="00437706" w:rsidRDefault="007A7E3C" w:rsidP="00261F8E">
            <w:pPr>
              <w:spacing w:before="20"/>
              <w:rPr>
                <w:rFonts w:ascii="Arial" w:hAnsi="Arial" w:cs="Arial"/>
                <w:b/>
                <w:sz w:val="24"/>
                <w:szCs w:val="24"/>
              </w:rPr>
            </w:pPr>
            <w:r>
              <w:rPr>
                <w:rFonts w:ascii="Arial" w:hAnsi="Arial" w:cs="Arial"/>
                <w:b/>
                <w:sz w:val="24"/>
                <w:szCs w:val="24"/>
              </w:rPr>
              <w:t>Leistungs</w:t>
            </w:r>
            <w:r w:rsidR="001E12CC" w:rsidRPr="00437706">
              <w:rPr>
                <w:rFonts w:ascii="Arial" w:hAnsi="Arial" w:cs="Arial"/>
                <w:b/>
                <w:sz w:val="24"/>
                <w:szCs w:val="24"/>
              </w:rPr>
              <w:t>kurs</w:t>
            </w:r>
          </w:p>
        </w:tc>
        <w:tc>
          <w:tcPr>
            <w:tcW w:w="8330" w:type="dxa"/>
            <w:gridSpan w:val="2"/>
            <w:shd w:val="clear" w:color="auto" w:fill="auto"/>
          </w:tcPr>
          <w:p w14:paraId="5D747D48" w14:textId="77777777" w:rsidR="001E12CC" w:rsidRDefault="001E12CC" w:rsidP="00944A9B">
            <w:pPr>
              <w:tabs>
                <w:tab w:val="left" w:pos="756"/>
              </w:tabs>
              <w:spacing w:before="60"/>
              <w:rPr>
                <w:rFonts w:ascii="Arial" w:hAnsi="Arial" w:cs="Arial"/>
                <w:color w:val="000000"/>
                <w:sz w:val="21"/>
                <w:szCs w:val="21"/>
              </w:rPr>
            </w:pPr>
            <w:r>
              <w:rPr>
                <w:rFonts w:ascii="Arial" w:hAnsi="Arial" w:cs="Arial"/>
              </w:rPr>
              <w:t xml:space="preserve">Lehrer/in: </w:t>
            </w:r>
          </w:p>
        </w:tc>
      </w:tr>
    </w:tbl>
    <w:p w14:paraId="1A66B10B" w14:textId="77777777" w:rsidR="00477F1C" w:rsidRPr="009C0F1C" w:rsidRDefault="00477F1C">
      <w:pPr>
        <w:rPr>
          <w:rFonts w:ascii="Arial" w:hAnsi="Arial" w:cs="Arial"/>
          <w:color w:val="000000"/>
        </w:rPr>
      </w:pPr>
    </w:p>
    <w:p w14:paraId="70A2A5CB" w14:textId="77777777" w:rsidR="00562D4C" w:rsidRPr="009C0F1C" w:rsidRDefault="00562D4C">
      <w:pPr>
        <w:rPr>
          <w:rFonts w:ascii="Arial" w:hAnsi="Arial" w:cs="Arial"/>
        </w:rPr>
      </w:pPr>
    </w:p>
    <w:tbl>
      <w:tblPr>
        <w:tblStyle w:val="Tabellenraster"/>
        <w:tblW w:w="0" w:type="auto"/>
        <w:tblCellMar>
          <w:left w:w="0" w:type="dxa"/>
          <w:right w:w="0" w:type="dxa"/>
        </w:tblCellMar>
        <w:tblLook w:val="04A0" w:firstRow="1" w:lastRow="0" w:firstColumn="1" w:lastColumn="0" w:noHBand="0" w:noVBand="1"/>
      </w:tblPr>
      <w:tblGrid>
        <w:gridCol w:w="11194"/>
      </w:tblGrid>
      <w:tr w:rsidR="009C0F1C" w14:paraId="3C002896" w14:textId="77777777" w:rsidTr="005E4505">
        <w:tc>
          <w:tcPr>
            <w:tcW w:w="11194" w:type="dxa"/>
            <w:tcBorders>
              <w:top w:val="nil"/>
              <w:left w:val="nil"/>
              <w:bottom w:val="nil"/>
              <w:right w:val="nil"/>
            </w:tcBorders>
          </w:tcPr>
          <w:p w14:paraId="3FF2480E" w14:textId="77777777" w:rsidR="005C6BB3" w:rsidRDefault="005C6BB3" w:rsidP="005C6BB3">
            <w:pPr>
              <w:spacing w:before="40" w:afterLines="40" w:after="96"/>
              <w:rPr>
                <w:rFonts w:ascii="Trebuchet MS" w:hAnsi="Trebuchet MS"/>
              </w:rPr>
            </w:pPr>
            <w:r>
              <w:rPr>
                <w:rFonts w:ascii="Trebuchet MS" w:hAnsi="Trebuchet MS"/>
              </w:rPr>
              <w:t xml:space="preserve">Mit dem Lern- und Arbeitsbuch „Elemente Chemie Oberstufe“ können die Bildungsstandards und Themenfelder des Kerncurriculums Chemie für die Qualifikationsphase der Oberstufe im Grund – und Leistungskurs mit Blick auf die schriftlichen Abiturprüfungen erarbeitet werden. Die Bezüge zur Lebenswelt, Umwelt und Technik bieten Chancen zum Aufbau überfachlicher Kompetenzen. Die Bezüge zu Kontexten und die systematische Darstellung der Sachverhalte der Chemie unterstützen die Unterrichtsarbeit. </w:t>
            </w:r>
          </w:p>
          <w:p w14:paraId="4CC30F3C" w14:textId="77777777" w:rsidR="005C6BB3" w:rsidRDefault="005C6BB3" w:rsidP="005C6BB3">
            <w:pPr>
              <w:spacing w:before="40" w:afterLines="40" w:after="96"/>
              <w:rPr>
                <w:rFonts w:ascii="Trebuchet MS" w:hAnsi="Trebuchet MS"/>
              </w:rPr>
            </w:pPr>
            <w:r>
              <w:rPr>
                <w:rFonts w:ascii="Trebuchet MS" w:hAnsi="Trebuchet MS"/>
              </w:rPr>
              <w:t xml:space="preserve">Dieser Stoffverteilungsplan stellt den Bezug zwischen den inhaltlichen Vorgaben des Kerncurriculums und dem Buch her. Dazu einige Hinweise: </w:t>
            </w:r>
          </w:p>
          <w:p w14:paraId="39F55D54" w14:textId="77777777" w:rsidR="005C6BB3" w:rsidRDefault="005C6BB3" w:rsidP="005C6BB3">
            <w:pPr>
              <w:pStyle w:val="Listenabsatz"/>
              <w:numPr>
                <w:ilvl w:val="0"/>
                <w:numId w:val="26"/>
              </w:numPr>
              <w:spacing w:before="40" w:afterLines="40" w:after="96"/>
              <w:ind w:left="357" w:hanging="357"/>
              <w:contextualSpacing w:val="0"/>
              <w:rPr>
                <w:rFonts w:ascii="Trebuchet MS" w:hAnsi="Trebuchet MS"/>
              </w:rPr>
            </w:pPr>
            <w:r>
              <w:rPr>
                <w:rFonts w:ascii="Trebuchet MS" w:hAnsi="Trebuchet MS"/>
              </w:rPr>
              <w:t xml:space="preserve">Spalte 1: Die Angaben zum Zeitbedarf wurden aus dem Kerncurriculum übernommen. Die Kapitel des Buches ermöglichen individuelle Schwerpunktsetzungen (z.B. durch Exkurs, Praktikum- und Impulse-Seiten), die natürlich auch mit individueller Unterrichtszeit erarbeitet werden können. </w:t>
            </w:r>
          </w:p>
          <w:p w14:paraId="150A2A99" w14:textId="77777777" w:rsidR="005C6BB3" w:rsidRDefault="005C6BB3" w:rsidP="005C6BB3">
            <w:pPr>
              <w:pStyle w:val="Listenabsatz"/>
              <w:numPr>
                <w:ilvl w:val="0"/>
                <w:numId w:val="26"/>
              </w:numPr>
              <w:spacing w:before="40" w:afterLines="40" w:after="96"/>
              <w:ind w:left="357" w:hanging="357"/>
              <w:contextualSpacing w:val="0"/>
              <w:rPr>
                <w:rFonts w:ascii="Trebuchet MS" w:hAnsi="Trebuchet MS"/>
              </w:rPr>
            </w:pPr>
            <w:r>
              <w:rPr>
                <w:rFonts w:ascii="Trebuchet MS" w:hAnsi="Trebuchet MS"/>
              </w:rPr>
              <w:t xml:space="preserve">Spalte 2: Inhalte des Kerncurriculums, die in kursiver Schrift gesetzt sind, sind im Buch nicht detailliert beschrieben oder fehlen ganz. </w:t>
            </w:r>
          </w:p>
          <w:p w14:paraId="4210E335" w14:textId="77777777" w:rsidR="005C6BB3" w:rsidRDefault="005C6BB3" w:rsidP="005C6BB3">
            <w:pPr>
              <w:pStyle w:val="Listenabsatz"/>
              <w:numPr>
                <w:ilvl w:val="0"/>
                <w:numId w:val="26"/>
              </w:numPr>
              <w:spacing w:before="40" w:afterLines="40" w:after="96"/>
              <w:ind w:left="357" w:hanging="357"/>
              <w:contextualSpacing w:val="0"/>
              <w:rPr>
                <w:rFonts w:ascii="Trebuchet MS" w:hAnsi="Trebuchet MS"/>
              </w:rPr>
            </w:pPr>
            <w:r>
              <w:rPr>
                <w:rFonts w:ascii="Trebuchet MS" w:hAnsi="Trebuchet MS"/>
              </w:rPr>
              <w:t xml:space="preserve">Spalte 3: Einigen Themenfeldern sind Inhalte aus verschiedenen Kapiteln zugeordnet. In diesen Fällen lohnt es sich, die Durchblick-Seiten aller angegebenen Kapitel zu nutzen. </w:t>
            </w:r>
          </w:p>
          <w:p w14:paraId="276DD7E5" w14:textId="1CE947DD" w:rsidR="009C0F1C" w:rsidRDefault="005C6BB3" w:rsidP="005C6BB3">
            <w:pPr>
              <w:pStyle w:val="Listenabsatz"/>
              <w:numPr>
                <w:ilvl w:val="0"/>
                <w:numId w:val="26"/>
              </w:numPr>
              <w:spacing w:before="40" w:afterLines="40" w:after="96"/>
              <w:ind w:left="357" w:hanging="357"/>
              <w:contextualSpacing w:val="0"/>
              <w:rPr>
                <w:rFonts w:ascii="Arial" w:hAnsi="Arial" w:cs="Arial"/>
                <w:color w:val="000000"/>
                <w:sz w:val="21"/>
                <w:szCs w:val="21"/>
              </w:rPr>
            </w:pPr>
            <w:r>
              <w:rPr>
                <w:rFonts w:ascii="Trebuchet MS" w:hAnsi="Trebuchet MS"/>
              </w:rPr>
              <w:t xml:space="preserve">Die fünf Basiskonzepte werden kompakt in einem kurzen Kapitel am Schluss des Buchs behandelt. Man kann sie den Halbjahren folgendermaßen zuordnen: </w:t>
            </w:r>
            <w:r>
              <w:rPr>
                <w:rFonts w:ascii="Trebuchet MS" w:hAnsi="Trebuchet MS"/>
              </w:rPr>
              <w:br/>
              <w:t xml:space="preserve">Q1: Struktur-Eigenschafts-Konzept, Donator-Akzeptor-Konzept, Gleichgewichtskonzept </w:t>
            </w:r>
            <w:r>
              <w:rPr>
                <w:rFonts w:ascii="Trebuchet MS" w:hAnsi="Trebuchet MS"/>
              </w:rPr>
              <w:br/>
              <w:t xml:space="preserve">Q2: Struktur-Eigenschafts-Konzept, Energiekonzept, Gleichgewichtskonzept </w:t>
            </w:r>
            <w:r>
              <w:rPr>
                <w:rFonts w:ascii="Trebuchet MS" w:hAnsi="Trebuchet MS"/>
              </w:rPr>
              <w:br/>
              <w:t>Q3: Donator-Akzeptor-Konzept, Energiekonzept, Gleichgewichtskonzept</w:t>
            </w:r>
          </w:p>
        </w:tc>
      </w:tr>
    </w:tbl>
    <w:p w14:paraId="6D21C567" w14:textId="77777777" w:rsidR="009C0F1C" w:rsidRPr="000A21CA" w:rsidRDefault="009C0F1C" w:rsidP="009C0F1C">
      <w:pPr>
        <w:rPr>
          <w:rFonts w:ascii="Arial" w:hAnsi="Arial" w:cs="Arial"/>
          <w:color w:val="000000"/>
        </w:rPr>
      </w:pPr>
    </w:p>
    <w:p w14:paraId="439EE220" w14:textId="77777777" w:rsidR="009C0F1C" w:rsidRPr="00B23EBB" w:rsidRDefault="009C0F1C" w:rsidP="009C0F1C">
      <w:pPr>
        <w:rPr>
          <w:rFonts w:ascii="Arial" w:hAnsi="Arial" w:cs="Arial"/>
          <w:color w:val="000000"/>
          <w:sz w:val="2"/>
          <w:szCs w:val="2"/>
        </w:rPr>
      </w:pPr>
    </w:p>
    <w:p w14:paraId="5BCD2BDA" w14:textId="77777777" w:rsidR="004E2A03" w:rsidRPr="009C0F1C" w:rsidRDefault="004E2A03">
      <w:pPr>
        <w:rPr>
          <w:rFonts w:ascii="Arial" w:hAnsi="Arial" w:cs="Arial"/>
          <w:color w:val="000000"/>
        </w:rPr>
      </w:pPr>
    </w:p>
    <w:p w14:paraId="69182F45" w14:textId="77777777" w:rsidR="00B23EBB" w:rsidRPr="00B23EBB" w:rsidRDefault="00B23EBB">
      <w:pPr>
        <w:rPr>
          <w:rFonts w:ascii="Arial" w:hAnsi="Arial" w:cs="Arial"/>
          <w:color w:val="000000"/>
          <w:sz w:val="2"/>
          <w:szCs w:val="2"/>
        </w:rPr>
      </w:pPr>
      <w:r>
        <w:rPr>
          <w:rFonts w:ascii="Arial" w:hAnsi="Arial" w:cs="Arial"/>
          <w:color w:val="000000"/>
        </w:rPr>
        <w:br w:type="page"/>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48"/>
        <w:gridCol w:w="5169"/>
        <w:gridCol w:w="5336"/>
        <w:gridCol w:w="3935"/>
      </w:tblGrid>
      <w:tr w:rsidR="002163A0" w:rsidRPr="00944A9B" w14:paraId="1635214E" w14:textId="77777777" w:rsidTr="00A114F7">
        <w:trPr>
          <w:cantSplit/>
          <w:tblHeader/>
        </w:trPr>
        <w:tc>
          <w:tcPr>
            <w:tcW w:w="1148" w:type="dxa"/>
            <w:shd w:val="clear" w:color="auto" w:fill="0078AE"/>
            <w:vAlign w:val="center"/>
          </w:tcPr>
          <w:p w14:paraId="5FDA6B8A" w14:textId="77777777" w:rsidR="002163A0" w:rsidRPr="00F16648" w:rsidRDefault="002163A0" w:rsidP="004676E9">
            <w:pPr>
              <w:widowControl w:val="0"/>
              <w:spacing w:beforeLines="30" w:before="72" w:afterLines="30" w:after="72"/>
              <w:rPr>
                <w:rFonts w:ascii="Trebuchet MS" w:hAnsi="Trebuchet MS" w:cs="Arial"/>
                <w:b/>
                <w:color w:val="FFFFFF"/>
                <w:sz w:val="19"/>
                <w:szCs w:val="19"/>
              </w:rPr>
            </w:pPr>
            <w:r w:rsidRPr="00F16648">
              <w:rPr>
                <w:rFonts w:ascii="Trebuchet MS" w:hAnsi="Trebuchet MS" w:cs="Arial"/>
                <w:b/>
                <w:color w:val="FFFFFF"/>
                <w:sz w:val="19"/>
                <w:szCs w:val="19"/>
              </w:rPr>
              <w:lastRenderedPageBreak/>
              <w:t>Zeitbedarf</w:t>
            </w:r>
          </w:p>
        </w:tc>
        <w:tc>
          <w:tcPr>
            <w:tcW w:w="5169" w:type="dxa"/>
            <w:shd w:val="clear" w:color="auto" w:fill="0078AE"/>
            <w:vAlign w:val="center"/>
          </w:tcPr>
          <w:p w14:paraId="595C888A" w14:textId="77777777" w:rsidR="002163A0" w:rsidRPr="00F16648" w:rsidRDefault="002163A0" w:rsidP="004676E9">
            <w:pPr>
              <w:widowControl w:val="0"/>
              <w:spacing w:beforeLines="30" w:before="72" w:afterLines="30" w:after="72"/>
              <w:rPr>
                <w:rFonts w:ascii="Trebuchet MS" w:hAnsi="Trebuchet MS" w:cs="Arial"/>
                <w:b/>
                <w:color w:val="FFFFFF"/>
                <w:sz w:val="19"/>
                <w:szCs w:val="19"/>
              </w:rPr>
            </w:pPr>
            <w:r w:rsidRPr="00F16648">
              <w:rPr>
                <w:rFonts w:ascii="Trebuchet MS" w:hAnsi="Trebuchet MS" w:cs="Arial"/>
                <w:b/>
                <w:color w:val="FFFFFF"/>
                <w:sz w:val="19"/>
                <w:szCs w:val="19"/>
              </w:rPr>
              <w:t>Inhalte im Kerncurriculum</w:t>
            </w:r>
          </w:p>
        </w:tc>
        <w:tc>
          <w:tcPr>
            <w:tcW w:w="5336" w:type="dxa"/>
            <w:shd w:val="clear" w:color="auto" w:fill="0078AE"/>
            <w:vAlign w:val="center"/>
          </w:tcPr>
          <w:p w14:paraId="4DEEF631" w14:textId="77777777" w:rsidR="002163A0" w:rsidRPr="00F16648" w:rsidRDefault="002163A0" w:rsidP="004676E9">
            <w:pPr>
              <w:widowControl w:val="0"/>
              <w:spacing w:beforeLines="30" w:before="72" w:afterLines="30" w:after="72"/>
              <w:rPr>
                <w:rFonts w:ascii="Trebuchet MS" w:hAnsi="Trebuchet MS" w:cs="Arial"/>
                <w:b/>
                <w:color w:val="FFFFFF"/>
                <w:sz w:val="19"/>
                <w:szCs w:val="19"/>
              </w:rPr>
            </w:pPr>
            <w:r w:rsidRPr="00F16648">
              <w:rPr>
                <w:rFonts w:ascii="Trebuchet MS" w:hAnsi="Trebuchet MS" w:cs="Arial"/>
                <w:b/>
                <w:color w:val="FFFFFF"/>
                <w:sz w:val="19"/>
                <w:szCs w:val="19"/>
              </w:rPr>
              <w:t>Elemente Chemie Oberstufe (978-3-12-756900-1</w:t>
            </w:r>
            <w:r>
              <w:rPr>
                <w:rFonts w:ascii="Trebuchet MS" w:hAnsi="Trebuchet MS" w:cs="Arial"/>
                <w:b/>
                <w:color w:val="FFFFFF"/>
                <w:sz w:val="19"/>
                <w:szCs w:val="19"/>
              </w:rPr>
              <w:t>)</w:t>
            </w:r>
          </w:p>
        </w:tc>
        <w:tc>
          <w:tcPr>
            <w:tcW w:w="3935" w:type="dxa"/>
            <w:shd w:val="clear" w:color="auto" w:fill="0078AE"/>
          </w:tcPr>
          <w:p w14:paraId="63678A65" w14:textId="77777777" w:rsidR="002163A0" w:rsidRPr="00F16648" w:rsidRDefault="002163A0" w:rsidP="004676E9">
            <w:pPr>
              <w:widowControl w:val="0"/>
              <w:spacing w:beforeLines="30" w:before="72" w:afterLines="30" w:after="72"/>
              <w:rPr>
                <w:rFonts w:ascii="Trebuchet MS" w:hAnsi="Trebuchet MS" w:cs="Arial"/>
                <w:b/>
                <w:color w:val="FFFFFF"/>
                <w:sz w:val="19"/>
                <w:szCs w:val="19"/>
              </w:rPr>
            </w:pPr>
            <w:r>
              <w:rPr>
                <w:rFonts w:ascii="Trebuchet MS" w:hAnsi="Trebuchet MS" w:cs="Arial"/>
                <w:b/>
                <w:color w:val="FFFFFF"/>
                <w:sz w:val="19"/>
                <w:szCs w:val="19"/>
              </w:rPr>
              <w:t>Anmerkungen</w:t>
            </w:r>
          </w:p>
        </w:tc>
      </w:tr>
      <w:tr w:rsidR="002163A0" w:rsidRPr="00030B94" w14:paraId="4930ABC2" w14:textId="77777777" w:rsidTr="00262769">
        <w:trPr>
          <w:cantSplit/>
          <w:trHeight w:val="302"/>
        </w:trPr>
        <w:tc>
          <w:tcPr>
            <w:tcW w:w="1148" w:type="dxa"/>
            <w:shd w:val="clear" w:color="auto" w:fill="F3F3F3"/>
            <w:vAlign w:val="center"/>
          </w:tcPr>
          <w:p w14:paraId="0F4B744C" w14:textId="77777777" w:rsidR="002163A0" w:rsidRPr="00F16648" w:rsidRDefault="002163A0" w:rsidP="004676E9">
            <w:pPr>
              <w:pStyle w:val="berschrift3"/>
              <w:numPr>
                <w:ilvl w:val="2"/>
                <w:numId w:val="0"/>
              </w:numPr>
              <w:tabs>
                <w:tab w:val="num" w:pos="0"/>
              </w:tabs>
              <w:suppressAutoHyphens/>
              <w:spacing w:beforeLines="30" w:before="72" w:afterLines="30" w:after="72"/>
              <w:rPr>
                <w:rFonts w:ascii="Trebuchet MS" w:hAnsi="Trebuchet MS" w:cs="Arial"/>
                <w:sz w:val="20"/>
                <w:szCs w:val="20"/>
              </w:rPr>
            </w:pPr>
          </w:p>
        </w:tc>
        <w:tc>
          <w:tcPr>
            <w:tcW w:w="14440" w:type="dxa"/>
            <w:gridSpan w:val="3"/>
            <w:shd w:val="clear" w:color="auto" w:fill="F3F3F3"/>
            <w:vAlign w:val="center"/>
          </w:tcPr>
          <w:p w14:paraId="5CB93B9C" w14:textId="77777777" w:rsidR="002163A0" w:rsidRPr="00F16648" w:rsidRDefault="002163A0" w:rsidP="004676E9">
            <w:pPr>
              <w:pStyle w:val="berschrift3"/>
              <w:numPr>
                <w:ilvl w:val="2"/>
                <w:numId w:val="0"/>
              </w:numPr>
              <w:tabs>
                <w:tab w:val="num" w:pos="0"/>
              </w:tabs>
              <w:suppressAutoHyphens/>
              <w:spacing w:beforeLines="30" w:before="72" w:afterLines="30" w:after="72"/>
              <w:rPr>
                <w:rFonts w:ascii="Trebuchet MS" w:hAnsi="Trebuchet MS" w:cs="Arial"/>
                <w:sz w:val="20"/>
                <w:szCs w:val="20"/>
              </w:rPr>
            </w:pPr>
            <w:r w:rsidRPr="00F16648">
              <w:rPr>
                <w:rFonts w:ascii="Trebuchet MS" w:hAnsi="Trebuchet MS" w:cs="Arial"/>
                <w:sz w:val="20"/>
                <w:szCs w:val="20"/>
              </w:rPr>
              <w:t>Q1 Stoffgruppen in der organischen Chemie</w:t>
            </w:r>
          </w:p>
        </w:tc>
      </w:tr>
      <w:tr w:rsidR="002163A0" w:rsidRPr="00686920" w14:paraId="06794952" w14:textId="77777777" w:rsidTr="00A47006">
        <w:trPr>
          <w:cantSplit/>
          <w:trHeight w:val="302"/>
        </w:trPr>
        <w:tc>
          <w:tcPr>
            <w:tcW w:w="1148" w:type="dxa"/>
            <w:shd w:val="clear" w:color="auto" w:fill="F3F3F3"/>
            <w:vAlign w:val="center"/>
          </w:tcPr>
          <w:p w14:paraId="6B3A1461" w14:textId="77777777" w:rsidR="002163A0" w:rsidRPr="00F16648" w:rsidRDefault="002163A0" w:rsidP="004676E9">
            <w:pPr>
              <w:pStyle w:val="berschrift3"/>
              <w:numPr>
                <w:ilvl w:val="2"/>
                <w:numId w:val="0"/>
              </w:numPr>
              <w:tabs>
                <w:tab w:val="num" w:pos="0"/>
              </w:tabs>
              <w:suppressAutoHyphens/>
              <w:spacing w:beforeLines="30" w:before="72" w:afterLines="30" w:after="72"/>
              <w:rPr>
                <w:rFonts w:ascii="Trebuchet MS" w:hAnsi="Trebuchet MS" w:cs="Arial"/>
                <w:sz w:val="19"/>
                <w:szCs w:val="19"/>
              </w:rPr>
            </w:pPr>
            <w:r>
              <w:rPr>
                <w:rFonts w:ascii="Trebuchet MS" w:hAnsi="Trebuchet MS" w:cs="Arial"/>
                <w:sz w:val="19"/>
                <w:szCs w:val="19"/>
              </w:rPr>
              <w:t>20</w:t>
            </w:r>
            <w:r w:rsidRPr="00F16648">
              <w:rPr>
                <w:rFonts w:ascii="Trebuchet MS" w:hAnsi="Trebuchet MS" w:cs="Arial"/>
                <w:sz w:val="19"/>
                <w:szCs w:val="19"/>
              </w:rPr>
              <w:t xml:space="preserve"> h</w:t>
            </w:r>
          </w:p>
        </w:tc>
        <w:tc>
          <w:tcPr>
            <w:tcW w:w="14440" w:type="dxa"/>
            <w:gridSpan w:val="3"/>
            <w:shd w:val="clear" w:color="auto" w:fill="F3F3F3"/>
            <w:vAlign w:val="center"/>
          </w:tcPr>
          <w:p w14:paraId="2E2CC473" w14:textId="77777777" w:rsidR="002163A0" w:rsidRPr="00F16648" w:rsidRDefault="002163A0" w:rsidP="004676E9">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F16648">
              <w:rPr>
                <w:rFonts w:ascii="Trebuchet MS" w:hAnsi="Trebuchet MS" w:cs="Arial"/>
                <w:sz w:val="19"/>
                <w:szCs w:val="19"/>
              </w:rPr>
              <w:t>Q1.1 Kohlenwasserstoffe (verbindlich)</w:t>
            </w:r>
          </w:p>
        </w:tc>
      </w:tr>
      <w:tr w:rsidR="002163A0" w:rsidRPr="00CB5D7F" w14:paraId="6C3A737B" w14:textId="77777777" w:rsidTr="00A114F7">
        <w:trPr>
          <w:cantSplit/>
        </w:trPr>
        <w:tc>
          <w:tcPr>
            <w:tcW w:w="1148" w:type="dxa"/>
          </w:tcPr>
          <w:p w14:paraId="75FE8496" w14:textId="77777777" w:rsidR="002163A0" w:rsidRPr="00F16648" w:rsidRDefault="002163A0" w:rsidP="004676E9">
            <w:pPr>
              <w:pStyle w:val="Tabellentext"/>
              <w:spacing w:beforeLines="30" w:before="72" w:afterLines="30" w:after="72"/>
              <w:rPr>
                <w:rFonts w:ascii="Trebuchet MS" w:hAnsi="Trebuchet MS" w:cs="Arial"/>
                <w:sz w:val="19"/>
                <w:szCs w:val="19"/>
              </w:rPr>
            </w:pPr>
          </w:p>
        </w:tc>
        <w:tc>
          <w:tcPr>
            <w:tcW w:w="5169" w:type="dxa"/>
          </w:tcPr>
          <w:p w14:paraId="4031585E" w14:textId="77777777" w:rsidR="002163A0" w:rsidRPr="00F16648" w:rsidRDefault="002163A0" w:rsidP="004676E9">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Pr>
                <w:rFonts w:ascii="Trebuchet MS" w:hAnsi="Trebuchet MS" w:cs="Arial"/>
                <w:sz w:val="19"/>
                <w:szCs w:val="19"/>
              </w:rPr>
              <w:t>Ü</w:t>
            </w:r>
            <w:r w:rsidRPr="00F16648">
              <w:rPr>
                <w:rFonts w:ascii="Trebuchet MS" w:hAnsi="Trebuchet MS" w:cs="Arial"/>
                <w:sz w:val="19"/>
                <w:szCs w:val="19"/>
              </w:rPr>
              <w:t xml:space="preserve">bersicht </w:t>
            </w:r>
            <w:r>
              <w:rPr>
                <w:rFonts w:ascii="Trebuchet MS" w:hAnsi="Trebuchet MS" w:cs="Arial"/>
                <w:sz w:val="19"/>
                <w:szCs w:val="19"/>
              </w:rPr>
              <w:t>ü</w:t>
            </w:r>
            <w:r w:rsidRPr="00F16648">
              <w:rPr>
                <w:rFonts w:ascii="Trebuchet MS" w:hAnsi="Trebuchet MS" w:cs="Arial"/>
                <w:sz w:val="19"/>
                <w:szCs w:val="19"/>
              </w:rPr>
              <w:t xml:space="preserve">ber die Substanzklassen der Alkane, Alkene: Nomenklatur, homologe Reihen, Konstitutionsisomerie </w:t>
            </w:r>
          </w:p>
          <w:p w14:paraId="4017DAF3" w14:textId="77777777" w:rsidR="002163A0" w:rsidRPr="00F16648" w:rsidRDefault="002163A0" w:rsidP="004676E9">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F16648">
              <w:rPr>
                <w:rFonts w:ascii="Trebuchet MS" w:hAnsi="Trebuchet MS" w:cs="Arial"/>
                <w:sz w:val="19"/>
                <w:szCs w:val="19"/>
              </w:rPr>
              <w:t>Struktur-Eigenschafts-Beziehungen: Van-der-Waals-Kr</w:t>
            </w:r>
            <w:r>
              <w:rPr>
                <w:rFonts w:ascii="Trebuchet MS" w:hAnsi="Trebuchet MS" w:cs="Arial"/>
                <w:sz w:val="19"/>
                <w:szCs w:val="19"/>
              </w:rPr>
              <w:t>ä</w:t>
            </w:r>
            <w:r w:rsidRPr="00F16648">
              <w:rPr>
                <w:rFonts w:ascii="Trebuchet MS" w:hAnsi="Trebuchet MS" w:cs="Arial"/>
                <w:sz w:val="19"/>
                <w:szCs w:val="19"/>
              </w:rPr>
              <w:t>fte als intermolekulare Wechselwirkungen im Kontext von Struktur und Eigenschaften (Schmelz- oder Siedetemperaturen, L</w:t>
            </w:r>
            <w:r>
              <w:rPr>
                <w:rFonts w:ascii="Trebuchet MS" w:hAnsi="Trebuchet MS" w:cs="Arial"/>
                <w:sz w:val="19"/>
                <w:szCs w:val="19"/>
              </w:rPr>
              <w:t>ö</w:t>
            </w:r>
            <w:r w:rsidRPr="00F16648">
              <w:rPr>
                <w:rFonts w:ascii="Trebuchet MS" w:hAnsi="Trebuchet MS" w:cs="Arial"/>
                <w:sz w:val="19"/>
                <w:szCs w:val="19"/>
              </w:rPr>
              <w:t xml:space="preserve">slichkeit) </w:t>
            </w:r>
          </w:p>
          <w:p w14:paraId="6E377D15" w14:textId="77777777" w:rsidR="002163A0" w:rsidRPr="00F16648" w:rsidRDefault="002163A0" w:rsidP="004676E9">
            <w:pPr>
              <w:numPr>
                <w:ilvl w:val="0"/>
                <w:numId w:val="12"/>
              </w:numPr>
              <w:tabs>
                <w:tab w:val="clear" w:pos="720"/>
                <w:tab w:val="num" w:pos="142"/>
              </w:tabs>
              <w:spacing w:beforeLines="30" w:before="72" w:afterLines="30" w:after="72"/>
              <w:ind w:left="142" w:hanging="142"/>
              <w:rPr>
                <w:rFonts w:ascii="Trebuchet MS" w:hAnsi="Trebuchet MS" w:cs="Arial"/>
                <w:i/>
                <w:sz w:val="19"/>
                <w:szCs w:val="19"/>
              </w:rPr>
            </w:pPr>
            <w:r w:rsidRPr="00F16648">
              <w:rPr>
                <w:rFonts w:ascii="Trebuchet MS" w:hAnsi="Trebuchet MS" w:cs="Arial"/>
                <w:i/>
                <w:sz w:val="19"/>
                <w:szCs w:val="19"/>
              </w:rPr>
              <w:t xml:space="preserve">vollständige Oxidation: Verbrennungsreaktion einschließlich </w:t>
            </w:r>
            <w:r w:rsidRPr="006943C9">
              <w:rPr>
                <w:rFonts w:ascii="Trebuchet MS" w:hAnsi="Trebuchet MS" w:cs="Arial"/>
                <w:sz w:val="19"/>
                <w:szCs w:val="19"/>
              </w:rPr>
              <w:t>Oxidationszahlen</w:t>
            </w:r>
            <w:r w:rsidRPr="00F16648">
              <w:rPr>
                <w:rFonts w:ascii="Trebuchet MS" w:hAnsi="Trebuchet MS" w:cs="Arial"/>
                <w:i/>
                <w:sz w:val="19"/>
                <w:szCs w:val="19"/>
              </w:rPr>
              <w:t xml:space="preserve"> und Nachweis von Kohlenstoffdioxid und Wasser </w:t>
            </w:r>
          </w:p>
          <w:p w14:paraId="61C6828B" w14:textId="77777777" w:rsidR="002163A0" w:rsidRPr="00F16648" w:rsidRDefault="002163A0" w:rsidP="004676E9">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F16648">
              <w:rPr>
                <w:rFonts w:ascii="Trebuchet MS" w:hAnsi="Trebuchet MS" w:cs="Arial"/>
                <w:sz w:val="19"/>
                <w:szCs w:val="19"/>
              </w:rPr>
              <w:t>Reaktionstypen und Reaktionsmechanismen: radikalische Substitution am Alkan sowie elektrophile Addition von Molekülen des Typs X</w:t>
            </w:r>
            <w:r w:rsidRPr="00F16648">
              <w:rPr>
                <w:rFonts w:ascii="Trebuchet MS" w:hAnsi="Trebuchet MS" w:cs="Arial"/>
                <w:sz w:val="19"/>
                <w:szCs w:val="19"/>
                <w:vertAlign w:val="subscript"/>
              </w:rPr>
              <w:t>2</w:t>
            </w:r>
            <w:r w:rsidRPr="00F16648">
              <w:rPr>
                <w:rFonts w:ascii="Trebuchet MS" w:hAnsi="Trebuchet MS" w:cs="Arial"/>
                <w:sz w:val="19"/>
                <w:szCs w:val="19"/>
              </w:rPr>
              <w:t xml:space="preserve"> an eine C-C-Mehrfachbindung (Nachweis der C-C-Doppelbindung mit Brom) </w:t>
            </w:r>
          </w:p>
          <w:p w14:paraId="178AE857" w14:textId="77777777" w:rsidR="002163A0" w:rsidRPr="000234A3" w:rsidRDefault="002163A0" w:rsidP="000234A3">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0234A3">
              <w:rPr>
                <w:rFonts w:ascii="Trebuchet MS" w:hAnsi="Trebuchet MS" w:cs="Arial"/>
                <w:sz w:val="19"/>
                <w:szCs w:val="19"/>
              </w:rPr>
              <w:t>erweiterte Betrachtungen der C-C-Mehrfachbindung: cis-trans-Isomerie, induktive Effekte in Bezug auf Additionsreaktionen, Reaktionstyp und Reaktionsmechanismus der elektrophilen Addition von Molekülen des Typs HX (Markovnikov-Regel), Reaktionstyp der Eliminierung</w:t>
            </w:r>
          </w:p>
          <w:p w14:paraId="46FFFCEA" w14:textId="77777777" w:rsidR="002163A0" w:rsidRPr="000234A3" w:rsidRDefault="002163A0" w:rsidP="000234A3">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0234A3">
              <w:rPr>
                <w:rFonts w:ascii="Trebuchet MS" w:hAnsi="Trebuchet MS" w:cs="Arial"/>
                <w:sz w:val="19"/>
                <w:szCs w:val="19"/>
              </w:rPr>
              <w:t>vereinfachtes Orbitalmodell: σ- und π-Bindung, sp</w:t>
            </w:r>
            <w:r w:rsidRPr="000234A3">
              <w:rPr>
                <w:rFonts w:ascii="Trebuchet MS" w:hAnsi="Trebuchet MS" w:cs="Arial"/>
                <w:sz w:val="19"/>
                <w:szCs w:val="19"/>
                <w:vertAlign w:val="superscript"/>
              </w:rPr>
              <w:t>3</w:t>
            </w:r>
            <w:r>
              <w:rPr>
                <w:rFonts w:ascii="Trebuchet MS" w:hAnsi="Trebuchet MS" w:cs="Arial"/>
                <w:sz w:val="19"/>
                <w:szCs w:val="19"/>
              </w:rPr>
              <w:t>-,</w:t>
            </w:r>
            <w:r w:rsidRPr="000234A3">
              <w:rPr>
                <w:rFonts w:ascii="Trebuchet MS" w:hAnsi="Trebuchet MS" w:cs="Arial"/>
                <w:sz w:val="19"/>
                <w:szCs w:val="19"/>
              </w:rPr>
              <w:t xml:space="preserve"> sp</w:t>
            </w:r>
            <w:r w:rsidRPr="000234A3">
              <w:rPr>
                <w:rFonts w:ascii="Trebuchet MS" w:hAnsi="Trebuchet MS" w:cs="Arial"/>
                <w:sz w:val="19"/>
                <w:szCs w:val="19"/>
                <w:vertAlign w:val="superscript"/>
              </w:rPr>
              <w:t>2</w:t>
            </w:r>
            <w:r w:rsidRPr="000234A3">
              <w:rPr>
                <w:rFonts w:ascii="Trebuchet MS" w:hAnsi="Trebuchet MS" w:cs="Arial"/>
                <w:sz w:val="19"/>
                <w:szCs w:val="19"/>
              </w:rPr>
              <w:t>- und sp-Hybridisierung (Hybridisierung der Kohlenstoffatome)</w:t>
            </w:r>
          </w:p>
          <w:p w14:paraId="65967665" w14:textId="77777777" w:rsidR="002163A0" w:rsidRPr="000234A3" w:rsidRDefault="002163A0" w:rsidP="000234A3">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0234A3">
              <w:rPr>
                <w:rFonts w:ascii="Trebuchet MS" w:hAnsi="Trebuchet MS" w:cs="Arial"/>
                <w:sz w:val="19"/>
                <w:szCs w:val="19"/>
              </w:rPr>
              <w:t>Benzen (Benzol): Eigenschaften und Bindungsverhältnisse auf Basis des Mesomeriemodells und des vereinfachten Orbitalmodells</w:t>
            </w:r>
          </w:p>
          <w:p w14:paraId="5848F547" w14:textId="77777777" w:rsidR="002163A0" w:rsidRPr="000234A3" w:rsidRDefault="002163A0" w:rsidP="000234A3">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0234A3">
              <w:rPr>
                <w:rFonts w:ascii="Trebuchet MS" w:hAnsi="Trebuchet MS" w:cs="Arial"/>
                <w:sz w:val="19"/>
                <w:szCs w:val="19"/>
              </w:rPr>
              <w:t>elektrophile Substitution: Reaktionstyp und Reaktionsmechanismus (Mechanismus der Bromierung)</w:t>
            </w:r>
          </w:p>
          <w:p w14:paraId="01F696EA" w14:textId="01EBCDE9" w:rsidR="002163A0" w:rsidRPr="00F16648" w:rsidRDefault="002163A0" w:rsidP="004676E9">
            <w:pPr>
              <w:pStyle w:val="Tabellentext"/>
              <w:spacing w:beforeLines="30" w:before="72" w:afterLines="30" w:after="72"/>
              <w:rPr>
                <w:rFonts w:ascii="Trebuchet MS" w:hAnsi="Trebuchet MS"/>
                <w:i/>
                <w:sz w:val="19"/>
                <w:szCs w:val="19"/>
                <w:lang w:eastAsia="de-DE"/>
              </w:rPr>
            </w:pPr>
            <w:r w:rsidRPr="00F16648">
              <w:rPr>
                <w:rFonts w:ascii="Trebuchet MS" w:hAnsi="Trebuchet MS"/>
                <w:i/>
                <w:sz w:val="19"/>
                <w:szCs w:val="19"/>
                <w:lang w:eastAsia="de-DE"/>
              </w:rPr>
              <w:t xml:space="preserve">Hinweis: </w:t>
            </w:r>
            <w:r>
              <w:rPr>
                <w:rFonts w:ascii="Trebuchet MS" w:hAnsi="Trebuchet MS"/>
                <w:i/>
                <w:sz w:val="19"/>
                <w:szCs w:val="19"/>
                <w:lang w:eastAsia="de-DE"/>
              </w:rPr>
              <w:br/>
              <w:t xml:space="preserve">Die </w:t>
            </w:r>
            <w:r w:rsidRPr="00F16648">
              <w:rPr>
                <w:rFonts w:ascii="Trebuchet MS" w:hAnsi="Trebuchet MS" w:cs="Arial"/>
                <w:i/>
                <w:sz w:val="19"/>
                <w:szCs w:val="19"/>
              </w:rPr>
              <w:t>vollständige Oxidation</w:t>
            </w:r>
            <w:r>
              <w:rPr>
                <w:rFonts w:ascii="Trebuchet MS" w:hAnsi="Trebuchet MS" w:cs="Arial"/>
                <w:i/>
                <w:sz w:val="19"/>
                <w:szCs w:val="19"/>
              </w:rPr>
              <w:t xml:space="preserve"> mit dem</w:t>
            </w:r>
            <w:r>
              <w:rPr>
                <w:rFonts w:ascii="Trebuchet MS" w:hAnsi="Trebuchet MS"/>
                <w:i/>
                <w:sz w:val="19"/>
                <w:szCs w:val="19"/>
                <w:lang w:eastAsia="de-DE"/>
              </w:rPr>
              <w:t xml:space="preserve"> Nachweis von </w:t>
            </w:r>
            <w:r w:rsidRPr="00F16648">
              <w:rPr>
                <w:rFonts w:ascii="Trebuchet MS" w:hAnsi="Trebuchet MS" w:cs="Arial"/>
                <w:i/>
                <w:sz w:val="19"/>
                <w:szCs w:val="19"/>
              </w:rPr>
              <w:t>Kohlenstoffdioxid und Wasser</w:t>
            </w:r>
            <w:r>
              <w:rPr>
                <w:rFonts w:ascii="Trebuchet MS" w:hAnsi="Trebuchet MS" w:cs="Arial"/>
                <w:i/>
                <w:sz w:val="19"/>
                <w:szCs w:val="19"/>
              </w:rPr>
              <w:t xml:space="preserve"> wird in Kap. 3.5 am Beispiel von Ethanol gezeigt. </w:t>
            </w:r>
          </w:p>
        </w:tc>
        <w:tc>
          <w:tcPr>
            <w:tcW w:w="5336" w:type="dxa"/>
          </w:tcPr>
          <w:p w14:paraId="6C08349F" w14:textId="77777777"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1.9 Atomorbitale</w:t>
            </w:r>
          </w:p>
          <w:p w14:paraId="11D798A6" w14:textId="77777777"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1.10 Molekülorbitale und Hybridisierung</w:t>
            </w:r>
          </w:p>
          <w:p w14:paraId="1707DD77" w14:textId="77777777"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2.7 Methan – Hauptbestandteil von Erdgas und Biogas</w:t>
            </w:r>
          </w:p>
          <w:p w14:paraId="23C7EACF" w14:textId="77777777"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2.8 Die Alkane – eine homologe Reihe</w:t>
            </w:r>
          </w:p>
          <w:p w14:paraId="4787D31A" w14:textId="77777777"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2.9 Die Alkane – Nomenklatur</w:t>
            </w:r>
          </w:p>
          <w:p w14:paraId="256C2ED3" w14:textId="659EA9A1" w:rsidR="00A114F7" w:rsidRPr="000A21CA" w:rsidRDefault="002163A0" w:rsidP="00A114F7">
            <w:pPr>
              <w:spacing w:beforeLines="30" w:before="72" w:afterLines="30" w:after="72"/>
              <w:rPr>
                <w:rFonts w:ascii="Trebuchet MS" w:hAnsi="Trebuchet MS" w:cs="Calibri"/>
                <w:spacing w:val="-2"/>
                <w:sz w:val="19"/>
                <w:szCs w:val="19"/>
              </w:rPr>
            </w:pPr>
            <w:r w:rsidRPr="006634A7">
              <w:rPr>
                <w:rFonts w:ascii="Trebuchet MS" w:hAnsi="Trebuchet MS" w:cs="Calibri"/>
                <w:sz w:val="19"/>
                <w:szCs w:val="19"/>
              </w:rPr>
              <w:t xml:space="preserve">2.10 </w:t>
            </w:r>
            <w:r w:rsidR="00A114F7" w:rsidRPr="000A21CA">
              <w:rPr>
                <w:rFonts w:ascii="Trebuchet MS" w:hAnsi="Trebuchet MS" w:cs="Calibri"/>
                <w:spacing w:val="-2"/>
                <w:sz w:val="19"/>
                <w:szCs w:val="19"/>
              </w:rPr>
              <w:t>Praktikum: Dem Bau des Methan-Moleküls auf der Spur</w:t>
            </w:r>
          </w:p>
          <w:p w14:paraId="49F5B010" w14:textId="424D1E75"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2.11 Die Alkane – räumlicher Bau</w:t>
            </w:r>
          </w:p>
          <w:p w14:paraId="71702B14" w14:textId="77777777"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2.12 Die Alkane – Struktur-Eigenschafts-Beziehungen</w:t>
            </w:r>
          </w:p>
          <w:p w14:paraId="7731933A" w14:textId="67E1EEA6"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 xml:space="preserve">2.13 </w:t>
            </w:r>
            <w:r w:rsidR="00DD30B8">
              <w:rPr>
                <w:rFonts w:ascii="Trebuchet MS" w:hAnsi="Trebuchet MS" w:cs="Calibri"/>
                <w:sz w:val="19"/>
                <w:szCs w:val="19"/>
              </w:rPr>
              <w:t xml:space="preserve">Impulse: </w:t>
            </w:r>
            <w:r w:rsidRPr="006634A7">
              <w:rPr>
                <w:rFonts w:ascii="Trebuchet MS" w:hAnsi="Trebuchet MS" w:cs="Calibri"/>
                <w:sz w:val="19"/>
                <w:szCs w:val="19"/>
              </w:rPr>
              <w:t>Lernzirkel Alkane</w:t>
            </w:r>
          </w:p>
          <w:p w14:paraId="43EA06BD" w14:textId="05289751"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2.14 Ethen und die homologe Reihe der Alk</w:t>
            </w:r>
            <w:r w:rsidR="00DD30B8">
              <w:rPr>
                <w:rFonts w:ascii="Trebuchet MS" w:hAnsi="Trebuchet MS" w:cs="Calibri"/>
                <w:sz w:val="19"/>
                <w:szCs w:val="19"/>
              </w:rPr>
              <w:t>e</w:t>
            </w:r>
            <w:r w:rsidRPr="006634A7">
              <w:rPr>
                <w:rFonts w:ascii="Trebuchet MS" w:hAnsi="Trebuchet MS" w:cs="Calibri"/>
                <w:sz w:val="19"/>
                <w:szCs w:val="19"/>
              </w:rPr>
              <w:t>ne</w:t>
            </w:r>
          </w:p>
          <w:p w14:paraId="04116571" w14:textId="77777777"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2.15 Die Vielfalt der Kohlenwasserstoffe</w:t>
            </w:r>
          </w:p>
          <w:p w14:paraId="2A6D5F4B" w14:textId="77777777"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3.16 Oxidationszahlen in organischen Verbindungen</w:t>
            </w:r>
          </w:p>
          <w:p w14:paraId="40ED7F69" w14:textId="77777777"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8.4 Halogenalkane durch radikalische Substitution</w:t>
            </w:r>
          </w:p>
          <w:p w14:paraId="723DBDB4" w14:textId="77777777"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8.9 Reaktionen der Alkene – elektrophile Addition</w:t>
            </w:r>
          </w:p>
          <w:p w14:paraId="45A38512" w14:textId="77777777"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8.10 Vom C4-Schnitt zur organisch-chemischen Synthese</w:t>
            </w:r>
          </w:p>
          <w:p w14:paraId="2D34E5EC" w14:textId="5749F81E"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 xml:space="preserve">8.11 </w:t>
            </w:r>
            <w:r w:rsidR="00DD30B8">
              <w:rPr>
                <w:rFonts w:ascii="Trebuchet MS" w:hAnsi="Trebuchet MS" w:cs="Calibri"/>
                <w:sz w:val="19"/>
                <w:szCs w:val="19"/>
              </w:rPr>
              <w:t xml:space="preserve">Fachmethode: </w:t>
            </w:r>
            <w:r w:rsidRPr="006634A7">
              <w:rPr>
                <w:rFonts w:ascii="Trebuchet MS" w:hAnsi="Trebuchet MS" w:cs="Calibri"/>
                <w:sz w:val="19"/>
                <w:szCs w:val="19"/>
              </w:rPr>
              <w:t>Reaktionsmechanismen im Vergleich</w:t>
            </w:r>
          </w:p>
          <w:p w14:paraId="6165552A" w14:textId="1EAACECA" w:rsidR="002163A0" w:rsidRPr="009C0F1C" w:rsidRDefault="002163A0" w:rsidP="006634A7">
            <w:pPr>
              <w:spacing w:beforeLines="30" w:before="72" w:afterLines="30" w:after="72" w:line="195" w:lineRule="exact"/>
              <w:rPr>
                <w:rFonts w:ascii="Trebuchet MS" w:hAnsi="Trebuchet MS" w:cs="Calibri"/>
                <w:iCs/>
                <w:sz w:val="19"/>
                <w:szCs w:val="19"/>
              </w:rPr>
            </w:pPr>
            <w:r w:rsidRPr="006634A7">
              <w:rPr>
                <w:rFonts w:ascii="Trebuchet MS" w:hAnsi="Trebuchet MS" w:cs="Calibri"/>
                <w:sz w:val="19"/>
                <w:szCs w:val="19"/>
              </w:rPr>
              <w:t xml:space="preserve">8.8 Vom Alkohol zum Alken – Eliminierungsreaktion </w:t>
            </w:r>
            <w:r w:rsidR="00141688">
              <w:rPr>
                <w:rFonts w:ascii="Trebuchet MS" w:hAnsi="Trebuchet MS" w:cs="Calibri"/>
                <w:sz w:val="19"/>
                <w:szCs w:val="19"/>
              </w:rPr>
              <w:br/>
            </w:r>
            <w:r w:rsidRPr="009C0F1C">
              <w:rPr>
                <w:rFonts w:ascii="Trebuchet MS" w:hAnsi="Trebuchet MS" w:cs="Calibri"/>
                <w:iCs/>
                <w:sz w:val="19"/>
                <w:szCs w:val="19"/>
              </w:rPr>
              <w:t>(</w:t>
            </w:r>
            <w:r w:rsidR="009C0F1C" w:rsidRPr="009C0F1C">
              <w:rPr>
                <w:rFonts w:ascii="Trebuchet MS" w:hAnsi="Trebuchet MS" w:cs="Calibri"/>
                <w:iCs/>
                <w:sz w:val="19"/>
                <w:szCs w:val="19"/>
              </w:rPr>
              <w:t>wegen</w:t>
            </w:r>
            <w:r w:rsidRPr="009C0F1C">
              <w:rPr>
                <w:rFonts w:ascii="Trebuchet MS" w:hAnsi="Trebuchet MS" w:cs="Calibri"/>
                <w:iCs/>
                <w:sz w:val="19"/>
                <w:szCs w:val="19"/>
              </w:rPr>
              <w:t xml:space="preserve"> cis-trans-Isomerie)</w:t>
            </w:r>
          </w:p>
          <w:p w14:paraId="07812293" w14:textId="77777777"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9.1 Benzol – ein Aromat</w:t>
            </w:r>
          </w:p>
          <w:p w14:paraId="00180D9D" w14:textId="77777777"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9.2 Bindungsverhältnisse im Benzol-Molekül</w:t>
            </w:r>
          </w:p>
          <w:p w14:paraId="35CEF9F5" w14:textId="77777777"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9.3 Mesomerie und Aromatizität</w:t>
            </w:r>
          </w:p>
          <w:p w14:paraId="6057EF24" w14:textId="77777777" w:rsidR="002163A0" w:rsidRPr="006634A7" w:rsidRDefault="002163A0" w:rsidP="006634A7">
            <w:pPr>
              <w:spacing w:beforeLines="30" w:before="72" w:afterLines="30" w:after="72" w:line="195" w:lineRule="exact"/>
              <w:rPr>
                <w:rFonts w:ascii="Trebuchet MS" w:hAnsi="Trebuchet MS" w:cs="Calibri"/>
                <w:sz w:val="19"/>
                <w:szCs w:val="19"/>
              </w:rPr>
            </w:pPr>
            <w:r w:rsidRPr="006634A7">
              <w:rPr>
                <w:rFonts w:ascii="Trebuchet MS" w:hAnsi="Trebuchet MS" w:cs="Calibri"/>
                <w:sz w:val="19"/>
                <w:szCs w:val="19"/>
              </w:rPr>
              <w:t>9.4 Beispiele für Aromaten</w:t>
            </w:r>
          </w:p>
          <w:p w14:paraId="287E15F7" w14:textId="7D0C446B" w:rsidR="002163A0" w:rsidRPr="00DE1876" w:rsidRDefault="002163A0" w:rsidP="00F51576">
            <w:pPr>
              <w:spacing w:beforeLines="30" w:before="72" w:afterLines="30" w:after="72" w:line="195" w:lineRule="exact"/>
              <w:rPr>
                <w:rFonts w:ascii="Trebuchet MS" w:hAnsi="Trebuchet MS"/>
                <w:i/>
                <w:sz w:val="19"/>
                <w:szCs w:val="19"/>
              </w:rPr>
            </w:pPr>
            <w:r w:rsidRPr="006634A7">
              <w:rPr>
                <w:rFonts w:ascii="Trebuchet MS" w:hAnsi="Trebuchet MS" w:cs="Calibri"/>
                <w:sz w:val="19"/>
                <w:szCs w:val="19"/>
              </w:rPr>
              <w:t xml:space="preserve">9.5 </w:t>
            </w:r>
            <w:r w:rsidR="00DD30B8">
              <w:rPr>
                <w:rFonts w:ascii="Trebuchet MS" w:hAnsi="Trebuchet MS" w:cs="Calibri"/>
                <w:sz w:val="19"/>
                <w:szCs w:val="19"/>
              </w:rPr>
              <w:t xml:space="preserve">Exkurs: </w:t>
            </w:r>
            <w:r w:rsidRPr="006634A7">
              <w:rPr>
                <w:rFonts w:ascii="Trebuchet MS" w:hAnsi="Trebuchet MS" w:cs="Calibri"/>
                <w:sz w:val="19"/>
                <w:szCs w:val="19"/>
              </w:rPr>
              <w:t>Das Benzol-Molekül im Orbitalmodell</w:t>
            </w:r>
            <w:r w:rsidR="00F51576">
              <w:rPr>
                <w:rFonts w:ascii="Trebuchet MS" w:hAnsi="Trebuchet MS" w:cs="Calibri"/>
                <w:sz w:val="19"/>
                <w:szCs w:val="19"/>
              </w:rPr>
              <w:t xml:space="preserve"> </w:t>
            </w:r>
          </w:p>
        </w:tc>
        <w:tc>
          <w:tcPr>
            <w:tcW w:w="3935" w:type="dxa"/>
          </w:tcPr>
          <w:p w14:paraId="081D6F10" w14:textId="77777777" w:rsidR="002163A0" w:rsidRPr="006634A7" w:rsidRDefault="002163A0" w:rsidP="006634A7">
            <w:pPr>
              <w:spacing w:beforeLines="30" w:before="72" w:afterLines="30" w:after="72" w:line="195" w:lineRule="exact"/>
              <w:rPr>
                <w:rFonts w:ascii="Trebuchet MS" w:hAnsi="Trebuchet MS" w:cs="Calibri"/>
                <w:sz w:val="19"/>
                <w:szCs w:val="19"/>
              </w:rPr>
            </w:pPr>
          </w:p>
        </w:tc>
      </w:tr>
      <w:tr w:rsidR="002163A0" w:rsidRPr="00686920" w14:paraId="0D8CFC41" w14:textId="77777777" w:rsidTr="00DB440A">
        <w:trPr>
          <w:cantSplit/>
          <w:trHeight w:val="302"/>
        </w:trPr>
        <w:tc>
          <w:tcPr>
            <w:tcW w:w="1148" w:type="dxa"/>
            <w:shd w:val="clear" w:color="auto" w:fill="F3F3F3"/>
            <w:vAlign w:val="center"/>
          </w:tcPr>
          <w:p w14:paraId="196D1824"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Pr>
                <w:rFonts w:ascii="Trebuchet MS" w:hAnsi="Trebuchet MS" w:cs="Arial"/>
                <w:sz w:val="19"/>
                <w:szCs w:val="19"/>
              </w:rPr>
              <w:lastRenderedPageBreak/>
              <w:t>25</w:t>
            </w:r>
          </w:p>
        </w:tc>
        <w:tc>
          <w:tcPr>
            <w:tcW w:w="14440" w:type="dxa"/>
            <w:gridSpan w:val="3"/>
            <w:shd w:val="clear" w:color="auto" w:fill="F3F3F3"/>
            <w:vAlign w:val="center"/>
          </w:tcPr>
          <w:p w14:paraId="0943EAA2"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F16648">
              <w:rPr>
                <w:rFonts w:ascii="Trebuchet MS" w:hAnsi="Trebuchet MS" w:cs="Arial"/>
                <w:sz w:val="19"/>
                <w:szCs w:val="19"/>
              </w:rPr>
              <w:t>Q1.2 Alkanole und Carbonylverbindungen (verbindlich)</w:t>
            </w:r>
          </w:p>
        </w:tc>
      </w:tr>
      <w:tr w:rsidR="002163A0" w:rsidRPr="00686920" w14:paraId="3B2D1D8C" w14:textId="77777777" w:rsidTr="00A114F7">
        <w:trPr>
          <w:cantSplit/>
        </w:trPr>
        <w:tc>
          <w:tcPr>
            <w:tcW w:w="1148" w:type="dxa"/>
          </w:tcPr>
          <w:p w14:paraId="74B61450" w14:textId="77777777" w:rsidR="002163A0" w:rsidRPr="00F16648" w:rsidRDefault="002163A0" w:rsidP="00933CBD">
            <w:pPr>
              <w:pStyle w:val="Tabellentext"/>
              <w:spacing w:beforeLines="30" w:before="72" w:afterLines="30" w:after="72"/>
              <w:rPr>
                <w:rFonts w:ascii="Trebuchet MS" w:hAnsi="Trebuchet MS" w:cs="Arial"/>
                <w:sz w:val="19"/>
                <w:szCs w:val="19"/>
              </w:rPr>
            </w:pPr>
          </w:p>
        </w:tc>
        <w:tc>
          <w:tcPr>
            <w:tcW w:w="5169" w:type="dxa"/>
          </w:tcPr>
          <w:p w14:paraId="083644F1" w14:textId="77777777" w:rsidR="002163A0" w:rsidRPr="00B52A0E" w:rsidRDefault="002163A0" w:rsidP="00933CBD">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B52A0E">
              <w:rPr>
                <w:rFonts w:ascii="Trebuchet MS" w:hAnsi="Trebuchet MS" w:cs="Arial"/>
                <w:sz w:val="19"/>
                <w:szCs w:val="19"/>
              </w:rPr>
              <w:t>Übersicht über die Substanzklasse der Alkanole: Nomenklatur, homologe Reihe, Konstitutionsisomerie, Struktur-Eigenschafts-Beziehungen im Zusammenhang mit Dipol-Dipol-Wechselwirkungen und Wasserstoffbrücken (Schmelz- oder Siedetemperaturen, Löslichkeit)</w:t>
            </w:r>
          </w:p>
          <w:p w14:paraId="24FF790A" w14:textId="77777777" w:rsidR="002163A0" w:rsidRPr="00B52A0E"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B52A0E">
              <w:rPr>
                <w:rFonts w:ascii="Trebuchet MS" w:hAnsi="Trebuchet MS" w:cs="Arial"/>
                <w:sz w:val="19"/>
                <w:szCs w:val="19"/>
              </w:rPr>
              <w:t>Reaktionstyp der nucleophilen Substitution: Reaktionsgleichungen zwischen Hydroxidionen und Halogenalkanen einschließlich Nachweis der Halogenide mit Silbernitrat</w:t>
            </w:r>
          </w:p>
          <w:p w14:paraId="77D343E7" w14:textId="77777777" w:rsidR="002163A0" w:rsidRPr="001E1B9A" w:rsidRDefault="002163A0" w:rsidP="00933CBD">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1E1B9A">
              <w:rPr>
                <w:rFonts w:ascii="Trebuchet MS" w:hAnsi="Trebuchet MS" w:cs="Arial"/>
                <w:sz w:val="19"/>
                <w:szCs w:val="19"/>
              </w:rPr>
              <w:t xml:space="preserve">partielle Oxidation: Redox-Reaktionen primärer und sekundärer Alkanole im Unterschied zu tertiären Alkanolen einschließlich der Anwendung von Oxidationszahlen (Oxidationsmittel Kupfer(II)oxid, </w:t>
            </w:r>
            <w:r w:rsidRPr="0002733C">
              <w:rPr>
                <w:rFonts w:ascii="Trebuchet MS" w:hAnsi="Trebuchet MS" w:cs="Arial"/>
                <w:i/>
                <w:sz w:val="19"/>
                <w:szCs w:val="19"/>
              </w:rPr>
              <w:t>Permanganationen</w:t>
            </w:r>
            <w:r w:rsidRPr="001E1B9A">
              <w:rPr>
                <w:rFonts w:ascii="Trebuchet MS" w:hAnsi="Trebuchet MS" w:cs="Arial"/>
                <w:sz w:val="19"/>
                <w:szCs w:val="19"/>
              </w:rPr>
              <w:t>)</w:t>
            </w:r>
          </w:p>
          <w:p w14:paraId="7EE0FBDC" w14:textId="77777777" w:rsidR="002163A0" w:rsidRPr="001E1B9A" w:rsidRDefault="002163A0" w:rsidP="00933CBD">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1E1B9A">
              <w:rPr>
                <w:rFonts w:ascii="Trebuchet MS" w:hAnsi="Trebuchet MS" w:cs="Arial"/>
                <w:sz w:val="19"/>
                <w:szCs w:val="19"/>
              </w:rPr>
              <w:t>mehrwertige Alkanole: Nomenklatur, Struktur (Ethan-1,2-diol, Propan-1,2,3-triol)</w:t>
            </w:r>
          </w:p>
          <w:p w14:paraId="182B2C5F" w14:textId="77777777" w:rsidR="002163A0" w:rsidRPr="001E1B9A" w:rsidRDefault="002163A0" w:rsidP="00933CBD">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1E1B9A">
              <w:rPr>
                <w:rFonts w:ascii="Trebuchet MS" w:hAnsi="Trebuchet MS" w:cs="Arial"/>
                <w:sz w:val="19"/>
                <w:szCs w:val="19"/>
              </w:rPr>
              <w:t xml:space="preserve">Übersicht über die Substanzklasse der Alkanale: Strukturmerkmal der Aldehydgruppe einschließlich des Nachweises der reduzierenden Wirkung (Fehling-Probe </w:t>
            </w:r>
            <w:r w:rsidRPr="0002733C">
              <w:rPr>
                <w:rFonts w:ascii="Trebuchet MS" w:hAnsi="Trebuchet MS" w:cs="Arial"/>
                <w:i/>
                <w:sz w:val="19"/>
                <w:szCs w:val="19"/>
              </w:rPr>
              <w:t>mit Reaktionsgleichung</w:t>
            </w:r>
            <w:r w:rsidRPr="001E1B9A">
              <w:rPr>
                <w:rFonts w:ascii="Trebuchet MS" w:hAnsi="Trebuchet MS" w:cs="Arial"/>
                <w:sz w:val="19"/>
                <w:szCs w:val="19"/>
              </w:rPr>
              <w:t>)</w:t>
            </w:r>
          </w:p>
          <w:p w14:paraId="4B51FF52" w14:textId="77777777" w:rsidR="002163A0" w:rsidRPr="00096472"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1E1B9A">
              <w:rPr>
                <w:rFonts w:ascii="Trebuchet MS" w:hAnsi="Trebuchet MS" w:cs="Arial"/>
                <w:sz w:val="19"/>
                <w:szCs w:val="19"/>
              </w:rPr>
              <w:t>Übersicht über die Substanzklasse der Alkanone: Strukturmerkmal der Ketogruppe</w:t>
            </w:r>
          </w:p>
          <w:p w14:paraId="23BCB938" w14:textId="77777777" w:rsidR="002163A0" w:rsidRPr="00096472" w:rsidRDefault="002163A0" w:rsidP="00933CBD">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096472">
              <w:rPr>
                <w:rFonts w:ascii="Trebuchet MS" w:hAnsi="Trebuchet MS" w:cs="Arial"/>
                <w:sz w:val="19"/>
                <w:szCs w:val="19"/>
              </w:rPr>
              <w:t>Reaktionsmechanismus der nucleophilen Substitution einschließlich Differenzierung nach S</w:t>
            </w:r>
            <w:r w:rsidRPr="00096472">
              <w:rPr>
                <w:rFonts w:ascii="Trebuchet MS" w:hAnsi="Trebuchet MS" w:cs="Arial"/>
                <w:sz w:val="19"/>
                <w:szCs w:val="19"/>
                <w:vertAlign w:val="subscript"/>
              </w:rPr>
              <w:t>N</w:t>
            </w:r>
            <w:r w:rsidRPr="00096472">
              <w:rPr>
                <w:rFonts w:ascii="Trebuchet MS" w:hAnsi="Trebuchet MS" w:cs="Arial"/>
                <w:sz w:val="19"/>
                <w:szCs w:val="19"/>
              </w:rPr>
              <w:t>1 und S</w:t>
            </w:r>
            <w:r w:rsidRPr="00096472">
              <w:rPr>
                <w:rFonts w:ascii="Trebuchet MS" w:hAnsi="Trebuchet MS" w:cs="Arial"/>
                <w:sz w:val="19"/>
                <w:szCs w:val="19"/>
                <w:vertAlign w:val="subscript"/>
              </w:rPr>
              <w:t>N</w:t>
            </w:r>
            <w:r w:rsidRPr="00096472">
              <w:rPr>
                <w:rFonts w:ascii="Trebuchet MS" w:hAnsi="Trebuchet MS" w:cs="Arial"/>
                <w:sz w:val="19"/>
                <w:szCs w:val="19"/>
              </w:rPr>
              <w:t xml:space="preserve">2 (Einfluss induktiver und </w:t>
            </w:r>
            <w:r w:rsidRPr="00820606">
              <w:rPr>
                <w:rFonts w:ascii="Trebuchet MS" w:hAnsi="Trebuchet MS" w:cs="Arial"/>
                <w:i/>
                <w:sz w:val="19"/>
                <w:szCs w:val="19"/>
              </w:rPr>
              <w:t>sterischer Effekte</w:t>
            </w:r>
            <w:r w:rsidRPr="00096472">
              <w:rPr>
                <w:rFonts w:ascii="Trebuchet MS" w:hAnsi="Trebuchet MS" w:cs="Arial"/>
                <w:sz w:val="19"/>
                <w:szCs w:val="19"/>
              </w:rPr>
              <w:t>, Alkanolation als Nucleophil)</w:t>
            </w:r>
          </w:p>
          <w:p w14:paraId="1A1A5750" w14:textId="77777777" w:rsidR="002163A0" w:rsidRPr="0002733C" w:rsidRDefault="002163A0" w:rsidP="00933CBD">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02733C">
              <w:rPr>
                <w:rFonts w:ascii="Trebuchet MS" w:hAnsi="Trebuchet MS" w:cs="Arial"/>
                <w:i/>
                <w:sz w:val="19"/>
                <w:szCs w:val="19"/>
              </w:rPr>
              <w:t>nucleophile Addition an die Carbonylgruppe</w:t>
            </w:r>
            <w:r w:rsidRPr="0002733C">
              <w:rPr>
                <w:rFonts w:ascii="Trebuchet MS" w:hAnsi="Trebuchet MS" w:cs="Arial"/>
                <w:sz w:val="19"/>
                <w:szCs w:val="19"/>
              </w:rPr>
              <w:t>: Hydratisierung, Halbacetal- und Acetalbildung</w:t>
            </w:r>
          </w:p>
          <w:p w14:paraId="7F9453DA" w14:textId="77777777" w:rsidR="002163A0" w:rsidRPr="00F16648"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96472">
              <w:rPr>
                <w:rFonts w:ascii="Trebuchet MS" w:hAnsi="Trebuchet MS" w:cs="Arial"/>
                <w:sz w:val="19"/>
                <w:szCs w:val="19"/>
              </w:rPr>
              <w:t>Bindungsverhältnisse der Carbonylgruppe,</w:t>
            </w:r>
            <w:r w:rsidRPr="00820606">
              <w:rPr>
                <w:rFonts w:ascii="Trebuchet MS" w:hAnsi="Trebuchet MS" w:cs="Arial"/>
                <w:i/>
                <w:sz w:val="19"/>
                <w:szCs w:val="19"/>
              </w:rPr>
              <w:t xml:space="preserve"> </w:t>
            </w:r>
            <w:r w:rsidRPr="0002733C">
              <w:rPr>
                <w:rFonts w:ascii="Trebuchet MS" w:hAnsi="Trebuchet MS" w:cs="Arial"/>
                <w:sz w:val="19"/>
                <w:szCs w:val="19"/>
              </w:rPr>
              <w:t>Hybridisierung des Sauerstoffs</w:t>
            </w:r>
          </w:p>
        </w:tc>
        <w:tc>
          <w:tcPr>
            <w:tcW w:w="5336" w:type="dxa"/>
          </w:tcPr>
          <w:p w14:paraId="7861D072"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3.6 Der Aufbau des Ethanol-Moleküls</w:t>
            </w:r>
          </w:p>
          <w:p w14:paraId="5B86A82A"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3.7 Ethanol – Eigenschaften und Verwendung</w:t>
            </w:r>
          </w:p>
          <w:p w14:paraId="57EE2BBF"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3.9 Die Alkanole</w:t>
            </w:r>
          </w:p>
          <w:p w14:paraId="67112C14"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3.10 Alkanole – Eigenschaften und Verwendung</w:t>
            </w:r>
          </w:p>
          <w:p w14:paraId="18D4F879"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3.13 Mehrwertige Alkohole</w:t>
            </w:r>
          </w:p>
          <w:p w14:paraId="3D4D0170" w14:textId="384BC96D"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 xml:space="preserve">3.14 </w:t>
            </w:r>
            <w:r w:rsidR="00DD30B8">
              <w:rPr>
                <w:rFonts w:ascii="Trebuchet MS" w:hAnsi="Trebuchet MS"/>
                <w:sz w:val="19"/>
                <w:szCs w:val="19"/>
              </w:rPr>
              <w:t>Impul</w:t>
            </w:r>
            <w:r w:rsidR="00E53B6E">
              <w:rPr>
                <w:rFonts w:ascii="Trebuchet MS" w:hAnsi="Trebuchet MS"/>
                <w:sz w:val="19"/>
                <w:szCs w:val="19"/>
              </w:rPr>
              <w:t>s</w:t>
            </w:r>
            <w:r w:rsidR="00DD30B8">
              <w:rPr>
                <w:rFonts w:ascii="Trebuchet MS" w:hAnsi="Trebuchet MS"/>
                <w:sz w:val="19"/>
                <w:szCs w:val="19"/>
              </w:rPr>
              <w:t xml:space="preserve">e: </w:t>
            </w:r>
            <w:r>
              <w:rPr>
                <w:rFonts w:ascii="Trebuchet MS" w:hAnsi="Trebuchet MS"/>
                <w:sz w:val="19"/>
                <w:szCs w:val="19"/>
              </w:rPr>
              <w:t>Lernzirkel Alkohole</w:t>
            </w:r>
          </w:p>
          <w:p w14:paraId="4E3D0A77"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 xml:space="preserve">3.16 </w:t>
            </w:r>
            <w:r>
              <w:rPr>
                <w:rFonts w:ascii="Trebuchet MS" w:hAnsi="Trebuchet MS" w:cs="Calibri"/>
                <w:sz w:val="19"/>
                <w:szCs w:val="19"/>
              </w:rPr>
              <w:t xml:space="preserve">Fachmethode: </w:t>
            </w:r>
            <w:r w:rsidRPr="00F16648">
              <w:rPr>
                <w:rFonts w:ascii="Trebuchet MS" w:hAnsi="Trebuchet MS" w:cs="Calibri"/>
                <w:sz w:val="19"/>
                <w:szCs w:val="19"/>
              </w:rPr>
              <w:t>Oxidationszahlen in organischen Verbindungen</w:t>
            </w:r>
          </w:p>
          <w:p w14:paraId="16C75CD6"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3.17 Oxidation von Alkoholen</w:t>
            </w:r>
          </w:p>
          <w:p w14:paraId="79413CE7"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3.19 Aldehyde und Ketone</w:t>
            </w:r>
          </w:p>
          <w:p w14:paraId="56CA6ED7"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3.28 Fachmethode: Aufstellen einer Redoxgleichung</w:t>
            </w:r>
          </w:p>
          <w:p w14:paraId="2F0B10F0"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 xml:space="preserve">8.5 Alkohole durch nucleophile Substitution </w:t>
            </w:r>
          </w:p>
          <w:p w14:paraId="56959111"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8.6 Exkurs</w:t>
            </w:r>
            <w:r w:rsidR="00141688">
              <w:rPr>
                <w:rFonts w:ascii="Trebuchet MS" w:hAnsi="Trebuchet MS"/>
                <w:sz w:val="19"/>
                <w:szCs w:val="19"/>
              </w:rPr>
              <w:t>:</w:t>
            </w:r>
            <w:r>
              <w:rPr>
                <w:rFonts w:ascii="Trebuchet MS" w:hAnsi="Trebuchet MS"/>
                <w:sz w:val="19"/>
                <w:szCs w:val="19"/>
              </w:rPr>
              <w:t xml:space="preserve"> Alkohole können Salze bilden</w:t>
            </w:r>
          </w:p>
          <w:p w14:paraId="42EB16C3" w14:textId="34109618" w:rsidR="002163A0" w:rsidRPr="00F16648" w:rsidRDefault="002163A0" w:rsidP="00141688">
            <w:pPr>
              <w:spacing w:beforeLines="30" w:before="72" w:afterLines="30" w:after="72" w:line="195" w:lineRule="exact"/>
              <w:rPr>
                <w:rFonts w:ascii="Trebuchet MS" w:hAnsi="Trebuchet MS"/>
                <w:sz w:val="19"/>
                <w:szCs w:val="19"/>
              </w:rPr>
            </w:pPr>
            <w:r w:rsidRPr="0002733C">
              <w:rPr>
                <w:rFonts w:ascii="Trebuchet MS" w:hAnsi="Trebuchet MS"/>
                <w:sz w:val="19"/>
                <w:szCs w:val="19"/>
              </w:rPr>
              <w:t>11.21 Maltose, Saccharose</w:t>
            </w:r>
            <w:r w:rsidR="00DD30B8">
              <w:rPr>
                <w:rFonts w:ascii="Trebuchet MS" w:hAnsi="Trebuchet MS"/>
                <w:sz w:val="19"/>
                <w:szCs w:val="19"/>
              </w:rPr>
              <w:t>,</w:t>
            </w:r>
            <w:r w:rsidRPr="0002733C">
              <w:rPr>
                <w:rFonts w:ascii="Trebuchet MS" w:hAnsi="Trebuchet MS"/>
                <w:sz w:val="19"/>
                <w:szCs w:val="19"/>
              </w:rPr>
              <w:t xml:space="preserve"> Lactose</w:t>
            </w:r>
            <w:r w:rsidR="00141688">
              <w:rPr>
                <w:rFonts w:ascii="Trebuchet MS" w:hAnsi="Trebuchet MS"/>
                <w:sz w:val="19"/>
                <w:szCs w:val="19"/>
              </w:rPr>
              <w:t xml:space="preserve"> </w:t>
            </w:r>
          </w:p>
        </w:tc>
        <w:tc>
          <w:tcPr>
            <w:tcW w:w="3935" w:type="dxa"/>
          </w:tcPr>
          <w:p w14:paraId="4FD50BA8" w14:textId="77777777" w:rsidR="002163A0" w:rsidRDefault="002163A0" w:rsidP="00933CBD">
            <w:pPr>
              <w:spacing w:beforeLines="30" w:before="72" w:afterLines="30" w:after="72" w:line="195" w:lineRule="exact"/>
              <w:rPr>
                <w:rFonts w:ascii="Trebuchet MS" w:hAnsi="Trebuchet MS"/>
                <w:sz w:val="19"/>
                <w:szCs w:val="19"/>
              </w:rPr>
            </w:pPr>
          </w:p>
        </w:tc>
      </w:tr>
      <w:tr w:rsidR="002163A0" w:rsidRPr="00686920" w14:paraId="07A49109" w14:textId="77777777" w:rsidTr="009D50DA">
        <w:trPr>
          <w:cantSplit/>
          <w:trHeight w:val="302"/>
        </w:trPr>
        <w:tc>
          <w:tcPr>
            <w:tcW w:w="1148" w:type="dxa"/>
            <w:shd w:val="clear" w:color="auto" w:fill="F3F3F3"/>
            <w:vAlign w:val="center"/>
          </w:tcPr>
          <w:p w14:paraId="4CD364D1"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Pr>
                <w:rFonts w:ascii="Trebuchet MS" w:hAnsi="Trebuchet MS" w:cs="Arial"/>
                <w:sz w:val="19"/>
                <w:szCs w:val="19"/>
              </w:rPr>
              <w:lastRenderedPageBreak/>
              <w:t>15</w:t>
            </w:r>
          </w:p>
        </w:tc>
        <w:tc>
          <w:tcPr>
            <w:tcW w:w="14440" w:type="dxa"/>
            <w:gridSpan w:val="3"/>
            <w:shd w:val="clear" w:color="auto" w:fill="F3F3F3"/>
            <w:vAlign w:val="center"/>
          </w:tcPr>
          <w:p w14:paraId="64CF8169"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F16648">
              <w:rPr>
                <w:rFonts w:ascii="Trebuchet MS" w:hAnsi="Trebuchet MS" w:cs="Arial"/>
                <w:sz w:val="19"/>
                <w:szCs w:val="19"/>
              </w:rPr>
              <w:t>Q1.3 Alkansäuren und ihre Derivate (verbindlich)</w:t>
            </w:r>
          </w:p>
        </w:tc>
      </w:tr>
      <w:tr w:rsidR="002163A0" w:rsidRPr="00686920" w14:paraId="1FA6610A" w14:textId="77777777" w:rsidTr="00A114F7">
        <w:trPr>
          <w:cantSplit/>
        </w:trPr>
        <w:tc>
          <w:tcPr>
            <w:tcW w:w="1148" w:type="dxa"/>
          </w:tcPr>
          <w:p w14:paraId="4F5CAB5C" w14:textId="77777777" w:rsidR="002163A0" w:rsidRPr="00F16648" w:rsidRDefault="002163A0" w:rsidP="00933CBD">
            <w:pPr>
              <w:pStyle w:val="Tabellentext"/>
              <w:spacing w:beforeLines="30" w:before="72" w:afterLines="30" w:after="72"/>
              <w:rPr>
                <w:rFonts w:ascii="Trebuchet MS" w:hAnsi="Trebuchet MS" w:cs="Arial"/>
                <w:sz w:val="19"/>
                <w:szCs w:val="19"/>
              </w:rPr>
            </w:pPr>
          </w:p>
        </w:tc>
        <w:tc>
          <w:tcPr>
            <w:tcW w:w="5169" w:type="dxa"/>
          </w:tcPr>
          <w:p w14:paraId="3126BEE4" w14:textId="77777777" w:rsidR="002163A0" w:rsidRPr="008C129F" w:rsidRDefault="002163A0" w:rsidP="00933CBD">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8C129F">
              <w:rPr>
                <w:rFonts w:ascii="Trebuchet MS" w:hAnsi="Trebuchet MS" w:cs="Arial"/>
                <w:sz w:val="19"/>
                <w:szCs w:val="19"/>
              </w:rPr>
              <w:t>Übersicht über die Substanzklasse der Carbonsäuren: Nomenklatur, homologe Reihe, Struktur-Eigenschafts-Beziehungen (Schmelz- oder Siedetemperaturen, Löslichkeit)</w:t>
            </w:r>
          </w:p>
          <w:p w14:paraId="3675FBD5" w14:textId="77777777" w:rsidR="002163A0" w:rsidRPr="008C129F" w:rsidRDefault="002163A0" w:rsidP="00933CBD">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8C129F">
              <w:rPr>
                <w:rFonts w:ascii="Trebuchet MS" w:hAnsi="Trebuchet MS" w:cs="Arial"/>
                <w:sz w:val="19"/>
                <w:szCs w:val="19"/>
              </w:rPr>
              <w:t>Acidität im Zusammenhang mit polaren Bindungen und induktiven Effekten, Mesomeriemodell am Beispiel des Carboxylations</w:t>
            </w:r>
          </w:p>
          <w:p w14:paraId="674AED66" w14:textId="77777777" w:rsidR="002163A0" w:rsidRPr="008C129F" w:rsidRDefault="002163A0" w:rsidP="00933CBD">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8C129F">
              <w:rPr>
                <w:rFonts w:ascii="Trebuchet MS" w:hAnsi="Trebuchet MS" w:cs="Arial"/>
                <w:sz w:val="19"/>
                <w:szCs w:val="19"/>
              </w:rPr>
              <w:t>Derivate der Monocarbonsäuren: struktureller Aufbau von Hydroxy- und Aminosäuren</w:t>
            </w:r>
          </w:p>
          <w:p w14:paraId="408245C9" w14:textId="77777777" w:rsidR="002163A0" w:rsidRPr="008C129F"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8C129F">
              <w:rPr>
                <w:rFonts w:ascii="Trebuchet MS" w:hAnsi="Trebuchet MS" w:cs="Arial"/>
                <w:sz w:val="19"/>
                <w:szCs w:val="19"/>
              </w:rPr>
              <w:t>Substanzklasse der Carbonsäureester: Nomenklatur, Reaktionstypen und Reaktion</w:t>
            </w:r>
            <w:r w:rsidRPr="0002733C">
              <w:rPr>
                <w:rFonts w:ascii="Trebuchet MS" w:hAnsi="Trebuchet MS" w:cs="Arial"/>
                <w:sz w:val="19"/>
                <w:szCs w:val="19"/>
              </w:rPr>
              <w:t>smechanismen</w:t>
            </w:r>
            <w:r w:rsidRPr="008C129F">
              <w:rPr>
                <w:rFonts w:ascii="Trebuchet MS" w:hAnsi="Trebuchet MS" w:cs="Arial"/>
                <w:sz w:val="19"/>
                <w:szCs w:val="19"/>
              </w:rPr>
              <w:t xml:space="preserve"> der Esterbildung (Kondensation) sowie der alkalischen Hydrolyse</w:t>
            </w:r>
          </w:p>
          <w:p w14:paraId="60BC00CA" w14:textId="77777777" w:rsidR="002163A0" w:rsidRPr="00D47A5E" w:rsidRDefault="002163A0" w:rsidP="00933CBD">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D47A5E">
              <w:rPr>
                <w:rFonts w:ascii="Trebuchet MS" w:hAnsi="Trebuchet MS" w:cs="Arial"/>
                <w:sz w:val="19"/>
                <w:szCs w:val="19"/>
              </w:rPr>
              <w:t xml:space="preserve">Di- und Tricarbonsäuren: Struktur, Verwendung, Eigenschaften und </w:t>
            </w:r>
            <w:r w:rsidRPr="00820606">
              <w:rPr>
                <w:rFonts w:ascii="Trebuchet MS" w:hAnsi="Trebuchet MS" w:cs="Arial"/>
                <w:i/>
                <w:sz w:val="19"/>
                <w:szCs w:val="19"/>
              </w:rPr>
              <w:t>Reaktionen</w:t>
            </w:r>
            <w:r w:rsidRPr="00D47A5E">
              <w:rPr>
                <w:rFonts w:ascii="Trebuchet MS" w:hAnsi="Trebuchet MS" w:cs="Arial"/>
                <w:sz w:val="19"/>
                <w:szCs w:val="19"/>
              </w:rPr>
              <w:t xml:space="preserve"> (Oxal- und Zitronensäure)</w:t>
            </w:r>
          </w:p>
          <w:p w14:paraId="27773E3E" w14:textId="77777777" w:rsidR="002163A0" w:rsidRPr="00F16648"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D47A5E">
              <w:rPr>
                <w:rFonts w:ascii="Trebuchet MS" w:hAnsi="Trebuchet MS" w:cs="Arial"/>
                <w:sz w:val="19"/>
                <w:szCs w:val="19"/>
              </w:rPr>
              <w:t>Bindungsverhältnisse der Carboxygruppe: vereinfachtes Orbitalmodell, Hybridisierung des Kohlenstoffatoms und der Sauerstoffatome, delokalisiertes π-Elektronensystem des Carboxylations</w:t>
            </w:r>
          </w:p>
        </w:tc>
        <w:tc>
          <w:tcPr>
            <w:tcW w:w="5336" w:type="dxa"/>
          </w:tcPr>
          <w:p w14:paraId="249BA9D7"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3.23 Essig und Essigsäure</w:t>
            </w:r>
          </w:p>
          <w:p w14:paraId="02CF645E"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3.26 Carbonsäuren</w:t>
            </w:r>
          </w:p>
          <w:p w14:paraId="694A13A8"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3.27 Säurestärke von Carbonsäuren</w:t>
            </w:r>
          </w:p>
          <w:p w14:paraId="59E10600"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3.29 Carbonsäuren in Natur und Haushalt</w:t>
            </w:r>
          </w:p>
          <w:p w14:paraId="28B0030C"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11.7 Strukturen der Aminosäuren</w:t>
            </w:r>
          </w:p>
          <w:p w14:paraId="03719D0F"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3.32 Veresterung und Esterspaltung</w:t>
            </w:r>
          </w:p>
          <w:p w14:paraId="38A2F6AE"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3.33 Verwendung und Vorkommen von Carbonsäureestern</w:t>
            </w:r>
          </w:p>
          <w:p w14:paraId="5EDE4DD2" w14:textId="77777777" w:rsidR="00141688" w:rsidRPr="00F16648" w:rsidRDefault="002163A0" w:rsidP="00141688">
            <w:pPr>
              <w:spacing w:beforeLines="30" w:before="72" w:afterLines="30" w:after="72" w:line="195" w:lineRule="exact"/>
              <w:rPr>
                <w:rFonts w:ascii="Trebuchet MS" w:hAnsi="Trebuchet MS"/>
                <w:sz w:val="19"/>
                <w:szCs w:val="19"/>
              </w:rPr>
            </w:pPr>
            <w:r>
              <w:rPr>
                <w:rFonts w:ascii="Trebuchet MS" w:hAnsi="Trebuchet MS"/>
                <w:sz w:val="19"/>
                <w:szCs w:val="19"/>
              </w:rPr>
              <w:t>8.7 Ester und die Additions-Eliminierungsreaktion</w:t>
            </w:r>
          </w:p>
        </w:tc>
        <w:tc>
          <w:tcPr>
            <w:tcW w:w="3935" w:type="dxa"/>
          </w:tcPr>
          <w:p w14:paraId="115C5E9D" w14:textId="77777777" w:rsidR="002163A0" w:rsidRDefault="002163A0" w:rsidP="00933CBD">
            <w:pPr>
              <w:spacing w:beforeLines="30" w:before="72" w:afterLines="30" w:after="72" w:line="195" w:lineRule="exact"/>
              <w:rPr>
                <w:rFonts w:ascii="Trebuchet MS" w:hAnsi="Trebuchet MS"/>
                <w:sz w:val="19"/>
                <w:szCs w:val="19"/>
              </w:rPr>
            </w:pPr>
          </w:p>
        </w:tc>
      </w:tr>
      <w:tr w:rsidR="002163A0" w:rsidRPr="00686920" w14:paraId="36E2A794" w14:textId="77777777" w:rsidTr="00AF37BF">
        <w:trPr>
          <w:cantSplit/>
          <w:trHeight w:val="302"/>
        </w:trPr>
        <w:tc>
          <w:tcPr>
            <w:tcW w:w="1148" w:type="dxa"/>
            <w:shd w:val="clear" w:color="auto" w:fill="F3F3F3"/>
            <w:vAlign w:val="center"/>
          </w:tcPr>
          <w:p w14:paraId="4CE5725B"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p>
        </w:tc>
        <w:tc>
          <w:tcPr>
            <w:tcW w:w="14440" w:type="dxa"/>
            <w:gridSpan w:val="3"/>
            <w:shd w:val="clear" w:color="auto" w:fill="F3F3F3"/>
            <w:vAlign w:val="center"/>
          </w:tcPr>
          <w:p w14:paraId="1960EFF7"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F16648">
              <w:rPr>
                <w:rFonts w:ascii="Trebuchet MS" w:hAnsi="Trebuchet MS" w:cs="Arial"/>
                <w:sz w:val="19"/>
                <w:szCs w:val="19"/>
              </w:rPr>
              <w:t>Q1.4 Seifen (fakultativ)</w:t>
            </w:r>
          </w:p>
        </w:tc>
      </w:tr>
      <w:tr w:rsidR="002163A0" w:rsidRPr="00686920" w14:paraId="6A76E343" w14:textId="77777777" w:rsidTr="00A114F7">
        <w:trPr>
          <w:cantSplit/>
        </w:trPr>
        <w:tc>
          <w:tcPr>
            <w:tcW w:w="1148" w:type="dxa"/>
          </w:tcPr>
          <w:p w14:paraId="3043B23B" w14:textId="77777777" w:rsidR="002163A0" w:rsidRPr="00F16648" w:rsidRDefault="002163A0" w:rsidP="00933CBD">
            <w:pPr>
              <w:pStyle w:val="Tabellentext"/>
              <w:spacing w:beforeLines="30" w:before="72" w:afterLines="30" w:after="72"/>
              <w:rPr>
                <w:rFonts w:ascii="Trebuchet MS" w:hAnsi="Trebuchet MS" w:cs="Arial"/>
                <w:sz w:val="19"/>
                <w:szCs w:val="19"/>
              </w:rPr>
            </w:pPr>
          </w:p>
        </w:tc>
        <w:tc>
          <w:tcPr>
            <w:tcW w:w="5169" w:type="dxa"/>
          </w:tcPr>
          <w:p w14:paraId="301956A1" w14:textId="77777777" w:rsidR="002163A0" w:rsidRPr="00A23ACF" w:rsidRDefault="002163A0" w:rsidP="00933CBD">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A23ACF">
              <w:rPr>
                <w:rFonts w:ascii="Trebuchet MS" w:hAnsi="Trebuchet MS" w:cs="Arial"/>
                <w:sz w:val="19"/>
                <w:szCs w:val="19"/>
              </w:rPr>
              <w:t>Herstellung von Seife durch alkalische Hydrolyse</w:t>
            </w:r>
          </w:p>
          <w:p w14:paraId="571D261E" w14:textId="77777777" w:rsidR="002163A0" w:rsidRPr="00A23ACF" w:rsidRDefault="002163A0" w:rsidP="00933CBD">
            <w:pPr>
              <w:numPr>
                <w:ilvl w:val="0"/>
                <w:numId w:val="12"/>
              </w:numPr>
              <w:tabs>
                <w:tab w:val="clear" w:pos="720"/>
                <w:tab w:val="num" w:pos="142"/>
              </w:tabs>
              <w:spacing w:beforeLines="30" w:before="72" w:afterLines="30" w:after="72"/>
              <w:ind w:left="142" w:hanging="142"/>
              <w:rPr>
                <w:rFonts w:ascii="Trebuchet MS" w:hAnsi="Trebuchet MS" w:cs="Arial"/>
                <w:sz w:val="19"/>
                <w:szCs w:val="19"/>
              </w:rPr>
            </w:pPr>
            <w:r w:rsidRPr="00A23ACF">
              <w:rPr>
                <w:rFonts w:ascii="Trebuchet MS" w:hAnsi="Trebuchet MS" w:cs="Arial"/>
                <w:sz w:val="19"/>
                <w:szCs w:val="19"/>
              </w:rPr>
              <w:t>Aufbau von Seifen und Zusammenhänge zwischen Struktur und Eigenschaften: Emulgator, pH-Wert, Grenzflächenaktivität und Oberflächenspannung des Wassers</w:t>
            </w:r>
          </w:p>
          <w:p w14:paraId="144C3F9E" w14:textId="77777777" w:rsidR="002163A0" w:rsidRPr="00A95588"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A23ACF">
              <w:rPr>
                <w:rFonts w:ascii="Trebuchet MS" w:hAnsi="Trebuchet MS" w:cs="Arial"/>
                <w:sz w:val="19"/>
                <w:szCs w:val="19"/>
              </w:rPr>
              <w:t xml:space="preserve">Waschvorgang: Dispergiervermögen und Micellbildung, Beeinflussung der Waschwirkung, </w:t>
            </w:r>
            <w:r w:rsidRPr="00820606">
              <w:rPr>
                <w:rFonts w:ascii="Trebuchet MS" w:hAnsi="Trebuchet MS" w:cs="Arial"/>
                <w:i/>
                <w:sz w:val="19"/>
                <w:szCs w:val="19"/>
              </w:rPr>
              <w:t>Bildung von Kalkseifen</w:t>
            </w:r>
          </w:p>
          <w:p w14:paraId="4C314765" w14:textId="77777777" w:rsidR="002163A0" w:rsidRPr="00F16648"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A95588">
              <w:rPr>
                <w:rFonts w:ascii="Trebuchet MS" w:hAnsi="Trebuchet MS"/>
                <w:sz w:val="19"/>
                <w:szCs w:val="19"/>
              </w:rPr>
              <w:t>Wasserhärte (permanente, temporäre und Gesamthärte)</w:t>
            </w:r>
          </w:p>
        </w:tc>
        <w:tc>
          <w:tcPr>
            <w:tcW w:w="5336" w:type="dxa"/>
          </w:tcPr>
          <w:p w14:paraId="198CD3F9" w14:textId="130E2904"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12.1 Praktikum</w:t>
            </w:r>
            <w:r w:rsidR="00141688">
              <w:rPr>
                <w:rFonts w:ascii="Trebuchet MS" w:hAnsi="Trebuchet MS"/>
                <w:sz w:val="19"/>
                <w:szCs w:val="19"/>
              </w:rPr>
              <w:t>:</w:t>
            </w:r>
            <w:r>
              <w:rPr>
                <w:rFonts w:ascii="Trebuchet MS" w:hAnsi="Trebuchet MS"/>
                <w:sz w:val="19"/>
                <w:szCs w:val="19"/>
              </w:rPr>
              <w:t xml:space="preserve"> Seife selbst herstellen </w:t>
            </w:r>
            <w:r w:rsidRPr="003F3448">
              <w:rPr>
                <w:rFonts w:ascii="Trebuchet MS" w:hAnsi="Trebuchet MS"/>
                <w:iCs/>
                <w:sz w:val="19"/>
                <w:szCs w:val="19"/>
              </w:rPr>
              <w:t>(</w:t>
            </w:r>
            <w:r w:rsidR="003F3448">
              <w:rPr>
                <w:rFonts w:ascii="Trebuchet MS" w:hAnsi="Trebuchet MS"/>
                <w:iCs/>
                <w:sz w:val="19"/>
                <w:szCs w:val="19"/>
              </w:rPr>
              <w:t>wegen V1</w:t>
            </w:r>
            <w:r w:rsidRPr="003F3448">
              <w:rPr>
                <w:rFonts w:ascii="Trebuchet MS" w:hAnsi="Trebuchet MS"/>
                <w:iCs/>
                <w:sz w:val="19"/>
                <w:szCs w:val="19"/>
              </w:rPr>
              <w:t>)</w:t>
            </w:r>
          </w:p>
          <w:p w14:paraId="4AACA89C"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12.2 Verseifung von Fetten</w:t>
            </w:r>
          </w:p>
          <w:p w14:paraId="5CCD4881"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12.3 Seifen als waschaktive Stoffe</w:t>
            </w:r>
          </w:p>
          <w:p w14:paraId="4A6362EA"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12.4 Der Waschvorgang</w:t>
            </w:r>
          </w:p>
          <w:p w14:paraId="61D693FB"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12.5 Tenside als waschaktive Stoffe</w:t>
            </w:r>
          </w:p>
          <w:p w14:paraId="7FF7F060"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12.6 Inhaltsstoffe von Waschmitteln</w:t>
            </w:r>
          </w:p>
          <w:p w14:paraId="65CD9E2A" w14:textId="77777777" w:rsidR="00141688" w:rsidRPr="00F16648" w:rsidRDefault="002163A0" w:rsidP="00141688">
            <w:pPr>
              <w:spacing w:beforeLines="30" w:before="72" w:afterLines="30" w:after="72" w:line="195" w:lineRule="exact"/>
              <w:rPr>
                <w:rFonts w:ascii="Trebuchet MS" w:hAnsi="Trebuchet MS"/>
                <w:sz w:val="19"/>
                <w:szCs w:val="19"/>
              </w:rPr>
            </w:pPr>
            <w:r>
              <w:rPr>
                <w:rFonts w:ascii="Trebuchet MS" w:hAnsi="Trebuchet MS"/>
                <w:sz w:val="19"/>
                <w:szCs w:val="19"/>
              </w:rPr>
              <w:t>15.4 Praktikum</w:t>
            </w:r>
            <w:r w:rsidR="00141688">
              <w:rPr>
                <w:rFonts w:ascii="Trebuchet MS" w:hAnsi="Trebuchet MS"/>
                <w:sz w:val="19"/>
                <w:szCs w:val="19"/>
              </w:rPr>
              <w:t>:</w:t>
            </w:r>
            <w:r>
              <w:rPr>
                <w:rFonts w:ascii="Trebuchet MS" w:hAnsi="Trebuchet MS"/>
                <w:sz w:val="19"/>
                <w:szCs w:val="19"/>
              </w:rPr>
              <w:t xml:space="preserve"> Kalk und Wasserhärte</w:t>
            </w:r>
          </w:p>
        </w:tc>
        <w:tc>
          <w:tcPr>
            <w:tcW w:w="3935" w:type="dxa"/>
          </w:tcPr>
          <w:p w14:paraId="1C39A4E0" w14:textId="77777777" w:rsidR="002163A0" w:rsidRDefault="002163A0" w:rsidP="00933CBD">
            <w:pPr>
              <w:spacing w:beforeLines="30" w:before="72" w:afterLines="30" w:after="72" w:line="195" w:lineRule="exact"/>
              <w:rPr>
                <w:rFonts w:ascii="Trebuchet MS" w:hAnsi="Trebuchet MS"/>
                <w:sz w:val="19"/>
                <w:szCs w:val="19"/>
              </w:rPr>
            </w:pPr>
          </w:p>
        </w:tc>
      </w:tr>
      <w:tr w:rsidR="002163A0" w:rsidRPr="00686920" w14:paraId="0207540C" w14:textId="77777777" w:rsidTr="006C1A14">
        <w:trPr>
          <w:cantSplit/>
          <w:trHeight w:val="302"/>
        </w:trPr>
        <w:tc>
          <w:tcPr>
            <w:tcW w:w="1148" w:type="dxa"/>
            <w:shd w:val="clear" w:color="auto" w:fill="F3F3F3"/>
            <w:vAlign w:val="center"/>
          </w:tcPr>
          <w:p w14:paraId="6DF982E3"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p>
        </w:tc>
        <w:tc>
          <w:tcPr>
            <w:tcW w:w="14440" w:type="dxa"/>
            <w:gridSpan w:val="3"/>
            <w:shd w:val="clear" w:color="auto" w:fill="F3F3F3"/>
            <w:vAlign w:val="center"/>
          </w:tcPr>
          <w:p w14:paraId="181F40D8"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F16648">
              <w:rPr>
                <w:rFonts w:ascii="Trebuchet MS" w:hAnsi="Trebuchet MS" w:cs="Arial"/>
                <w:sz w:val="19"/>
                <w:szCs w:val="19"/>
              </w:rPr>
              <w:t>Q1.5 Konservierungsstoffe (fakultativ)</w:t>
            </w:r>
          </w:p>
        </w:tc>
      </w:tr>
      <w:tr w:rsidR="002163A0" w:rsidRPr="00686920" w14:paraId="5797339C" w14:textId="77777777" w:rsidTr="00A114F7">
        <w:trPr>
          <w:cantSplit/>
        </w:trPr>
        <w:tc>
          <w:tcPr>
            <w:tcW w:w="1148" w:type="dxa"/>
          </w:tcPr>
          <w:p w14:paraId="6E2FFEF6" w14:textId="77777777" w:rsidR="002163A0" w:rsidRPr="00F16648" w:rsidRDefault="002163A0" w:rsidP="00933CBD">
            <w:pPr>
              <w:pStyle w:val="Tabellentext"/>
              <w:spacing w:beforeLines="30" w:before="72" w:afterLines="30" w:after="72"/>
              <w:rPr>
                <w:rFonts w:ascii="Trebuchet MS" w:hAnsi="Trebuchet MS" w:cs="Arial"/>
                <w:sz w:val="19"/>
                <w:szCs w:val="19"/>
              </w:rPr>
            </w:pPr>
          </w:p>
        </w:tc>
        <w:tc>
          <w:tcPr>
            <w:tcW w:w="5169" w:type="dxa"/>
          </w:tcPr>
          <w:p w14:paraId="425522D3" w14:textId="77777777" w:rsidR="002163A0" w:rsidRPr="00820606" w:rsidRDefault="002163A0" w:rsidP="00933CBD">
            <w:pPr>
              <w:numPr>
                <w:ilvl w:val="0"/>
                <w:numId w:val="12"/>
              </w:numPr>
              <w:tabs>
                <w:tab w:val="clear" w:pos="720"/>
                <w:tab w:val="num" w:pos="142"/>
              </w:tabs>
              <w:spacing w:beforeLines="30" w:before="72" w:afterLines="30" w:after="72"/>
              <w:ind w:left="142" w:hanging="142"/>
              <w:rPr>
                <w:rFonts w:ascii="Trebuchet MS" w:hAnsi="Trebuchet MS"/>
                <w:i/>
                <w:sz w:val="19"/>
                <w:szCs w:val="19"/>
              </w:rPr>
            </w:pPr>
            <w:r w:rsidRPr="0002733C">
              <w:rPr>
                <w:rFonts w:ascii="Trebuchet MS" w:hAnsi="Trebuchet MS"/>
                <w:sz w:val="19"/>
                <w:szCs w:val="19"/>
              </w:rPr>
              <w:t>Lebensmittelkonservierung</w:t>
            </w:r>
            <w:r w:rsidRPr="00820606">
              <w:rPr>
                <w:rFonts w:ascii="Trebuchet MS" w:hAnsi="Trebuchet MS"/>
                <w:i/>
                <w:sz w:val="19"/>
                <w:szCs w:val="19"/>
              </w:rPr>
              <w:t xml:space="preserve"> früher und heute</w:t>
            </w:r>
          </w:p>
          <w:p w14:paraId="5725C202" w14:textId="77777777" w:rsidR="002163A0" w:rsidRPr="006706B4"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6706B4">
              <w:rPr>
                <w:rFonts w:ascii="Trebuchet MS" w:hAnsi="Trebuchet MS"/>
                <w:sz w:val="19"/>
                <w:szCs w:val="19"/>
              </w:rPr>
              <w:t>qualitativer Nachweis von Ascorbinsäure als Antioxidans</w:t>
            </w:r>
          </w:p>
          <w:p w14:paraId="5E9099E5" w14:textId="77777777" w:rsidR="002163A0" w:rsidRPr="006706B4"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6706B4">
              <w:rPr>
                <w:rFonts w:ascii="Trebuchet MS" w:hAnsi="Trebuchet MS"/>
                <w:sz w:val="19"/>
                <w:szCs w:val="19"/>
              </w:rPr>
              <w:t>Zusatz von Sorbinsäure in Lebensmitteln</w:t>
            </w:r>
          </w:p>
          <w:p w14:paraId="6C6CD7DB" w14:textId="77777777" w:rsidR="002163A0" w:rsidRPr="006706B4"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6706B4">
              <w:rPr>
                <w:rFonts w:ascii="Trebuchet MS" w:hAnsi="Trebuchet MS"/>
                <w:sz w:val="19"/>
                <w:szCs w:val="19"/>
              </w:rPr>
              <w:t>strukturelle Eigenschaften und quantitative Bestimmung der Ascorbinsäure</w:t>
            </w:r>
          </w:p>
          <w:p w14:paraId="26A1DB74" w14:textId="77777777" w:rsidR="002163A0" w:rsidRPr="00F16648"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6706B4">
              <w:rPr>
                <w:rFonts w:ascii="Trebuchet MS" w:hAnsi="Trebuchet MS"/>
                <w:sz w:val="19"/>
                <w:szCs w:val="19"/>
              </w:rPr>
              <w:t>Verwendung der Parabene: p-Hydroxybenzoesäureester</w:t>
            </w:r>
          </w:p>
        </w:tc>
        <w:tc>
          <w:tcPr>
            <w:tcW w:w="5336" w:type="dxa"/>
          </w:tcPr>
          <w:p w14:paraId="4BA4BED8" w14:textId="77777777" w:rsidR="009275CD" w:rsidRDefault="009275CD" w:rsidP="00933CBD">
            <w:pPr>
              <w:spacing w:beforeLines="30" w:before="72" w:afterLines="30" w:after="72" w:line="195" w:lineRule="exact"/>
              <w:rPr>
                <w:rFonts w:ascii="Trebuchet MS" w:hAnsi="Trebuchet MS"/>
                <w:sz w:val="19"/>
                <w:szCs w:val="19"/>
              </w:rPr>
            </w:pPr>
            <w:r>
              <w:rPr>
                <w:rFonts w:ascii="Trebuchet MS" w:hAnsi="Trebuchet MS"/>
                <w:sz w:val="19"/>
                <w:szCs w:val="19"/>
              </w:rPr>
              <w:t xml:space="preserve">3.23 Essig und Essigsäure </w:t>
            </w:r>
          </w:p>
          <w:p w14:paraId="2A6CC463" w14:textId="27538F14"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3.29 Carbonsäuren in Natur und Haushalt</w:t>
            </w:r>
          </w:p>
          <w:p w14:paraId="29B6DC3D" w14:textId="7D371FE6"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 xml:space="preserve">3.30 </w:t>
            </w:r>
            <w:r w:rsidR="009275CD">
              <w:rPr>
                <w:rFonts w:ascii="Trebuchet MS" w:hAnsi="Trebuchet MS"/>
                <w:sz w:val="19"/>
                <w:szCs w:val="19"/>
              </w:rPr>
              <w:t xml:space="preserve">Praktikum: </w:t>
            </w:r>
            <w:r>
              <w:rPr>
                <w:rFonts w:ascii="Trebuchet MS" w:hAnsi="Trebuchet MS"/>
                <w:sz w:val="19"/>
                <w:szCs w:val="19"/>
              </w:rPr>
              <w:t>Carbonsäuren in Lebensmitteln</w:t>
            </w:r>
          </w:p>
          <w:p w14:paraId="1786B8A9" w14:textId="0A3A3060" w:rsidR="00141688" w:rsidRPr="00F16648" w:rsidRDefault="002163A0" w:rsidP="00141688">
            <w:pPr>
              <w:spacing w:beforeLines="30" w:before="72" w:afterLines="30" w:after="72" w:line="195" w:lineRule="exact"/>
              <w:rPr>
                <w:rFonts w:ascii="Trebuchet MS" w:hAnsi="Trebuchet MS"/>
                <w:sz w:val="19"/>
                <w:szCs w:val="19"/>
              </w:rPr>
            </w:pPr>
            <w:r>
              <w:rPr>
                <w:rFonts w:ascii="Trebuchet MS" w:hAnsi="Trebuchet MS"/>
                <w:sz w:val="19"/>
                <w:szCs w:val="19"/>
              </w:rPr>
              <w:t>3.33 Verwendung und Vorkommen von Carbonsäureestern</w:t>
            </w:r>
          </w:p>
        </w:tc>
        <w:tc>
          <w:tcPr>
            <w:tcW w:w="3935" w:type="dxa"/>
          </w:tcPr>
          <w:p w14:paraId="2666FA25" w14:textId="77777777" w:rsidR="002163A0" w:rsidRDefault="002163A0" w:rsidP="00933CBD">
            <w:pPr>
              <w:spacing w:beforeLines="30" w:before="72" w:afterLines="30" w:after="72" w:line="195" w:lineRule="exact"/>
              <w:rPr>
                <w:rFonts w:ascii="Trebuchet MS" w:hAnsi="Trebuchet MS"/>
                <w:sz w:val="19"/>
                <w:szCs w:val="19"/>
              </w:rPr>
            </w:pPr>
          </w:p>
        </w:tc>
      </w:tr>
      <w:tr w:rsidR="002163A0" w:rsidRPr="00E23294" w14:paraId="7E0E3611" w14:textId="77777777" w:rsidTr="00EA392B">
        <w:trPr>
          <w:cantSplit/>
          <w:trHeight w:val="302"/>
        </w:trPr>
        <w:tc>
          <w:tcPr>
            <w:tcW w:w="1148" w:type="dxa"/>
            <w:shd w:val="clear" w:color="auto" w:fill="F3F3F3"/>
            <w:vAlign w:val="center"/>
          </w:tcPr>
          <w:p w14:paraId="5EA3BD2A"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20"/>
                <w:szCs w:val="20"/>
              </w:rPr>
            </w:pPr>
          </w:p>
        </w:tc>
        <w:tc>
          <w:tcPr>
            <w:tcW w:w="14440" w:type="dxa"/>
            <w:gridSpan w:val="3"/>
            <w:shd w:val="clear" w:color="auto" w:fill="F3F3F3"/>
            <w:vAlign w:val="center"/>
          </w:tcPr>
          <w:p w14:paraId="4A9CD7C3"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20"/>
                <w:szCs w:val="20"/>
              </w:rPr>
            </w:pPr>
            <w:r w:rsidRPr="00F16648">
              <w:rPr>
                <w:rFonts w:ascii="Trebuchet MS" w:hAnsi="Trebuchet MS" w:cs="Arial"/>
                <w:sz w:val="20"/>
                <w:szCs w:val="20"/>
              </w:rPr>
              <w:t>Q2 Naturstoffe und Synthesechemie</w:t>
            </w:r>
          </w:p>
        </w:tc>
      </w:tr>
      <w:tr w:rsidR="002163A0" w:rsidRPr="00686920" w14:paraId="1FF6E674" w14:textId="77777777" w:rsidTr="00205B02">
        <w:trPr>
          <w:cantSplit/>
          <w:trHeight w:val="302"/>
        </w:trPr>
        <w:tc>
          <w:tcPr>
            <w:tcW w:w="1148" w:type="dxa"/>
            <w:shd w:val="clear" w:color="auto" w:fill="F3F3F3"/>
            <w:vAlign w:val="center"/>
          </w:tcPr>
          <w:p w14:paraId="023D2F67"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Pr>
                <w:rFonts w:ascii="Trebuchet MS" w:hAnsi="Trebuchet MS" w:cs="Arial"/>
                <w:sz w:val="19"/>
                <w:szCs w:val="19"/>
              </w:rPr>
              <w:t>35</w:t>
            </w:r>
          </w:p>
        </w:tc>
        <w:tc>
          <w:tcPr>
            <w:tcW w:w="14440" w:type="dxa"/>
            <w:gridSpan w:val="3"/>
            <w:shd w:val="clear" w:color="auto" w:fill="F3F3F3"/>
            <w:vAlign w:val="center"/>
          </w:tcPr>
          <w:p w14:paraId="00503466"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F16648">
              <w:rPr>
                <w:rFonts w:ascii="Trebuchet MS" w:hAnsi="Trebuchet MS" w:cs="Arial"/>
                <w:sz w:val="19"/>
                <w:szCs w:val="19"/>
              </w:rPr>
              <w:t>Q2.1 Kohlenhydrate und Peptide (verbindlich)</w:t>
            </w:r>
          </w:p>
        </w:tc>
      </w:tr>
      <w:tr w:rsidR="002163A0" w:rsidRPr="00686920" w14:paraId="5A055BBF" w14:textId="77777777" w:rsidTr="00A114F7">
        <w:trPr>
          <w:cantSplit/>
        </w:trPr>
        <w:tc>
          <w:tcPr>
            <w:tcW w:w="1148" w:type="dxa"/>
          </w:tcPr>
          <w:p w14:paraId="5DF3BFDB" w14:textId="77777777" w:rsidR="002163A0" w:rsidRPr="00F16648" w:rsidRDefault="002163A0" w:rsidP="00933CBD">
            <w:pPr>
              <w:pStyle w:val="Tabellentext"/>
              <w:spacing w:beforeLines="30" w:before="72" w:afterLines="30" w:after="72"/>
              <w:rPr>
                <w:rFonts w:ascii="Trebuchet MS" w:hAnsi="Trebuchet MS" w:cs="Arial"/>
                <w:sz w:val="19"/>
                <w:szCs w:val="19"/>
              </w:rPr>
            </w:pPr>
          </w:p>
        </w:tc>
        <w:tc>
          <w:tcPr>
            <w:tcW w:w="5169" w:type="dxa"/>
          </w:tcPr>
          <w:p w14:paraId="6B142EB0" w14:textId="77777777" w:rsidR="002163A0" w:rsidRPr="00D720CE"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D720CE">
              <w:rPr>
                <w:rFonts w:ascii="Trebuchet MS" w:hAnsi="Trebuchet MS"/>
                <w:sz w:val="19"/>
                <w:szCs w:val="19"/>
              </w:rPr>
              <w:t>Monosaccharide: Glucose, Fructose, Kohlenstoffatome mit Chiralitätszentren, optische Aktivität, D-/L-Konfiguration, Enantiomere, Stereoisomerie, Anomere, Strukturdarstellungen nach Haworth / Fischer, Fehling-Probe mit Aldosen</w:t>
            </w:r>
          </w:p>
          <w:p w14:paraId="005018FE" w14:textId="77777777" w:rsidR="002163A0" w:rsidRPr="00D720CE"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D720CE">
              <w:rPr>
                <w:rFonts w:ascii="Trebuchet MS" w:hAnsi="Trebuchet MS"/>
                <w:sz w:val="19"/>
                <w:szCs w:val="19"/>
              </w:rPr>
              <w:t>Di- und Polysaccharide: Maltose, Saccharose, Stärke und Cellulose, glycosidische Bindung, reduzierende und nicht reduzierende Disaccharide, Iod-Stärke-Reaktion</w:t>
            </w:r>
          </w:p>
          <w:p w14:paraId="1BDB6FEA" w14:textId="77777777" w:rsidR="002163A0" w:rsidRPr="00D720CE"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D720CE">
              <w:rPr>
                <w:rFonts w:ascii="Trebuchet MS" w:hAnsi="Trebuchet MS"/>
                <w:sz w:val="19"/>
                <w:szCs w:val="19"/>
              </w:rPr>
              <w:t>Aminosäuren: grundlegender struktureller Bau, Eigenschaften proteinogener Aminosäuren, Säure-Base-Eigenschaften, Zwitterion</w:t>
            </w:r>
          </w:p>
          <w:p w14:paraId="4C611ADB" w14:textId="77777777" w:rsidR="002163A0"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D720CE">
              <w:rPr>
                <w:rFonts w:ascii="Trebuchet MS" w:hAnsi="Trebuchet MS"/>
                <w:sz w:val="19"/>
                <w:szCs w:val="19"/>
              </w:rPr>
              <w:t>Peptide: Peptidbindung</w:t>
            </w:r>
          </w:p>
          <w:p w14:paraId="44502A49" w14:textId="77777777" w:rsidR="002163A0" w:rsidRPr="005730FC"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5730FC">
              <w:rPr>
                <w:rFonts w:ascii="Trebuchet MS" w:hAnsi="Trebuchet MS"/>
                <w:sz w:val="19"/>
                <w:szCs w:val="19"/>
              </w:rPr>
              <w:t>Kohlenhydrate: Keto-Enol-Tautomerie am Beispiel von Fructose, Diastereomere</w:t>
            </w:r>
          </w:p>
          <w:p w14:paraId="52730D7B" w14:textId="77777777" w:rsidR="002163A0" w:rsidRPr="005730FC"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5730FC">
              <w:rPr>
                <w:rFonts w:ascii="Trebuchet MS" w:hAnsi="Trebuchet MS"/>
                <w:sz w:val="19"/>
                <w:szCs w:val="19"/>
              </w:rPr>
              <w:t>Aminosäuren: isoelektrischer Punkt</w:t>
            </w:r>
          </w:p>
          <w:p w14:paraId="22D91528" w14:textId="77777777" w:rsidR="002163A0" w:rsidRPr="00F16648"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5730FC">
              <w:rPr>
                <w:rFonts w:ascii="Trebuchet MS" w:hAnsi="Trebuchet MS"/>
                <w:sz w:val="19"/>
                <w:szCs w:val="19"/>
              </w:rPr>
              <w:t>Peptide</w:t>
            </w:r>
            <w:r w:rsidRPr="0002733C">
              <w:rPr>
                <w:rFonts w:ascii="Trebuchet MS" w:hAnsi="Trebuchet MS"/>
                <w:sz w:val="19"/>
                <w:szCs w:val="19"/>
              </w:rPr>
              <w:t>: Disulfidbrücken, Übersicht über die Strukturebenen der Proteine</w:t>
            </w:r>
            <w:r w:rsidRPr="005730FC">
              <w:rPr>
                <w:rFonts w:ascii="Trebuchet MS" w:hAnsi="Trebuchet MS"/>
                <w:sz w:val="19"/>
                <w:szCs w:val="19"/>
              </w:rPr>
              <w:t xml:space="preserve"> (Primär- bis Quartärstruktur)</w:t>
            </w:r>
          </w:p>
        </w:tc>
        <w:tc>
          <w:tcPr>
            <w:tcW w:w="5336" w:type="dxa"/>
          </w:tcPr>
          <w:p w14:paraId="7D0D6177"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11.18 Klassifizierung der Kohlenhydrate</w:t>
            </w:r>
          </w:p>
          <w:p w14:paraId="05610C71" w14:textId="77777777" w:rsidR="002163A0" w:rsidRPr="00820606" w:rsidRDefault="002163A0" w:rsidP="00933CBD">
            <w:pPr>
              <w:spacing w:beforeLines="30" w:before="72" w:afterLines="30" w:after="72" w:line="195" w:lineRule="exact"/>
              <w:rPr>
                <w:rFonts w:ascii="Trebuchet MS" w:hAnsi="Trebuchet MS"/>
                <w:sz w:val="19"/>
                <w:szCs w:val="19"/>
              </w:rPr>
            </w:pPr>
            <w:r w:rsidRPr="00820606">
              <w:rPr>
                <w:rFonts w:ascii="Trebuchet MS" w:hAnsi="Trebuchet MS"/>
                <w:sz w:val="19"/>
                <w:szCs w:val="19"/>
              </w:rPr>
              <w:t>11.19 Glucose und Fructose</w:t>
            </w:r>
          </w:p>
          <w:p w14:paraId="7727086A" w14:textId="77777777" w:rsidR="002163A0" w:rsidRPr="00820606" w:rsidRDefault="002163A0" w:rsidP="00933CBD">
            <w:pPr>
              <w:spacing w:beforeLines="30" w:before="72" w:afterLines="30" w:after="72" w:line="195" w:lineRule="exact"/>
              <w:rPr>
                <w:rFonts w:ascii="Trebuchet MS" w:hAnsi="Trebuchet MS"/>
                <w:sz w:val="19"/>
                <w:szCs w:val="19"/>
              </w:rPr>
            </w:pPr>
            <w:r w:rsidRPr="00820606">
              <w:rPr>
                <w:rFonts w:ascii="Trebuchet MS" w:hAnsi="Trebuchet MS"/>
                <w:sz w:val="19"/>
                <w:szCs w:val="19"/>
              </w:rPr>
              <w:t>11.21 Maltose, Saccharose, Lactose</w:t>
            </w:r>
          </w:p>
          <w:p w14:paraId="2F7AC1A5" w14:textId="77777777" w:rsidR="002163A0" w:rsidRPr="00820606" w:rsidRDefault="002163A0" w:rsidP="00933CBD">
            <w:pPr>
              <w:spacing w:beforeLines="30" w:before="72" w:afterLines="30" w:after="72" w:line="195" w:lineRule="exact"/>
              <w:rPr>
                <w:rFonts w:ascii="Trebuchet MS" w:hAnsi="Trebuchet MS"/>
                <w:sz w:val="19"/>
                <w:szCs w:val="19"/>
              </w:rPr>
            </w:pPr>
            <w:r w:rsidRPr="00820606">
              <w:rPr>
                <w:rFonts w:ascii="Trebuchet MS" w:hAnsi="Trebuchet MS"/>
                <w:sz w:val="19"/>
                <w:szCs w:val="19"/>
              </w:rPr>
              <w:t>11.22 Stärke und Cellulose</w:t>
            </w:r>
          </w:p>
          <w:p w14:paraId="1363A997" w14:textId="2E243FA8" w:rsidR="002163A0" w:rsidRDefault="002163A0" w:rsidP="00933CBD">
            <w:pPr>
              <w:spacing w:beforeLines="30" w:before="72" w:afterLines="30" w:after="72" w:line="195" w:lineRule="exact"/>
              <w:rPr>
                <w:rFonts w:ascii="Trebuchet MS" w:hAnsi="Trebuchet MS"/>
                <w:sz w:val="19"/>
                <w:szCs w:val="19"/>
              </w:rPr>
            </w:pPr>
            <w:r w:rsidRPr="00D52791">
              <w:rPr>
                <w:rFonts w:ascii="Trebuchet MS" w:hAnsi="Trebuchet MS"/>
                <w:sz w:val="19"/>
                <w:szCs w:val="19"/>
              </w:rPr>
              <w:t xml:space="preserve">11.24 </w:t>
            </w:r>
            <w:r w:rsidR="007706E7">
              <w:rPr>
                <w:rFonts w:ascii="Trebuchet MS" w:hAnsi="Trebuchet MS"/>
                <w:sz w:val="19"/>
                <w:szCs w:val="19"/>
              </w:rPr>
              <w:t xml:space="preserve">Exkurs: </w:t>
            </w:r>
            <w:r w:rsidRPr="00D52791">
              <w:rPr>
                <w:rFonts w:ascii="Trebuchet MS" w:hAnsi="Trebuchet MS"/>
                <w:sz w:val="19"/>
                <w:szCs w:val="19"/>
              </w:rPr>
              <w:t>Stär</w:t>
            </w:r>
            <w:r>
              <w:rPr>
                <w:rFonts w:ascii="Trebuchet MS" w:hAnsi="Trebuchet MS"/>
                <w:sz w:val="19"/>
                <w:szCs w:val="19"/>
              </w:rPr>
              <w:t>k</w:t>
            </w:r>
            <w:r w:rsidRPr="00D52791">
              <w:rPr>
                <w:rFonts w:ascii="Trebuchet MS" w:hAnsi="Trebuchet MS"/>
                <w:sz w:val="19"/>
                <w:szCs w:val="19"/>
              </w:rPr>
              <w:t>e – nicht nur zum Essen</w:t>
            </w:r>
          </w:p>
          <w:p w14:paraId="04107F79" w14:textId="77777777" w:rsidR="00B067D4" w:rsidRDefault="00B067D4" w:rsidP="00B067D4">
            <w:pPr>
              <w:spacing w:beforeLines="30" w:before="72" w:afterLines="30" w:after="72" w:line="195" w:lineRule="exact"/>
              <w:rPr>
                <w:rFonts w:ascii="Trebuchet MS" w:hAnsi="Trebuchet MS"/>
                <w:sz w:val="19"/>
                <w:szCs w:val="19"/>
              </w:rPr>
            </w:pPr>
            <w:r>
              <w:rPr>
                <w:rFonts w:ascii="Trebuchet MS" w:hAnsi="Trebuchet MS"/>
                <w:sz w:val="19"/>
                <w:szCs w:val="19"/>
              </w:rPr>
              <w:t>11.25 Praktikum: Kohlenhydrate</w:t>
            </w:r>
          </w:p>
          <w:p w14:paraId="716DC6BE"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11.5 Spiegelbildisomerie und optische Aktivität</w:t>
            </w:r>
          </w:p>
          <w:p w14:paraId="1B6E4C67" w14:textId="082C69EA"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11.6 Fischer-Projektionsformel</w:t>
            </w:r>
            <w:r w:rsidR="00B067D4">
              <w:rPr>
                <w:rFonts w:ascii="Trebuchet MS" w:hAnsi="Trebuchet MS"/>
                <w:sz w:val="19"/>
                <w:szCs w:val="19"/>
              </w:rPr>
              <w:t>n</w:t>
            </w:r>
          </w:p>
          <w:p w14:paraId="7175DC1D"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11.7 Strukturen der Aminosäuren</w:t>
            </w:r>
          </w:p>
          <w:p w14:paraId="518A366D"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11.8 Der isoelektrische Punkt</w:t>
            </w:r>
          </w:p>
          <w:p w14:paraId="3E56D109" w14:textId="307769D4"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 xml:space="preserve">11.10 </w:t>
            </w:r>
            <w:r w:rsidR="00B067D4">
              <w:rPr>
                <w:rFonts w:ascii="Trebuchet MS" w:hAnsi="Trebuchet MS"/>
                <w:sz w:val="19"/>
                <w:szCs w:val="19"/>
              </w:rPr>
              <w:t xml:space="preserve">Impulse: </w:t>
            </w:r>
            <w:r>
              <w:rPr>
                <w:rFonts w:ascii="Trebuchet MS" w:hAnsi="Trebuchet MS"/>
                <w:sz w:val="19"/>
                <w:szCs w:val="19"/>
              </w:rPr>
              <w:t>Aminosäuren im Alltag</w:t>
            </w:r>
          </w:p>
          <w:p w14:paraId="239E0D27"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11.11 Peptide und Peptidbindung</w:t>
            </w:r>
          </w:p>
          <w:p w14:paraId="0FFDC886"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11.12 Struktur von Peptiden und Proteinen</w:t>
            </w:r>
          </w:p>
          <w:p w14:paraId="160278DA" w14:textId="77777777" w:rsidR="00141688" w:rsidRPr="00F16648" w:rsidRDefault="002163A0" w:rsidP="00141688">
            <w:pPr>
              <w:spacing w:beforeLines="30" w:before="72" w:afterLines="30" w:after="72" w:line="195" w:lineRule="exact"/>
              <w:rPr>
                <w:rFonts w:ascii="Trebuchet MS" w:hAnsi="Trebuchet MS"/>
                <w:sz w:val="19"/>
                <w:szCs w:val="19"/>
              </w:rPr>
            </w:pPr>
            <w:r>
              <w:rPr>
                <w:rFonts w:ascii="Trebuchet MS" w:hAnsi="Trebuchet MS"/>
                <w:sz w:val="19"/>
                <w:szCs w:val="19"/>
              </w:rPr>
              <w:t>11.13 Exkurs</w:t>
            </w:r>
            <w:r w:rsidR="00141688">
              <w:rPr>
                <w:rFonts w:ascii="Trebuchet MS" w:hAnsi="Trebuchet MS"/>
                <w:sz w:val="19"/>
                <w:szCs w:val="19"/>
              </w:rPr>
              <w:t>:</w:t>
            </w:r>
            <w:r>
              <w:rPr>
                <w:rFonts w:ascii="Trebuchet MS" w:hAnsi="Trebuchet MS"/>
                <w:sz w:val="19"/>
                <w:szCs w:val="19"/>
              </w:rPr>
              <w:t xml:space="preserve"> Proteinstrukturen im Alltag</w:t>
            </w:r>
            <w:r w:rsidR="00141688">
              <w:rPr>
                <w:rFonts w:ascii="Trebuchet MS" w:hAnsi="Trebuchet MS"/>
                <w:sz w:val="19"/>
                <w:szCs w:val="19"/>
              </w:rPr>
              <w:t xml:space="preserve"> </w:t>
            </w:r>
          </w:p>
        </w:tc>
        <w:tc>
          <w:tcPr>
            <w:tcW w:w="3935" w:type="dxa"/>
          </w:tcPr>
          <w:p w14:paraId="77E2FCB3" w14:textId="77777777" w:rsidR="002163A0" w:rsidRDefault="002163A0" w:rsidP="00933CBD">
            <w:pPr>
              <w:spacing w:beforeLines="30" w:before="72" w:afterLines="30" w:after="72" w:line="195" w:lineRule="exact"/>
              <w:rPr>
                <w:rFonts w:ascii="Trebuchet MS" w:hAnsi="Trebuchet MS"/>
                <w:sz w:val="19"/>
                <w:szCs w:val="19"/>
              </w:rPr>
            </w:pPr>
          </w:p>
        </w:tc>
      </w:tr>
      <w:tr w:rsidR="002163A0" w:rsidRPr="00686920" w14:paraId="585C3D29" w14:textId="77777777" w:rsidTr="00F527E0">
        <w:trPr>
          <w:cantSplit/>
          <w:trHeight w:val="302"/>
        </w:trPr>
        <w:tc>
          <w:tcPr>
            <w:tcW w:w="1148" w:type="dxa"/>
            <w:shd w:val="clear" w:color="auto" w:fill="F3F3F3"/>
            <w:vAlign w:val="center"/>
          </w:tcPr>
          <w:p w14:paraId="1A9D823C"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Pr>
                <w:rFonts w:ascii="Trebuchet MS" w:hAnsi="Trebuchet MS" w:cs="Arial"/>
                <w:sz w:val="19"/>
                <w:szCs w:val="19"/>
              </w:rPr>
              <w:lastRenderedPageBreak/>
              <w:t>15</w:t>
            </w:r>
          </w:p>
        </w:tc>
        <w:tc>
          <w:tcPr>
            <w:tcW w:w="14440" w:type="dxa"/>
            <w:gridSpan w:val="3"/>
            <w:shd w:val="clear" w:color="auto" w:fill="F3F3F3"/>
            <w:vAlign w:val="center"/>
          </w:tcPr>
          <w:p w14:paraId="2799F517"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F16648">
              <w:rPr>
                <w:rFonts w:ascii="Trebuchet MS" w:hAnsi="Trebuchet MS" w:cs="Arial"/>
                <w:sz w:val="19"/>
                <w:szCs w:val="19"/>
              </w:rPr>
              <w:t>Q2.2 Grundlagen der Kunststoffchemie (verbindlich)</w:t>
            </w:r>
          </w:p>
        </w:tc>
      </w:tr>
      <w:tr w:rsidR="002163A0" w:rsidRPr="00686920" w14:paraId="774E6233" w14:textId="77777777" w:rsidTr="00A114F7">
        <w:trPr>
          <w:cantSplit/>
        </w:trPr>
        <w:tc>
          <w:tcPr>
            <w:tcW w:w="1148" w:type="dxa"/>
          </w:tcPr>
          <w:p w14:paraId="65A32482" w14:textId="77777777" w:rsidR="002163A0" w:rsidRPr="00F16648" w:rsidRDefault="002163A0" w:rsidP="00933CBD">
            <w:pPr>
              <w:pStyle w:val="Tabellentext"/>
              <w:spacing w:beforeLines="30" w:before="72" w:afterLines="30" w:after="72"/>
              <w:rPr>
                <w:rFonts w:ascii="Trebuchet MS" w:hAnsi="Trebuchet MS" w:cs="Arial"/>
                <w:sz w:val="19"/>
                <w:szCs w:val="19"/>
              </w:rPr>
            </w:pPr>
          </w:p>
        </w:tc>
        <w:tc>
          <w:tcPr>
            <w:tcW w:w="5169" w:type="dxa"/>
          </w:tcPr>
          <w:p w14:paraId="3EBC8E88" w14:textId="77777777" w:rsidR="002163A0" w:rsidRPr="005730FC"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5730FC">
              <w:rPr>
                <w:rFonts w:ascii="Trebuchet MS" w:hAnsi="Trebuchet MS"/>
                <w:sz w:val="19"/>
                <w:szCs w:val="19"/>
              </w:rPr>
              <w:t>Klassifizierung von Kunststoffen und Zusammenhänge zwischen Struktur und Eigenschaften: Duroplaste, Thermoplaste, Elastomere</w:t>
            </w:r>
          </w:p>
          <w:p w14:paraId="62B4C22F" w14:textId="77777777" w:rsidR="002163A0" w:rsidRPr="005730FC"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5730FC">
              <w:rPr>
                <w:rFonts w:ascii="Trebuchet MS" w:hAnsi="Trebuchet MS"/>
                <w:sz w:val="19"/>
                <w:szCs w:val="19"/>
              </w:rPr>
              <w:t>Reaktionstypen zur Verknüpfung von Monomeren zu Makromolekülen: Polykondensation und Mechanismus der radikalischen Polymerisation</w:t>
            </w:r>
          </w:p>
          <w:p w14:paraId="4B8A698D" w14:textId="77777777" w:rsidR="002163A0" w:rsidRPr="005730FC"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5730FC">
              <w:rPr>
                <w:rFonts w:ascii="Trebuchet MS" w:hAnsi="Trebuchet MS"/>
                <w:sz w:val="19"/>
                <w:szCs w:val="19"/>
              </w:rPr>
              <w:t>Synthesereaktionen von PE, PVC, Polyester, Polyamide (Nylon)</w:t>
            </w:r>
          </w:p>
          <w:p w14:paraId="18003651" w14:textId="77777777" w:rsidR="002163A0"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5730FC">
              <w:rPr>
                <w:rFonts w:ascii="Trebuchet MS" w:hAnsi="Trebuchet MS"/>
                <w:sz w:val="19"/>
                <w:szCs w:val="19"/>
              </w:rPr>
              <w:t>Recycling von Kunststoffen: Prinzip der Zerlegung in Monomere, Einschmelzen von Thermoplasten</w:t>
            </w:r>
          </w:p>
          <w:p w14:paraId="5B309113" w14:textId="77777777" w:rsidR="002163A0" w:rsidRPr="00E55F71"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E55F71">
              <w:rPr>
                <w:rFonts w:ascii="Trebuchet MS" w:hAnsi="Trebuchet MS"/>
                <w:sz w:val="19"/>
                <w:szCs w:val="19"/>
              </w:rPr>
              <w:t>Reaktionstyp der Polyaddition am Beispiel der Polyurethane</w:t>
            </w:r>
          </w:p>
          <w:p w14:paraId="713A62F6" w14:textId="77777777" w:rsidR="002163A0" w:rsidRPr="00820606" w:rsidRDefault="002163A0" w:rsidP="00933CBD">
            <w:pPr>
              <w:numPr>
                <w:ilvl w:val="0"/>
                <w:numId w:val="12"/>
              </w:numPr>
              <w:tabs>
                <w:tab w:val="clear" w:pos="720"/>
                <w:tab w:val="num" w:pos="142"/>
              </w:tabs>
              <w:spacing w:beforeLines="30" w:before="72" w:afterLines="30" w:after="72"/>
              <w:ind w:left="142" w:hanging="142"/>
              <w:rPr>
                <w:rFonts w:ascii="Trebuchet MS" w:hAnsi="Trebuchet MS"/>
                <w:i/>
                <w:sz w:val="19"/>
                <w:szCs w:val="19"/>
              </w:rPr>
            </w:pPr>
            <w:r w:rsidRPr="00820606">
              <w:rPr>
                <w:rFonts w:ascii="Trebuchet MS" w:hAnsi="Trebuchet MS"/>
                <w:i/>
                <w:sz w:val="19"/>
                <w:szCs w:val="19"/>
              </w:rPr>
              <w:t xml:space="preserve">Recycling von Kunststoffen: Hydrolyse von Polykondensaten, </w:t>
            </w:r>
            <w:r w:rsidRPr="0002733C">
              <w:rPr>
                <w:rFonts w:ascii="Trebuchet MS" w:hAnsi="Trebuchet MS"/>
                <w:sz w:val="19"/>
                <w:szCs w:val="19"/>
              </w:rPr>
              <w:t>Thermolyse</w:t>
            </w:r>
            <w:r w:rsidRPr="0002733C">
              <w:rPr>
                <w:rFonts w:ascii="Trebuchet MS" w:hAnsi="Trebuchet MS"/>
                <w:i/>
                <w:sz w:val="19"/>
                <w:szCs w:val="19"/>
              </w:rPr>
              <w:t xml:space="preserve"> von Polymerisaten</w:t>
            </w:r>
          </w:p>
        </w:tc>
        <w:tc>
          <w:tcPr>
            <w:tcW w:w="5336" w:type="dxa"/>
          </w:tcPr>
          <w:p w14:paraId="67F36822" w14:textId="4CCCFDB2"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2.16 Exkurs</w:t>
            </w:r>
            <w:r w:rsidR="00141688">
              <w:rPr>
                <w:rFonts w:ascii="Trebuchet MS" w:hAnsi="Trebuchet MS"/>
                <w:sz w:val="19"/>
                <w:szCs w:val="19"/>
              </w:rPr>
              <w:t>:</w:t>
            </w:r>
            <w:r>
              <w:rPr>
                <w:rFonts w:ascii="Trebuchet MS" w:hAnsi="Trebuchet MS"/>
                <w:sz w:val="19"/>
                <w:szCs w:val="19"/>
              </w:rPr>
              <w:t xml:space="preserve"> Vom Ethen zum Polyethen</w:t>
            </w:r>
          </w:p>
          <w:p w14:paraId="7FEEC86C"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10.1 Eigenschaften und Struktur der Kunststoffe</w:t>
            </w:r>
          </w:p>
          <w:p w14:paraId="068BE2E8"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10.2 Polymerisation</w:t>
            </w:r>
          </w:p>
          <w:p w14:paraId="3F8C8193"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10.3 Polykondensation</w:t>
            </w:r>
          </w:p>
          <w:p w14:paraId="0C53AD16"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8.11 Fachmethode</w:t>
            </w:r>
            <w:r w:rsidR="000F6A7A">
              <w:rPr>
                <w:rFonts w:ascii="Trebuchet MS" w:hAnsi="Trebuchet MS"/>
                <w:sz w:val="19"/>
                <w:szCs w:val="19"/>
              </w:rPr>
              <w:t>:</w:t>
            </w:r>
            <w:r>
              <w:rPr>
                <w:rFonts w:ascii="Trebuchet MS" w:hAnsi="Trebuchet MS"/>
                <w:sz w:val="19"/>
                <w:szCs w:val="19"/>
              </w:rPr>
              <w:t xml:space="preserve"> Reaktionsmechanismen im Vergleich</w:t>
            </w:r>
          </w:p>
          <w:p w14:paraId="0123DFD1" w14:textId="541576EB"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 xml:space="preserve">10.5 </w:t>
            </w:r>
            <w:r w:rsidR="00B819D1">
              <w:rPr>
                <w:rFonts w:ascii="Trebuchet MS" w:hAnsi="Trebuchet MS"/>
                <w:sz w:val="19"/>
                <w:szCs w:val="19"/>
              </w:rPr>
              <w:t xml:space="preserve">Exkurs: </w:t>
            </w:r>
            <w:r>
              <w:rPr>
                <w:rFonts w:ascii="Trebuchet MS" w:hAnsi="Trebuchet MS"/>
                <w:sz w:val="19"/>
                <w:szCs w:val="19"/>
              </w:rPr>
              <w:t>Verarbeitung von Kunststoffen</w:t>
            </w:r>
          </w:p>
          <w:p w14:paraId="584DF897"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10.6 Impuls</w:t>
            </w:r>
            <w:r w:rsidR="000F6A7A">
              <w:rPr>
                <w:rFonts w:ascii="Trebuchet MS" w:hAnsi="Trebuchet MS"/>
                <w:sz w:val="19"/>
                <w:szCs w:val="19"/>
              </w:rPr>
              <w:t>e:</w:t>
            </w:r>
            <w:r>
              <w:rPr>
                <w:rFonts w:ascii="Trebuchet MS" w:hAnsi="Trebuchet MS"/>
                <w:sz w:val="19"/>
                <w:szCs w:val="19"/>
              </w:rPr>
              <w:t xml:space="preserve"> Kunststoffe im Alltag</w:t>
            </w:r>
          </w:p>
          <w:p w14:paraId="4246A461"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10.9 Verwertung von Kunststoffabfällen</w:t>
            </w:r>
          </w:p>
          <w:p w14:paraId="2B1CF548" w14:textId="77777777" w:rsidR="002163A0" w:rsidRPr="00F16648"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10.4 Polyaddition</w:t>
            </w:r>
            <w:r w:rsidRPr="00DE1876">
              <w:rPr>
                <w:rFonts w:ascii="Trebuchet MS" w:hAnsi="Trebuchet MS" w:cs="Calibri"/>
                <w:i/>
                <w:sz w:val="19"/>
                <w:szCs w:val="19"/>
              </w:rPr>
              <w:t xml:space="preserve"> </w:t>
            </w:r>
          </w:p>
        </w:tc>
        <w:tc>
          <w:tcPr>
            <w:tcW w:w="3935" w:type="dxa"/>
          </w:tcPr>
          <w:p w14:paraId="10FA8F0B" w14:textId="77777777" w:rsidR="002163A0" w:rsidRDefault="002163A0" w:rsidP="00933CBD">
            <w:pPr>
              <w:spacing w:beforeLines="30" w:before="72" w:afterLines="30" w:after="72" w:line="195" w:lineRule="exact"/>
              <w:rPr>
                <w:rFonts w:ascii="Trebuchet MS" w:hAnsi="Trebuchet MS"/>
                <w:sz w:val="19"/>
                <w:szCs w:val="19"/>
              </w:rPr>
            </w:pPr>
          </w:p>
        </w:tc>
      </w:tr>
      <w:tr w:rsidR="002163A0" w:rsidRPr="00686920" w14:paraId="46A11CC4" w14:textId="77777777" w:rsidTr="001B0BB6">
        <w:trPr>
          <w:cantSplit/>
          <w:trHeight w:val="302"/>
        </w:trPr>
        <w:tc>
          <w:tcPr>
            <w:tcW w:w="1148" w:type="dxa"/>
            <w:shd w:val="clear" w:color="auto" w:fill="F3F3F3"/>
            <w:vAlign w:val="center"/>
          </w:tcPr>
          <w:p w14:paraId="151A2A21"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Pr>
                <w:rFonts w:ascii="Trebuchet MS" w:hAnsi="Trebuchet MS" w:cs="Arial"/>
                <w:sz w:val="19"/>
                <w:szCs w:val="19"/>
              </w:rPr>
              <w:t>10</w:t>
            </w:r>
          </w:p>
        </w:tc>
        <w:tc>
          <w:tcPr>
            <w:tcW w:w="14440" w:type="dxa"/>
            <w:gridSpan w:val="3"/>
            <w:shd w:val="clear" w:color="auto" w:fill="F3F3F3"/>
            <w:vAlign w:val="center"/>
          </w:tcPr>
          <w:p w14:paraId="27CEE12C"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F16648">
              <w:rPr>
                <w:rFonts w:ascii="Trebuchet MS" w:hAnsi="Trebuchet MS" w:cs="Arial"/>
                <w:sz w:val="19"/>
                <w:szCs w:val="19"/>
              </w:rPr>
              <w:t xml:space="preserve">Q2.3 Fette im Alltag (verbindlich: </w:t>
            </w:r>
            <w:r>
              <w:rPr>
                <w:rFonts w:ascii="Trebuchet MS" w:hAnsi="Trebuchet MS" w:cs="Arial"/>
                <w:sz w:val="19"/>
                <w:szCs w:val="19"/>
              </w:rPr>
              <w:t xml:space="preserve">ein Themenfeld von </w:t>
            </w:r>
            <w:r w:rsidRPr="00F16648">
              <w:rPr>
                <w:rFonts w:ascii="Trebuchet MS" w:hAnsi="Trebuchet MS" w:cs="Arial"/>
                <w:sz w:val="19"/>
                <w:szCs w:val="19"/>
              </w:rPr>
              <w:t>Q2.3</w:t>
            </w:r>
            <w:r>
              <w:rPr>
                <w:rFonts w:ascii="Trebuchet MS" w:hAnsi="Trebuchet MS" w:cs="Arial"/>
                <w:sz w:val="19"/>
                <w:szCs w:val="19"/>
              </w:rPr>
              <w:t>,</w:t>
            </w:r>
            <w:r w:rsidRPr="00F16648">
              <w:rPr>
                <w:rFonts w:ascii="Trebuchet MS" w:hAnsi="Trebuchet MS" w:cs="Arial"/>
                <w:sz w:val="19"/>
                <w:szCs w:val="19"/>
              </w:rPr>
              <w:t xml:space="preserve"> Q2.4 </w:t>
            </w:r>
            <w:r>
              <w:rPr>
                <w:rFonts w:ascii="Trebuchet MS" w:hAnsi="Trebuchet MS" w:cs="Arial"/>
                <w:sz w:val="19"/>
                <w:szCs w:val="19"/>
              </w:rPr>
              <w:t>und</w:t>
            </w:r>
            <w:r w:rsidRPr="00F16648">
              <w:rPr>
                <w:rFonts w:ascii="Trebuchet MS" w:hAnsi="Trebuchet MS" w:cs="Arial"/>
                <w:sz w:val="19"/>
                <w:szCs w:val="19"/>
              </w:rPr>
              <w:t xml:space="preserve"> Q2.5</w:t>
            </w:r>
            <w:r>
              <w:rPr>
                <w:rFonts w:ascii="Trebuchet MS" w:hAnsi="Trebuchet MS" w:cs="Arial"/>
                <w:sz w:val="19"/>
                <w:szCs w:val="19"/>
              </w:rPr>
              <w:t>, durch Erlass festgelegt</w:t>
            </w:r>
            <w:r w:rsidRPr="00F16648">
              <w:rPr>
                <w:rFonts w:ascii="Trebuchet MS" w:hAnsi="Trebuchet MS" w:cs="Arial"/>
                <w:sz w:val="19"/>
                <w:szCs w:val="19"/>
              </w:rPr>
              <w:t>)</w:t>
            </w:r>
          </w:p>
        </w:tc>
      </w:tr>
      <w:tr w:rsidR="002163A0" w:rsidRPr="00686920" w14:paraId="1BCD9770" w14:textId="77777777" w:rsidTr="00A114F7">
        <w:trPr>
          <w:cantSplit/>
        </w:trPr>
        <w:tc>
          <w:tcPr>
            <w:tcW w:w="1148" w:type="dxa"/>
          </w:tcPr>
          <w:p w14:paraId="2DD9657E" w14:textId="77777777" w:rsidR="002163A0" w:rsidRPr="00F16648" w:rsidRDefault="002163A0" w:rsidP="00933CBD">
            <w:pPr>
              <w:pStyle w:val="Tabellentext"/>
              <w:spacing w:beforeLines="30" w:before="72" w:afterLines="30" w:after="72"/>
              <w:rPr>
                <w:rFonts w:ascii="Trebuchet MS" w:hAnsi="Trebuchet MS" w:cs="Arial"/>
                <w:sz w:val="19"/>
                <w:szCs w:val="19"/>
              </w:rPr>
            </w:pPr>
          </w:p>
        </w:tc>
        <w:tc>
          <w:tcPr>
            <w:tcW w:w="5169" w:type="dxa"/>
          </w:tcPr>
          <w:p w14:paraId="081767E5" w14:textId="77777777" w:rsidR="002163A0" w:rsidRPr="00BE553A"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BE553A">
              <w:rPr>
                <w:rFonts w:ascii="Trebuchet MS" w:hAnsi="Trebuchet MS"/>
                <w:sz w:val="19"/>
                <w:szCs w:val="19"/>
              </w:rPr>
              <w:t>Aufbau und Eigenschaften der Fette und Öle</w:t>
            </w:r>
          </w:p>
          <w:p w14:paraId="04F97CDC" w14:textId="77777777" w:rsidR="002163A0" w:rsidRPr="00BE553A"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BE553A">
              <w:rPr>
                <w:rFonts w:ascii="Trebuchet MS" w:hAnsi="Trebuchet MS"/>
                <w:sz w:val="19"/>
                <w:szCs w:val="19"/>
              </w:rPr>
              <w:t>Aufbau von Fettsäuren: gesättigte und ungesättigte Fettsäuren, cis-trans-Isomerie</w:t>
            </w:r>
          </w:p>
          <w:p w14:paraId="7237AE07" w14:textId="77777777" w:rsidR="002163A0" w:rsidRPr="00BE553A"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BE553A">
              <w:rPr>
                <w:rFonts w:ascii="Trebuchet MS" w:hAnsi="Trebuchet MS"/>
                <w:sz w:val="19"/>
                <w:szCs w:val="19"/>
              </w:rPr>
              <w:t>Herstellung von Margarine: Fetthärtung durch Hydrierung von C-C-Doppelbindungen</w:t>
            </w:r>
          </w:p>
          <w:p w14:paraId="5D1C45E4" w14:textId="77777777" w:rsidR="002163A0" w:rsidRPr="0002733C"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2733C">
              <w:rPr>
                <w:rFonts w:ascii="Trebuchet MS" w:hAnsi="Trebuchet MS"/>
                <w:sz w:val="19"/>
                <w:szCs w:val="19"/>
              </w:rPr>
              <w:t>Tensidwirkung von Fettsäureanionen</w:t>
            </w:r>
          </w:p>
          <w:p w14:paraId="20B225B4" w14:textId="77777777" w:rsidR="002163A0" w:rsidRPr="0002733C"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2733C">
              <w:rPr>
                <w:rFonts w:ascii="Trebuchet MS" w:hAnsi="Trebuchet MS"/>
                <w:sz w:val="19"/>
                <w:szCs w:val="19"/>
              </w:rPr>
              <w:t>Umesterung bei Fetten</w:t>
            </w:r>
          </w:p>
        </w:tc>
        <w:tc>
          <w:tcPr>
            <w:tcW w:w="5336" w:type="dxa"/>
          </w:tcPr>
          <w:p w14:paraId="6D5D371D"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3.33 Verwendung und Vorkommen von Carbonsäureestern</w:t>
            </w:r>
          </w:p>
          <w:p w14:paraId="2C1853BD"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11.1 Aufbau und Eigenschaften der Fette</w:t>
            </w:r>
          </w:p>
          <w:p w14:paraId="3C514B68"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11.2 Fette als Nährstoffe und Treibstoffe</w:t>
            </w:r>
          </w:p>
          <w:p w14:paraId="15C6B524"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11.3 Margarine und Fetthärtung</w:t>
            </w:r>
          </w:p>
          <w:p w14:paraId="031FF030" w14:textId="77777777" w:rsidR="002163A0" w:rsidRPr="0002733C"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11.4 Praktikum</w:t>
            </w:r>
            <w:r w:rsidR="000F6A7A">
              <w:rPr>
                <w:rFonts w:ascii="Trebuchet MS" w:hAnsi="Trebuchet MS"/>
                <w:sz w:val="19"/>
                <w:szCs w:val="19"/>
              </w:rPr>
              <w:t>:</w:t>
            </w:r>
            <w:r>
              <w:rPr>
                <w:rFonts w:ascii="Trebuchet MS" w:hAnsi="Trebuchet MS"/>
                <w:sz w:val="19"/>
                <w:szCs w:val="19"/>
              </w:rPr>
              <w:t xml:space="preserve"> Fette </w:t>
            </w:r>
          </w:p>
          <w:p w14:paraId="7B4E0733" w14:textId="77777777" w:rsidR="002163A0" w:rsidRPr="0002733C" w:rsidRDefault="002163A0" w:rsidP="00933CBD">
            <w:pPr>
              <w:spacing w:beforeLines="30" w:before="72" w:afterLines="30" w:after="72" w:line="195" w:lineRule="exact"/>
              <w:rPr>
                <w:rFonts w:ascii="Trebuchet MS" w:hAnsi="Trebuchet MS"/>
                <w:sz w:val="19"/>
                <w:szCs w:val="19"/>
              </w:rPr>
            </w:pPr>
            <w:r w:rsidRPr="0002733C">
              <w:rPr>
                <w:rFonts w:ascii="Trebuchet MS" w:hAnsi="Trebuchet MS"/>
                <w:sz w:val="19"/>
                <w:szCs w:val="19"/>
              </w:rPr>
              <w:t>12.3 Seifen als waschaktive</w:t>
            </w:r>
            <w:r>
              <w:rPr>
                <w:rFonts w:ascii="Trebuchet MS" w:hAnsi="Trebuchet MS"/>
                <w:sz w:val="19"/>
                <w:szCs w:val="19"/>
              </w:rPr>
              <w:t xml:space="preserve"> Stoffe</w:t>
            </w:r>
          </w:p>
          <w:p w14:paraId="7B771E58" w14:textId="77777777" w:rsidR="002163A0" w:rsidRPr="00F16648" w:rsidRDefault="002163A0" w:rsidP="00141688">
            <w:pPr>
              <w:spacing w:beforeLines="30" w:before="72" w:afterLines="30" w:after="72" w:line="195" w:lineRule="exact"/>
              <w:rPr>
                <w:rFonts w:ascii="Trebuchet MS" w:hAnsi="Trebuchet MS"/>
                <w:sz w:val="19"/>
                <w:szCs w:val="19"/>
              </w:rPr>
            </w:pPr>
            <w:r w:rsidRPr="0002733C">
              <w:rPr>
                <w:rFonts w:ascii="Trebuchet MS" w:hAnsi="Trebuchet MS"/>
                <w:sz w:val="19"/>
                <w:szCs w:val="19"/>
              </w:rPr>
              <w:t xml:space="preserve">12.4 </w:t>
            </w:r>
            <w:r w:rsidRPr="0002733C">
              <w:rPr>
                <w:rFonts w:ascii="Trebuchet MS" w:hAnsi="Trebuchet MS" w:cs="Calibri"/>
                <w:sz w:val="19"/>
                <w:szCs w:val="19"/>
              </w:rPr>
              <w:t>Der Waschvorgang</w:t>
            </w:r>
            <w:r w:rsidR="00141688">
              <w:rPr>
                <w:rFonts w:ascii="Trebuchet MS" w:hAnsi="Trebuchet MS" w:cs="Calibri"/>
                <w:sz w:val="19"/>
                <w:szCs w:val="19"/>
              </w:rPr>
              <w:t xml:space="preserve"> </w:t>
            </w:r>
          </w:p>
        </w:tc>
        <w:tc>
          <w:tcPr>
            <w:tcW w:w="3935" w:type="dxa"/>
          </w:tcPr>
          <w:p w14:paraId="23D41F9D" w14:textId="77777777" w:rsidR="002163A0" w:rsidRDefault="002163A0" w:rsidP="00933CBD">
            <w:pPr>
              <w:spacing w:beforeLines="30" w:before="72" w:afterLines="30" w:after="72" w:line="195" w:lineRule="exact"/>
              <w:rPr>
                <w:rFonts w:ascii="Trebuchet MS" w:hAnsi="Trebuchet MS"/>
                <w:sz w:val="19"/>
                <w:szCs w:val="19"/>
              </w:rPr>
            </w:pPr>
          </w:p>
        </w:tc>
      </w:tr>
      <w:tr w:rsidR="002163A0" w:rsidRPr="00686920" w14:paraId="775C6D50" w14:textId="77777777" w:rsidTr="00CA1037">
        <w:trPr>
          <w:cantSplit/>
          <w:trHeight w:val="302"/>
        </w:trPr>
        <w:tc>
          <w:tcPr>
            <w:tcW w:w="1148" w:type="dxa"/>
            <w:shd w:val="clear" w:color="auto" w:fill="F3F3F3"/>
            <w:vAlign w:val="center"/>
          </w:tcPr>
          <w:p w14:paraId="39376F84"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Pr>
                <w:rFonts w:ascii="Trebuchet MS" w:hAnsi="Trebuchet MS" w:cs="Arial"/>
                <w:sz w:val="19"/>
                <w:szCs w:val="19"/>
              </w:rPr>
              <w:lastRenderedPageBreak/>
              <w:t>10</w:t>
            </w:r>
          </w:p>
        </w:tc>
        <w:tc>
          <w:tcPr>
            <w:tcW w:w="14440" w:type="dxa"/>
            <w:gridSpan w:val="3"/>
            <w:shd w:val="clear" w:color="auto" w:fill="F3F3F3"/>
            <w:vAlign w:val="center"/>
          </w:tcPr>
          <w:p w14:paraId="1EBDEDE7"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F16648">
              <w:rPr>
                <w:rFonts w:ascii="Trebuchet MS" w:hAnsi="Trebuchet MS" w:cs="Arial"/>
                <w:sz w:val="19"/>
                <w:szCs w:val="19"/>
              </w:rPr>
              <w:t xml:space="preserve">Q2.4 Organische Werkstoffe (verbindlich: </w:t>
            </w:r>
            <w:r>
              <w:rPr>
                <w:rFonts w:ascii="Trebuchet MS" w:hAnsi="Trebuchet MS" w:cs="Arial"/>
                <w:sz w:val="19"/>
                <w:szCs w:val="19"/>
              </w:rPr>
              <w:t xml:space="preserve">ein Themenfeld von </w:t>
            </w:r>
            <w:r w:rsidRPr="00F16648">
              <w:rPr>
                <w:rFonts w:ascii="Trebuchet MS" w:hAnsi="Trebuchet MS" w:cs="Arial"/>
                <w:sz w:val="19"/>
                <w:szCs w:val="19"/>
              </w:rPr>
              <w:t>Q2.3</w:t>
            </w:r>
            <w:r>
              <w:rPr>
                <w:rFonts w:ascii="Trebuchet MS" w:hAnsi="Trebuchet MS" w:cs="Arial"/>
                <w:sz w:val="19"/>
                <w:szCs w:val="19"/>
              </w:rPr>
              <w:t>,</w:t>
            </w:r>
            <w:r w:rsidRPr="00F16648">
              <w:rPr>
                <w:rFonts w:ascii="Trebuchet MS" w:hAnsi="Trebuchet MS" w:cs="Arial"/>
                <w:sz w:val="19"/>
                <w:szCs w:val="19"/>
              </w:rPr>
              <w:t xml:space="preserve"> Q2.4 </w:t>
            </w:r>
            <w:r>
              <w:rPr>
                <w:rFonts w:ascii="Trebuchet MS" w:hAnsi="Trebuchet MS" w:cs="Arial"/>
                <w:sz w:val="19"/>
                <w:szCs w:val="19"/>
              </w:rPr>
              <w:t>und</w:t>
            </w:r>
            <w:r w:rsidRPr="00F16648">
              <w:rPr>
                <w:rFonts w:ascii="Trebuchet MS" w:hAnsi="Trebuchet MS" w:cs="Arial"/>
                <w:sz w:val="19"/>
                <w:szCs w:val="19"/>
              </w:rPr>
              <w:t xml:space="preserve"> Q2.5</w:t>
            </w:r>
            <w:r>
              <w:rPr>
                <w:rFonts w:ascii="Trebuchet MS" w:hAnsi="Trebuchet MS" w:cs="Arial"/>
                <w:sz w:val="19"/>
                <w:szCs w:val="19"/>
              </w:rPr>
              <w:t>, durch Erlass festgelegt</w:t>
            </w:r>
            <w:r w:rsidRPr="00F16648">
              <w:rPr>
                <w:rFonts w:ascii="Trebuchet MS" w:hAnsi="Trebuchet MS" w:cs="Arial"/>
                <w:sz w:val="19"/>
                <w:szCs w:val="19"/>
              </w:rPr>
              <w:t>)</w:t>
            </w:r>
          </w:p>
        </w:tc>
      </w:tr>
      <w:tr w:rsidR="002163A0" w:rsidRPr="00686920" w14:paraId="720D1374" w14:textId="77777777" w:rsidTr="00A114F7">
        <w:trPr>
          <w:cantSplit/>
        </w:trPr>
        <w:tc>
          <w:tcPr>
            <w:tcW w:w="1148" w:type="dxa"/>
          </w:tcPr>
          <w:p w14:paraId="2FDA9152" w14:textId="77777777" w:rsidR="002163A0" w:rsidRPr="00F16648" w:rsidRDefault="002163A0" w:rsidP="00933CBD">
            <w:pPr>
              <w:pStyle w:val="Tabellentext"/>
              <w:spacing w:beforeLines="30" w:before="72" w:afterLines="30" w:after="72"/>
              <w:rPr>
                <w:rFonts w:ascii="Trebuchet MS" w:hAnsi="Trebuchet MS" w:cs="Arial"/>
                <w:sz w:val="19"/>
                <w:szCs w:val="19"/>
              </w:rPr>
            </w:pPr>
          </w:p>
        </w:tc>
        <w:tc>
          <w:tcPr>
            <w:tcW w:w="5169" w:type="dxa"/>
          </w:tcPr>
          <w:p w14:paraId="6F05C8FC" w14:textId="77777777" w:rsidR="002163A0" w:rsidRPr="00665FEB"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665FEB">
              <w:rPr>
                <w:rFonts w:ascii="Trebuchet MS" w:hAnsi="Trebuchet MS"/>
                <w:sz w:val="19"/>
                <w:szCs w:val="19"/>
              </w:rPr>
              <w:t>Biokunststoffe: Synthese, Eigenschaften und Verwendung am Beispiel der Polymilchsäure (PLA)</w:t>
            </w:r>
          </w:p>
          <w:p w14:paraId="4BFC4F5A" w14:textId="77777777" w:rsidR="002163A0" w:rsidRPr="00820606" w:rsidRDefault="002163A0" w:rsidP="00933CBD">
            <w:pPr>
              <w:numPr>
                <w:ilvl w:val="0"/>
                <w:numId w:val="12"/>
              </w:numPr>
              <w:tabs>
                <w:tab w:val="clear" w:pos="720"/>
                <w:tab w:val="num" w:pos="142"/>
              </w:tabs>
              <w:spacing w:beforeLines="30" w:before="72" w:afterLines="30" w:after="72"/>
              <w:ind w:left="142" w:hanging="142"/>
              <w:rPr>
                <w:rFonts w:ascii="Trebuchet MS" w:hAnsi="Trebuchet MS"/>
                <w:i/>
                <w:sz w:val="19"/>
                <w:szCs w:val="19"/>
              </w:rPr>
            </w:pPr>
            <w:r w:rsidRPr="00820606">
              <w:rPr>
                <w:rFonts w:ascii="Trebuchet MS" w:hAnsi="Trebuchet MS"/>
                <w:i/>
                <w:sz w:val="19"/>
                <w:szCs w:val="19"/>
              </w:rPr>
              <w:t>Textilfaser: Viskose, modifizierte Cellulose</w:t>
            </w:r>
          </w:p>
          <w:p w14:paraId="297D0770" w14:textId="77777777" w:rsidR="002163A0" w:rsidRPr="00665FEB"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665FEB">
              <w:rPr>
                <w:rFonts w:ascii="Trebuchet MS" w:hAnsi="Trebuchet MS"/>
                <w:sz w:val="19"/>
                <w:szCs w:val="19"/>
              </w:rPr>
              <w:t>Aufbau eines Copolymeres</w:t>
            </w:r>
          </w:p>
          <w:p w14:paraId="3C932210" w14:textId="77777777" w:rsidR="002163A0" w:rsidRPr="00820606" w:rsidRDefault="002163A0" w:rsidP="00933CBD">
            <w:pPr>
              <w:numPr>
                <w:ilvl w:val="0"/>
                <w:numId w:val="12"/>
              </w:numPr>
              <w:tabs>
                <w:tab w:val="clear" w:pos="720"/>
                <w:tab w:val="num" w:pos="142"/>
              </w:tabs>
              <w:spacing w:beforeLines="30" w:before="72" w:afterLines="30" w:after="72"/>
              <w:ind w:left="142" w:hanging="142"/>
              <w:rPr>
                <w:rFonts w:ascii="Trebuchet MS" w:hAnsi="Trebuchet MS"/>
                <w:i/>
                <w:sz w:val="19"/>
                <w:szCs w:val="19"/>
              </w:rPr>
            </w:pPr>
            <w:r w:rsidRPr="00820606">
              <w:rPr>
                <w:rFonts w:ascii="Trebuchet MS" w:hAnsi="Trebuchet MS"/>
                <w:i/>
                <w:sz w:val="19"/>
                <w:szCs w:val="19"/>
              </w:rPr>
              <w:t>synthetischer Kautschuk: Herstellung, Erklärung der Elastizität auf molekularer Ebene und deren Veränderung durch Vulkanisation</w:t>
            </w:r>
          </w:p>
        </w:tc>
        <w:tc>
          <w:tcPr>
            <w:tcW w:w="5336" w:type="dxa"/>
          </w:tcPr>
          <w:p w14:paraId="738E9980" w14:textId="4E956F9D"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 xml:space="preserve">10.11 </w:t>
            </w:r>
            <w:r w:rsidR="00087F46">
              <w:rPr>
                <w:rFonts w:ascii="Trebuchet MS" w:hAnsi="Trebuchet MS"/>
                <w:sz w:val="19"/>
                <w:szCs w:val="19"/>
              </w:rPr>
              <w:t xml:space="preserve">Impulse: </w:t>
            </w:r>
            <w:r>
              <w:rPr>
                <w:rFonts w:ascii="Trebuchet MS" w:hAnsi="Trebuchet MS"/>
                <w:sz w:val="19"/>
                <w:szCs w:val="19"/>
              </w:rPr>
              <w:t>Biologisch abbaubare Kunststoffe</w:t>
            </w:r>
          </w:p>
          <w:p w14:paraId="40A3AD99" w14:textId="77777777" w:rsidR="002163A0" w:rsidRPr="00F16648" w:rsidRDefault="002163A0" w:rsidP="000F6A7A">
            <w:pPr>
              <w:spacing w:beforeLines="30" w:before="72" w:afterLines="30" w:after="72" w:line="195" w:lineRule="exact"/>
              <w:rPr>
                <w:rFonts w:ascii="Trebuchet MS" w:hAnsi="Trebuchet MS"/>
                <w:sz w:val="19"/>
                <w:szCs w:val="19"/>
              </w:rPr>
            </w:pPr>
            <w:r>
              <w:rPr>
                <w:rFonts w:ascii="Trebuchet MS" w:hAnsi="Trebuchet MS"/>
                <w:sz w:val="19"/>
                <w:szCs w:val="19"/>
              </w:rPr>
              <w:t>10.2 Polymerisation</w:t>
            </w:r>
            <w:r w:rsidR="000F6A7A">
              <w:rPr>
                <w:rFonts w:ascii="Trebuchet MS" w:hAnsi="Trebuchet MS"/>
                <w:sz w:val="19"/>
                <w:szCs w:val="19"/>
              </w:rPr>
              <w:t xml:space="preserve"> </w:t>
            </w:r>
          </w:p>
        </w:tc>
        <w:tc>
          <w:tcPr>
            <w:tcW w:w="3935" w:type="dxa"/>
          </w:tcPr>
          <w:p w14:paraId="6247A836" w14:textId="77777777" w:rsidR="002163A0" w:rsidRDefault="002163A0" w:rsidP="00933CBD">
            <w:pPr>
              <w:spacing w:beforeLines="30" w:before="72" w:afterLines="30" w:after="72" w:line="195" w:lineRule="exact"/>
              <w:rPr>
                <w:rFonts w:ascii="Trebuchet MS" w:hAnsi="Trebuchet MS"/>
                <w:sz w:val="19"/>
                <w:szCs w:val="19"/>
              </w:rPr>
            </w:pPr>
          </w:p>
        </w:tc>
      </w:tr>
      <w:tr w:rsidR="002163A0" w:rsidRPr="00686920" w14:paraId="43341931" w14:textId="77777777" w:rsidTr="005232D3">
        <w:trPr>
          <w:cantSplit/>
          <w:trHeight w:val="302"/>
        </w:trPr>
        <w:tc>
          <w:tcPr>
            <w:tcW w:w="1148" w:type="dxa"/>
            <w:shd w:val="clear" w:color="auto" w:fill="F3F3F3"/>
            <w:vAlign w:val="center"/>
          </w:tcPr>
          <w:p w14:paraId="7AB0424C"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Pr>
                <w:rFonts w:ascii="Trebuchet MS" w:hAnsi="Trebuchet MS" w:cs="Arial"/>
                <w:sz w:val="19"/>
                <w:szCs w:val="19"/>
              </w:rPr>
              <w:t>10</w:t>
            </w:r>
          </w:p>
        </w:tc>
        <w:tc>
          <w:tcPr>
            <w:tcW w:w="14440" w:type="dxa"/>
            <w:gridSpan w:val="3"/>
            <w:shd w:val="clear" w:color="auto" w:fill="F3F3F3"/>
            <w:vAlign w:val="center"/>
          </w:tcPr>
          <w:p w14:paraId="56EC52DF"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F16648">
              <w:rPr>
                <w:rFonts w:ascii="Trebuchet MS" w:hAnsi="Trebuchet MS" w:cs="Arial"/>
                <w:sz w:val="19"/>
                <w:szCs w:val="19"/>
              </w:rPr>
              <w:t xml:space="preserve">Q2.5 Chemie der Aromaten (verbindlich: </w:t>
            </w:r>
            <w:r>
              <w:rPr>
                <w:rFonts w:ascii="Trebuchet MS" w:hAnsi="Trebuchet MS" w:cs="Arial"/>
                <w:sz w:val="19"/>
                <w:szCs w:val="19"/>
              </w:rPr>
              <w:t xml:space="preserve">ein Themenfeld von </w:t>
            </w:r>
            <w:r w:rsidRPr="00F16648">
              <w:rPr>
                <w:rFonts w:ascii="Trebuchet MS" w:hAnsi="Trebuchet MS" w:cs="Arial"/>
                <w:sz w:val="19"/>
                <w:szCs w:val="19"/>
              </w:rPr>
              <w:t>Q2.3</w:t>
            </w:r>
            <w:r>
              <w:rPr>
                <w:rFonts w:ascii="Trebuchet MS" w:hAnsi="Trebuchet MS" w:cs="Arial"/>
                <w:sz w:val="19"/>
                <w:szCs w:val="19"/>
              </w:rPr>
              <w:t>,</w:t>
            </w:r>
            <w:r w:rsidRPr="00F16648">
              <w:rPr>
                <w:rFonts w:ascii="Trebuchet MS" w:hAnsi="Trebuchet MS" w:cs="Arial"/>
                <w:sz w:val="19"/>
                <w:szCs w:val="19"/>
              </w:rPr>
              <w:t xml:space="preserve"> Q2.4 </w:t>
            </w:r>
            <w:r>
              <w:rPr>
                <w:rFonts w:ascii="Trebuchet MS" w:hAnsi="Trebuchet MS" w:cs="Arial"/>
                <w:sz w:val="19"/>
                <w:szCs w:val="19"/>
              </w:rPr>
              <w:t>und</w:t>
            </w:r>
            <w:r w:rsidRPr="00F16648">
              <w:rPr>
                <w:rFonts w:ascii="Trebuchet MS" w:hAnsi="Trebuchet MS" w:cs="Arial"/>
                <w:sz w:val="19"/>
                <w:szCs w:val="19"/>
              </w:rPr>
              <w:t xml:space="preserve"> Q2.5</w:t>
            </w:r>
            <w:r>
              <w:rPr>
                <w:rFonts w:ascii="Trebuchet MS" w:hAnsi="Trebuchet MS" w:cs="Arial"/>
                <w:sz w:val="19"/>
                <w:szCs w:val="19"/>
              </w:rPr>
              <w:t>, durch Erlass festgelegt</w:t>
            </w:r>
            <w:r w:rsidRPr="00F16648">
              <w:rPr>
                <w:rFonts w:ascii="Trebuchet MS" w:hAnsi="Trebuchet MS" w:cs="Arial"/>
                <w:sz w:val="19"/>
                <w:szCs w:val="19"/>
              </w:rPr>
              <w:t>)</w:t>
            </w:r>
          </w:p>
        </w:tc>
      </w:tr>
      <w:tr w:rsidR="002163A0" w:rsidRPr="00686920" w14:paraId="6CFA8AB0" w14:textId="77777777" w:rsidTr="00A114F7">
        <w:trPr>
          <w:cantSplit/>
        </w:trPr>
        <w:tc>
          <w:tcPr>
            <w:tcW w:w="1148" w:type="dxa"/>
          </w:tcPr>
          <w:p w14:paraId="40B74105" w14:textId="77777777" w:rsidR="002163A0" w:rsidRPr="00F16648" w:rsidRDefault="002163A0" w:rsidP="00933CBD">
            <w:pPr>
              <w:pStyle w:val="Tabellentext"/>
              <w:spacing w:beforeLines="30" w:before="72" w:afterLines="30" w:after="72"/>
              <w:rPr>
                <w:rFonts w:ascii="Trebuchet MS" w:hAnsi="Trebuchet MS" w:cs="Arial"/>
                <w:sz w:val="19"/>
                <w:szCs w:val="19"/>
              </w:rPr>
            </w:pPr>
          </w:p>
        </w:tc>
        <w:tc>
          <w:tcPr>
            <w:tcW w:w="5169" w:type="dxa"/>
          </w:tcPr>
          <w:p w14:paraId="51463CF3" w14:textId="77777777" w:rsidR="002163A0" w:rsidRPr="007B0CD9"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7B0CD9">
              <w:rPr>
                <w:rFonts w:ascii="Trebuchet MS" w:hAnsi="Trebuchet MS"/>
                <w:sz w:val="19"/>
                <w:szCs w:val="19"/>
              </w:rPr>
              <w:t>Benzen (Benzol): Eigenschaften und Bindungsverhältnisse auf Basis des Mesomeriemodells</w:t>
            </w:r>
          </w:p>
          <w:p w14:paraId="0E9D11D8" w14:textId="77777777" w:rsidR="002163A0" w:rsidRPr="007B0CD9"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7B0CD9">
              <w:rPr>
                <w:rFonts w:ascii="Trebuchet MS" w:hAnsi="Trebuchet MS"/>
                <w:sz w:val="19"/>
                <w:szCs w:val="19"/>
              </w:rPr>
              <w:t>elektrophile Substitution: Reaktionstyp und Reaktionsmechanismus der Halogenierung am Aromaten</w:t>
            </w:r>
          </w:p>
          <w:p w14:paraId="3AC23D99" w14:textId="77777777" w:rsidR="002163A0" w:rsidRPr="007B0CD9"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7B0CD9">
              <w:rPr>
                <w:rFonts w:ascii="Trebuchet MS" w:hAnsi="Trebuchet MS"/>
                <w:sz w:val="19"/>
                <w:szCs w:val="19"/>
              </w:rPr>
              <w:t>elektrophile Substitution: Reaktionsmechanismus der Nitrierung</w:t>
            </w:r>
          </w:p>
          <w:p w14:paraId="48C1DDEA" w14:textId="77777777" w:rsidR="002163A0" w:rsidRPr="00F16648"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7B0CD9">
              <w:rPr>
                <w:rFonts w:ascii="Trebuchet MS" w:hAnsi="Trebuchet MS"/>
                <w:sz w:val="19"/>
                <w:szCs w:val="19"/>
              </w:rPr>
              <w:t>Reaktionsmechanismus der elektrophilen Zweitsubstitution: induktive und mesomere Effekte, dirigierende Wirkung an den Beispielen Toluol, Phenol, Anilin und Nitrobenzen (Nitrobenzol)</w:t>
            </w:r>
          </w:p>
        </w:tc>
        <w:tc>
          <w:tcPr>
            <w:tcW w:w="5336" w:type="dxa"/>
          </w:tcPr>
          <w:p w14:paraId="506B30D9"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2.15 Die Vielfalt der Kohlenwasserstoffe</w:t>
            </w:r>
          </w:p>
          <w:p w14:paraId="3B3DE2AD"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9.1 Benzol – ein Aromat</w:t>
            </w:r>
          </w:p>
          <w:p w14:paraId="502DEBA0"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9.2 Bindungsverhältnisse im Benzol-Molekül</w:t>
            </w:r>
          </w:p>
          <w:p w14:paraId="0CB53EBB"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9.3 Mesomerie und Aromatizität</w:t>
            </w:r>
          </w:p>
          <w:p w14:paraId="20344B1A"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9.6 Halogenierung von Benzol</w:t>
            </w:r>
          </w:p>
          <w:p w14:paraId="1131DCA5" w14:textId="58872735"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9.7 Reaktionstypen bei Aromaten</w:t>
            </w:r>
          </w:p>
          <w:p w14:paraId="40EA6242"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9.8 Benzol-Derivate</w:t>
            </w:r>
          </w:p>
          <w:p w14:paraId="7AC86047" w14:textId="77777777" w:rsidR="002163A0" w:rsidRPr="00F16648"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9.9 Zweitsubstitution an Aromaten</w:t>
            </w:r>
            <w:r w:rsidRPr="00DE1876">
              <w:rPr>
                <w:rFonts w:ascii="Trebuchet MS" w:hAnsi="Trebuchet MS" w:cs="Calibri"/>
                <w:i/>
                <w:sz w:val="19"/>
                <w:szCs w:val="19"/>
              </w:rPr>
              <w:t xml:space="preserve"> </w:t>
            </w:r>
          </w:p>
        </w:tc>
        <w:tc>
          <w:tcPr>
            <w:tcW w:w="3935" w:type="dxa"/>
          </w:tcPr>
          <w:p w14:paraId="74228FFB" w14:textId="77777777" w:rsidR="002163A0" w:rsidRDefault="002163A0" w:rsidP="00933CBD">
            <w:pPr>
              <w:spacing w:beforeLines="30" w:before="72" w:afterLines="30" w:after="72" w:line="195" w:lineRule="exact"/>
              <w:rPr>
                <w:rFonts w:ascii="Trebuchet MS" w:hAnsi="Trebuchet MS"/>
                <w:sz w:val="19"/>
                <w:szCs w:val="19"/>
              </w:rPr>
            </w:pPr>
          </w:p>
        </w:tc>
      </w:tr>
      <w:tr w:rsidR="002163A0" w:rsidRPr="00BE6B12" w14:paraId="5119DFE2" w14:textId="77777777" w:rsidTr="00040735">
        <w:trPr>
          <w:cantSplit/>
          <w:trHeight w:val="302"/>
        </w:trPr>
        <w:tc>
          <w:tcPr>
            <w:tcW w:w="1148" w:type="dxa"/>
            <w:shd w:val="clear" w:color="auto" w:fill="F3F3F3"/>
            <w:vAlign w:val="center"/>
          </w:tcPr>
          <w:p w14:paraId="62A7818A"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20"/>
                <w:szCs w:val="20"/>
              </w:rPr>
            </w:pPr>
          </w:p>
        </w:tc>
        <w:tc>
          <w:tcPr>
            <w:tcW w:w="14440" w:type="dxa"/>
            <w:gridSpan w:val="3"/>
            <w:shd w:val="clear" w:color="auto" w:fill="F3F3F3"/>
            <w:vAlign w:val="center"/>
          </w:tcPr>
          <w:p w14:paraId="4F2171DC"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20"/>
                <w:szCs w:val="20"/>
              </w:rPr>
            </w:pPr>
            <w:r w:rsidRPr="00F16648">
              <w:rPr>
                <w:rFonts w:ascii="Trebuchet MS" w:hAnsi="Trebuchet MS" w:cs="Arial"/>
                <w:sz w:val="20"/>
                <w:szCs w:val="20"/>
              </w:rPr>
              <w:t>Q3 Das chemische Gleichgewicht</w:t>
            </w:r>
          </w:p>
        </w:tc>
      </w:tr>
      <w:tr w:rsidR="002163A0" w:rsidRPr="00686920" w14:paraId="11E8A074" w14:textId="77777777" w:rsidTr="00E4430E">
        <w:trPr>
          <w:cantSplit/>
          <w:trHeight w:val="302"/>
        </w:trPr>
        <w:tc>
          <w:tcPr>
            <w:tcW w:w="1148" w:type="dxa"/>
            <w:shd w:val="clear" w:color="auto" w:fill="F3F3F3"/>
            <w:vAlign w:val="center"/>
          </w:tcPr>
          <w:p w14:paraId="68AECE92"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Pr>
                <w:rFonts w:ascii="Trebuchet MS" w:hAnsi="Trebuchet MS" w:cs="Arial"/>
                <w:sz w:val="19"/>
                <w:szCs w:val="19"/>
              </w:rPr>
              <w:t>25</w:t>
            </w:r>
          </w:p>
        </w:tc>
        <w:tc>
          <w:tcPr>
            <w:tcW w:w="14440" w:type="dxa"/>
            <w:gridSpan w:val="3"/>
            <w:shd w:val="clear" w:color="auto" w:fill="F3F3F3"/>
            <w:vAlign w:val="center"/>
          </w:tcPr>
          <w:p w14:paraId="15379F58"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F16648">
              <w:rPr>
                <w:rFonts w:ascii="Trebuchet MS" w:hAnsi="Trebuchet MS" w:cs="Arial"/>
                <w:sz w:val="19"/>
                <w:szCs w:val="19"/>
              </w:rPr>
              <w:t>Q3.1 Chemische Gleichgewichte und ihre Einstellung (verbindlich)</w:t>
            </w:r>
          </w:p>
        </w:tc>
      </w:tr>
      <w:tr w:rsidR="002163A0" w:rsidRPr="00686920" w14:paraId="13D6B79A" w14:textId="77777777" w:rsidTr="00A114F7">
        <w:trPr>
          <w:cantSplit/>
        </w:trPr>
        <w:tc>
          <w:tcPr>
            <w:tcW w:w="1148" w:type="dxa"/>
          </w:tcPr>
          <w:p w14:paraId="24603F6F" w14:textId="77777777" w:rsidR="002163A0" w:rsidRPr="00F16648" w:rsidRDefault="002163A0" w:rsidP="00933CBD">
            <w:pPr>
              <w:pStyle w:val="Tabellentext"/>
              <w:spacing w:beforeLines="30" w:before="72" w:afterLines="30" w:after="72"/>
              <w:rPr>
                <w:rFonts w:ascii="Trebuchet MS" w:hAnsi="Trebuchet MS" w:cs="Arial"/>
                <w:sz w:val="19"/>
                <w:szCs w:val="19"/>
              </w:rPr>
            </w:pPr>
          </w:p>
        </w:tc>
        <w:tc>
          <w:tcPr>
            <w:tcW w:w="5169" w:type="dxa"/>
          </w:tcPr>
          <w:p w14:paraId="1B6E4F22" w14:textId="77777777" w:rsidR="002163A0" w:rsidRPr="000A543D"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A543D">
              <w:rPr>
                <w:rFonts w:ascii="Trebuchet MS" w:hAnsi="Trebuchet MS"/>
                <w:sz w:val="19"/>
                <w:szCs w:val="19"/>
              </w:rPr>
              <w:t>Nachweis des gleichzeitigen Vorliegens von Edukten und Produkten</w:t>
            </w:r>
          </w:p>
          <w:p w14:paraId="71DE7B9A" w14:textId="77777777" w:rsidR="002163A0"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A543D">
              <w:rPr>
                <w:rFonts w:ascii="Trebuchet MS" w:hAnsi="Trebuchet MS"/>
                <w:sz w:val="19"/>
                <w:szCs w:val="19"/>
              </w:rPr>
              <w:t>Definition des chemischen Gleichgewichts als dynamisches Gleichgewicht: Hin- und Rückreaktion</w:t>
            </w:r>
          </w:p>
          <w:p w14:paraId="7F38C23F" w14:textId="77777777" w:rsidR="002163A0" w:rsidRPr="000A543D"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A543D">
              <w:rPr>
                <w:rFonts w:ascii="Trebuchet MS" w:hAnsi="Trebuchet MS"/>
                <w:sz w:val="19"/>
                <w:szCs w:val="19"/>
              </w:rPr>
              <w:t xml:space="preserve">chemische Gleichgewichte an Beispielen: Estergleichgewicht, </w:t>
            </w:r>
            <w:r w:rsidRPr="00820606">
              <w:rPr>
                <w:rFonts w:ascii="Trebuchet MS" w:hAnsi="Trebuchet MS"/>
                <w:i/>
                <w:sz w:val="19"/>
                <w:szCs w:val="19"/>
              </w:rPr>
              <w:t>Iod-Wasserstoff-Gleichgewicht</w:t>
            </w:r>
            <w:r w:rsidRPr="000A543D">
              <w:rPr>
                <w:rFonts w:ascii="Trebuchet MS" w:hAnsi="Trebuchet MS"/>
                <w:sz w:val="19"/>
                <w:szCs w:val="19"/>
              </w:rPr>
              <w:t xml:space="preserve"> und Ammoniak-Synthese nach Haber-Bosch</w:t>
            </w:r>
          </w:p>
          <w:p w14:paraId="3F80DC1B" w14:textId="77777777" w:rsidR="002163A0" w:rsidRPr="000A543D"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A543D">
              <w:rPr>
                <w:rFonts w:ascii="Trebuchet MS" w:hAnsi="Trebuchet MS"/>
                <w:sz w:val="19"/>
                <w:szCs w:val="19"/>
              </w:rPr>
              <w:t>Massenwirkungsgesetz und Berechnung von Gleichgewichtskonstanten K</w:t>
            </w:r>
            <w:r w:rsidRPr="00E948A8">
              <w:rPr>
                <w:rFonts w:ascii="Trebuchet MS" w:hAnsi="Trebuchet MS"/>
                <w:sz w:val="19"/>
                <w:szCs w:val="19"/>
                <w:vertAlign w:val="subscript"/>
              </w:rPr>
              <w:t>C</w:t>
            </w:r>
            <w:r w:rsidRPr="000A543D">
              <w:rPr>
                <w:rFonts w:ascii="Trebuchet MS" w:hAnsi="Trebuchet MS"/>
                <w:sz w:val="19"/>
                <w:szCs w:val="19"/>
              </w:rPr>
              <w:t xml:space="preserve"> auf der Grundlage von Gleichgewichtskonzentrationen</w:t>
            </w:r>
          </w:p>
          <w:p w14:paraId="4D88BCF8" w14:textId="77777777" w:rsidR="002163A0" w:rsidRPr="000A543D"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A543D">
              <w:rPr>
                <w:rFonts w:ascii="Trebuchet MS" w:hAnsi="Trebuchet MS"/>
                <w:sz w:val="19"/>
                <w:szCs w:val="19"/>
              </w:rPr>
              <w:t>Lage von Gleichgewichten in Abhängigkeit von Druck, Temperatur und Konzentration: Prinzip des kleinsten Zwangs</w:t>
            </w:r>
          </w:p>
          <w:p w14:paraId="11C642AC" w14:textId="77777777" w:rsidR="002163A0" w:rsidRPr="000A543D"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A543D">
              <w:rPr>
                <w:rFonts w:ascii="Trebuchet MS" w:hAnsi="Trebuchet MS"/>
                <w:sz w:val="19"/>
                <w:szCs w:val="19"/>
              </w:rPr>
              <w:t>Einfluss von Katalysatoren auf die Einstellung des Gleichgewichts</w:t>
            </w:r>
          </w:p>
          <w:p w14:paraId="7DF88C62" w14:textId="77777777" w:rsidR="002163A0" w:rsidRPr="000A543D"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A543D">
              <w:rPr>
                <w:rFonts w:ascii="Trebuchet MS" w:hAnsi="Trebuchet MS"/>
                <w:sz w:val="19"/>
                <w:szCs w:val="19"/>
              </w:rPr>
              <w:t>Berechnung von Gleichgewichtskonstanten K</w:t>
            </w:r>
            <w:r w:rsidRPr="000A543D">
              <w:rPr>
                <w:rFonts w:ascii="Trebuchet MS" w:hAnsi="Trebuchet MS"/>
                <w:sz w:val="19"/>
                <w:szCs w:val="19"/>
                <w:vertAlign w:val="subscript"/>
              </w:rPr>
              <w:t>C</w:t>
            </w:r>
            <w:r w:rsidRPr="000A543D">
              <w:rPr>
                <w:rFonts w:ascii="Trebuchet MS" w:hAnsi="Trebuchet MS"/>
                <w:sz w:val="19"/>
                <w:szCs w:val="19"/>
              </w:rPr>
              <w:t xml:space="preserve"> und Gleichgewichtskonzentrationen (einschließlich Lösung quadratischer Gleichungen)</w:t>
            </w:r>
          </w:p>
          <w:p w14:paraId="432E8BE1" w14:textId="77777777" w:rsidR="002163A0" w:rsidRPr="000A543D"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A543D">
              <w:rPr>
                <w:rFonts w:ascii="Trebuchet MS" w:hAnsi="Trebuchet MS"/>
                <w:sz w:val="19"/>
                <w:szCs w:val="19"/>
              </w:rPr>
              <w:t>Enthalpie: Reaktionswärme bei konstantem Druck, Berechnung von Standardbildungs- und Reaktionsenthalpie, Satz von Hess</w:t>
            </w:r>
          </w:p>
          <w:p w14:paraId="6BB90F60" w14:textId="77777777" w:rsidR="002163A0" w:rsidRPr="00F16648"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A543D">
              <w:rPr>
                <w:rFonts w:ascii="Trebuchet MS" w:hAnsi="Trebuchet MS"/>
                <w:sz w:val="19"/>
                <w:szCs w:val="19"/>
              </w:rPr>
              <w:t>Entropie als Maß für die Unordnung eines Systems, Einfluss der Reaktionsentropie in spontan ablaufenden endothermen Reaktionen</w:t>
            </w:r>
          </w:p>
        </w:tc>
        <w:tc>
          <w:tcPr>
            <w:tcW w:w="5336" w:type="dxa"/>
          </w:tcPr>
          <w:p w14:paraId="358FD182"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5.10 Chemische Reaktion und Gleichgewichtseinstellung</w:t>
            </w:r>
          </w:p>
          <w:p w14:paraId="696536F9"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5.11 Praktikum</w:t>
            </w:r>
            <w:r w:rsidR="000F6A7A">
              <w:rPr>
                <w:rFonts w:ascii="Trebuchet MS" w:hAnsi="Trebuchet MS"/>
                <w:sz w:val="19"/>
                <w:szCs w:val="19"/>
              </w:rPr>
              <w:t>:</w:t>
            </w:r>
            <w:r>
              <w:rPr>
                <w:rFonts w:ascii="Trebuchet MS" w:hAnsi="Trebuchet MS"/>
                <w:sz w:val="19"/>
                <w:szCs w:val="19"/>
              </w:rPr>
              <w:t xml:space="preserve"> Umkehrbarkeit und Gleichgewicht</w:t>
            </w:r>
          </w:p>
          <w:p w14:paraId="6AFAEAFC"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5.12 Impulse</w:t>
            </w:r>
            <w:r w:rsidR="000F6A7A">
              <w:rPr>
                <w:rFonts w:ascii="Trebuchet MS" w:hAnsi="Trebuchet MS"/>
                <w:sz w:val="19"/>
                <w:szCs w:val="19"/>
              </w:rPr>
              <w:t>:</w:t>
            </w:r>
            <w:r>
              <w:rPr>
                <w:rFonts w:ascii="Trebuchet MS" w:hAnsi="Trebuchet MS"/>
                <w:sz w:val="19"/>
                <w:szCs w:val="19"/>
              </w:rPr>
              <w:t xml:space="preserve"> Gleichgewichtseinstellung im Modell</w:t>
            </w:r>
          </w:p>
          <w:p w14:paraId="3715C167"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5.13 Beeinflussung des chemischen Gleichgewichts</w:t>
            </w:r>
          </w:p>
          <w:p w14:paraId="58A96FFF"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5.15 Die Ammoniak-Synthese</w:t>
            </w:r>
          </w:p>
          <w:p w14:paraId="773A72D5"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5.17 Das Massenwirkungsgesetz</w:t>
            </w:r>
          </w:p>
          <w:p w14:paraId="1854567C"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4.2 Innere Energie und Enthalpie</w:t>
            </w:r>
          </w:p>
          <w:p w14:paraId="76868552"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4.5 Enthalpie und Aggregatzustände</w:t>
            </w:r>
          </w:p>
          <w:p w14:paraId="21B5966C"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4.6 Verbrennungsenthalpien</w:t>
            </w:r>
          </w:p>
          <w:p w14:paraId="4E587BFC" w14:textId="46CAF3CC"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4.7 Bildungsenthalpien</w:t>
            </w:r>
            <w:r w:rsidR="00460D34">
              <w:rPr>
                <w:rFonts w:ascii="Trebuchet MS" w:hAnsi="Trebuchet MS"/>
                <w:sz w:val="19"/>
                <w:szCs w:val="19"/>
              </w:rPr>
              <w:t xml:space="preserve"> und Reaktionsenthalpien</w:t>
            </w:r>
          </w:p>
          <w:p w14:paraId="339948B7"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4.9 Die Richtung spontaner Vorgänge</w:t>
            </w:r>
          </w:p>
          <w:p w14:paraId="1A8769FA" w14:textId="77777777" w:rsidR="002163A0" w:rsidRPr="00F16648"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4.10 Reaktionsentropien</w:t>
            </w:r>
          </w:p>
        </w:tc>
        <w:tc>
          <w:tcPr>
            <w:tcW w:w="3935" w:type="dxa"/>
          </w:tcPr>
          <w:p w14:paraId="57F958F6" w14:textId="77777777" w:rsidR="002163A0" w:rsidRDefault="002163A0" w:rsidP="00933CBD">
            <w:pPr>
              <w:spacing w:beforeLines="30" w:before="72" w:afterLines="30" w:after="72" w:line="195" w:lineRule="exact"/>
              <w:rPr>
                <w:rFonts w:ascii="Trebuchet MS" w:hAnsi="Trebuchet MS"/>
                <w:sz w:val="19"/>
                <w:szCs w:val="19"/>
              </w:rPr>
            </w:pPr>
          </w:p>
        </w:tc>
      </w:tr>
      <w:tr w:rsidR="002163A0" w:rsidRPr="00686920" w14:paraId="48522658" w14:textId="77777777" w:rsidTr="00F42417">
        <w:trPr>
          <w:cantSplit/>
          <w:trHeight w:val="302"/>
        </w:trPr>
        <w:tc>
          <w:tcPr>
            <w:tcW w:w="1148" w:type="dxa"/>
            <w:shd w:val="clear" w:color="auto" w:fill="F3F3F3"/>
            <w:vAlign w:val="center"/>
          </w:tcPr>
          <w:p w14:paraId="2F4E4771"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Pr>
                <w:rFonts w:ascii="Trebuchet MS" w:hAnsi="Trebuchet MS" w:cs="Arial"/>
                <w:sz w:val="19"/>
                <w:szCs w:val="19"/>
              </w:rPr>
              <w:lastRenderedPageBreak/>
              <w:t>20</w:t>
            </w:r>
          </w:p>
        </w:tc>
        <w:tc>
          <w:tcPr>
            <w:tcW w:w="14440" w:type="dxa"/>
            <w:gridSpan w:val="3"/>
            <w:shd w:val="clear" w:color="auto" w:fill="F3F3F3"/>
            <w:vAlign w:val="center"/>
          </w:tcPr>
          <w:p w14:paraId="6917923D"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F16648">
              <w:rPr>
                <w:rFonts w:ascii="Trebuchet MS" w:hAnsi="Trebuchet MS" w:cs="Arial"/>
                <w:sz w:val="19"/>
                <w:szCs w:val="19"/>
              </w:rPr>
              <w:t>Q3.2 Protolysegleichgewichte (verbindlich)</w:t>
            </w:r>
          </w:p>
        </w:tc>
      </w:tr>
      <w:tr w:rsidR="002163A0" w:rsidRPr="00686920" w14:paraId="2FBFDF14" w14:textId="77777777" w:rsidTr="00A114F7">
        <w:trPr>
          <w:cantSplit/>
        </w:trPr>
        <w:tc>
          <w:tcPr>
            <w:tcW w:w="1148" w:type="dxa"/>
          </w:tcPr>
          <w:p w14:paraId="1295E54C" w14:textId="77777777" w:rsidR="002163A0" w:rsidRPr="00F16648" w:rsidRDefault="002163A0" w:rsidP="00933CBD">
            <w:pPr>
              <w:pStyle w:val="Tabellentext"/>
              <w:spacing w:beforeLines="30" w:before="72" w:afterLines="30" w:after="72"/>
              <w:rPr>
                <w:rFonts w:ascii="Trebuchet MS" w:hAnsi="Trebuchet MS" w:cs="Arial"/>
                <w:sz w:val="19"/>
                <w:szCs w:val="19"/>
              </w:rPr>
            </w:pPr>
          </w:p>
        </w:tc>
        <w:tc>
          <w:tcPr>
            <w:tcW w:w="5169" w:type="dxa"/>
          </w:tcPr>
          <w:p w14:paraId="1B8A5A98" w14:textId="77777777" w:rsidR="002163A0" w:rsidRPr="00922303"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922303">
              <w:rPr>
                <w:rFonts w:ascii="Trebuchet MS" w:hAnsi="Trebuchet MS"/>
                <w:sz w:val="19"/>
                <w:szCs w:val="19"/>
              </w:rPr>
              <w:t>Aufgreifen von Grundlagen: Protolyse, korrespondierende Säure-Base-Paare</w:t>
            </w:r>
          </w:p>
          <w:p w14:paraId="25C245B9" w14:textId="77777777" w:rsidR="002163A0" w:rsidRPr="00922303"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922303">
              <w:rPr>
                <w:rFonts w:ascii="Trebuchet MS" w:hAnsi="Trebuchet MS"/>
                <w:sz w:val="19"/>
                <w:szCs w:val="19"/>
              </w:rPr>
              <w:t>Stärke von Säuren: Ableitung des pK</w:t>
            </w:r>
            <w:r w:rsidRPr="00922303">
              <w:rPr>
                <w:rFonts w:ascii="Trebuchet MS" w:hAnsi="Trebuchet MS"/>
                <w:sz w:val="19"/>
                <w:szCs w:val="19"/>
                <w:vertAlign w:val="subscript"/>
              </w:rPr>
              <w:t>S</w:t>
            </w:r>
            <w:r w:rsidRPr="00922303">
              <w:rPr>
                <w:rFonts w:ascii="Trebuchet MS" w:hAnsi="Trebuchet MS"/>
                <w:sz w:val="19"/>
                <w:szCs w:val="19"/>
              </w:rPr>
              <w:t>-Werts aus dem Massenwirkungsgesetz</w:t>
            </w:r>
          </w:p>
          <w:p w14:paraId="28F98F25" w14:textId="77777777" w:rsidR="002163A0" w:rsidRPr="00922303"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922303">
              <w:rPr>
                <w:rFonts w:ascii="Trebuchet MS" w:hAnsi="Trebuchet MS"/>
                <w:sz w:val="19"/>
                <w:szCs w:val="19"/>
              </w:rPr>
              <w:t>Ionenprodukt des Wassers</w:t>
            </w:r>
          </w:p>
          <w:p w14:paraId="08F5361E" w14:textId="77777777" w:rsidR="002163A0" w:rsidRPr="00922303"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922303">
              <w:rPr>
                <w:rFonts w:ascii="Trebuchet MS" w:hAnsi="Trebuchet MS"/>
                <w:sz w:val="19"/>
                <w:szCs w:val="19"/>
              </w:rPr>
              <w:t>Berechnung von pH- und pOH-Werten starker Säuren und starker Basen</w:t>
            </w:r>
          </w:p>
          <w:p w14:paraId="4229CECD" w14:textId="77777777" w:rsidR="002163A0" w:rsidRPr="00922303"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922303">
              <w:rPr>
                <w:rFonts w:ascii="Trebuchet MS" w:hAnsi="Trebuchet MS"/>
                <w:sz w:val="19"/>
                <w:szCs w:val="19"/>
              </w:rPr>
              <w:t>allgemeines Prinzip der Säure-Base-Indikatoren</w:t>
            </w:r>
          </w:p>
          <w:p w14:paraId="58EF6743" w14:textId="77777777" w:rsidR="002163A0" w:rsidRPr="0002733C"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2733C">
              <w:rPr>
                <w:rFonts w:ascii="Trebuchet MS" w:hAnsi="Trebuchet MS"/>
                <w:sz w:val="19"/>
                <w:szCs w:val="19"/>
              </w:rPr>
              <w:t>Titration einer starken einprotonigen Säure mit einer starken Base: Interpretation der Titrationskurve, Äquivalenzpunkt</w:t>
            </w:r>
          </w:p>
          <w:p w14:paraId="7359588B" w14:textId="77777777" w:rsidR="002163A0" w:rsidRPr="00922303"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922303">
              <w:rPr>
                <w:rFonts w:ascii="Trebuchet MS" w:hAnsi="Trebuchet MS"/>
                <w:sz w:val="19"/>
                <w:szCs w:val="19"/>
              </w:rPr>
              <w:t>Stärke von Basen (</w:t>
            </w:r>
            <w:r w:rsidRPr="00DE375E">
              <w:rPr>
                <w:rFonts w:ascii="Trebuchet MS" w:hAnsi="Trebuchet MS"/>
                <w:sz w:val="19"/>
                <w:szCs w:val="19"/>
              </w:rPr>
              <w:t>pK</w:t>
            </w:r>
            <w:r w:rsidRPr="00F80D5D">
              <w:rPr>
                <w:rFonts w:ascii="Trebuchet MS" w:hAnsi="Trebuchet MS"/>
                <w:sz w:val="19"/>
                <w:szCs w:val="19"/>
                <w:vertAlign w:val="subscript"/>
              </w:rPr>
              <w:t>B</w:t>
            </w:r>
            <w:r w:rsidRPr="00922303">
              <w:rPr>
                <w:rFonts w:ascii="Trebuchet MS" w:hAnsi="Trebuchet MS"/>
                <w:sz w:val="19"/>
                <w:szCs w:val="19"/>
              </w:rPr>
              <w:t>-Werte)</w:t>
            </w:r>
          </w:p>
          <w:p w14:paraId="45A6B938" w14:textId="77777777" w:rsidR="002163A0" w:rsidRPr="00922303"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922303">
              <w:rPr>
                <w:rFonts w:ascii="Trebuchet MS" w:hAnsi="Trebuchet MS"/>
                <w:sz w:val="19"/>
                <w:szCs w:val="19"/>
              </w:rPr>
              <w:t>pH-Wert-Berechnungen zu schwachen Säuren und Basen mit Hilfe von pK</w:t>
            </w:r>
            <w:r w:rsidRPr="00F80D5D">
              <w:rPr>
                <w:rFonts w:ascii="Trebuchet MS" w:hAnsi="Trebuchet MS"/>
                <w:sz w:val="19"/>
                <w:szCs w:val="19"/>
                <w:vertAlign w:val="subscript"/>
              </w:rPr>
              <w:t>S</w:t>
            </w:r>
            <w:r w:rsidRPr="00922303">
              <w:rPr>
                <w:rFonts w:ascii="Trebuchet MS" w:hAnsi="Trebuchet MS"/>
                <w:sz w:val="19"/>
                <w:szCs w:val="19"/>
              </w:rPr>
              <w:t>- und pK</w:t>
            </w:r>
            <w:r w:rsidRPr="00F80D5D">
              <w:rPr>
                <w:rFonts w:ascii="Trebuchet MS" w:hAnsi="Trebuchet MS"/>
                <w:sz w:val="19"/>
                <w:szCs w:val="19"/>
                <w:vertAlign w:val="subscript"/>
              </w:rPr>
              <w:t>B</w:t>
            </w:r>
            <w:r w:rsidRPr="00922303">
              <w:rPr>
                <w:rFonts w:ascii="Trebuchet MS" w:hAnsi="Trebuchet MS"/>
                <w:sz w:val="19"/>
                <w:szCs w:val="19"/>
              </w:rPr>
              <w:t>-Werten</w:t>
            </w:r>
          </w:p>
          <w:p w14:paraId="281C6267" w14:textId="77777777" w:rsidR="002163A0" w:rsidRPr="00922303"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922303">
              <w:rPr>
                <w:rFonts w:ascii="Trebuchet MS" w:hAnsi="Trebuchet MS"/>
                <w:sz w:val="19"/>
                <w:szCs w:val="19"/>
              </w:rPr>
              <w:t>Titration einer schwachen einprotonigen Säure mit einer starken Base: Aufnahme und Interpretation der Titrationskurve, Äquivalenzpunkt, Halbäquivalenzpunkt, Berechnung der Säurekonzentration anhand des Äquivalenzpunkts</w:t>
            </w:r>
          </w:p>
          <w:p w14:paraId="63F7C0B7" w14:textId="77777777" w:rsidR="002163A0" w:rsidRPr="00F16648"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922303">
              <w:rPr>
                <w:rFonts w:ascii="Trebuchet MS" w:hAnsi="Trebuchet MS"/>
                <w:sz w:val="19"/>
                <w:szCs w:val="19"/>
              </w:rPr>
              <w:t>Interpretation einer Titrationskurve mit zwei Äquivalenzpunkten</w:t>
            </w:r>
          </w:p>
        </w:tc>
        <w:tc>
          <w:tcPr>
            <w:tcW w:w="5336" w:type="dxa"/>
          </w:tcPr>
          <w:p w14:paraId="32A90845"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6.1 Die Säure-Base Theorie nach Br</w:t>
            </w:r>
            <w:r w:rsidR="00141688">
              <w:rPr>
                <w:rFonts w:ascii="Trebuchet MS" w:hAnsi="Trebuchet MS"/>
                <w:sz w:val="19"/>
                <w:szCs w:val="19"/>
              </w:rPr>
              <w:t>øn</w:t>
            </w:r>
            <w:r>
              <w:rPr>
                <w:rFonts w:ascii="Trebuchet MS" w:hAnsi="Trebuchet MS"/>
                <w:sz w:val="19"/>
                <w:szCs w:val="19"/>
              </w:rPr>
              <w:t>sted</w:t>
            </w:r>
          </w:p>
          <w:p w14:paraId="19AF061A"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6.2 Autoprotolyse des Wassers und pH-Wert</w:t>
            </w:r>
          </w:p>
          <w:p w14:paraId="6A89CE69"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6.3 Die Stärke von Säuren und Basen</w:t>
            </w:r>
          </w:p>
          <w:p w14:paraId="43C09079"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6.5 pH-Werte von Säurelösungen</w:t>
            </w:r>
          </w:p>
          <w:p w14:paraId="4D73553D"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6.6 pH-Werte von Basenlösungen</w:t>
            </w:r>
          </w:p>
          <w:p w14:paraId="5C99D27C" w14:textId="7017C03A"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6.9 Praktikum</w:t>
            </w:r>
            <w:r w:rsidR="000F6A7A">
              <w:rPr>
                <w:rFonts w:ascii="Trebuchet MS" w:hAnsi="Trebuchet MS"/>
                <w:sz w:val="19"/>
                <w:szCs w:val="19"/>
              </w:rPr>
              <w:t>:</w:t>
            </w:r>
            <w:r>
              <w:rPr>
                <w:rFonts w:ascii="Trebuchet MS" w:hAnsi="Trebuchet MS"/>
                <w:sz w:val="19"/>
                <w:szCs w:val="19"/>
              </w:rPr>
              <w:t xml:space="preserve"> Titration mit Endpunkt</w:t>
            </w:r>
            <w:r w:rsidR="00E67F6E">
              <w:rPr>
                <w:rFonts w:ascii="Trebuchet MS" w:hAnsi="Trebuchet MS"/>
                <w:sz w:val="19"/>
                <w:szCs w:val="19"/>
              </w:rPr>
              <w:t>s</w:t>
            </w:r>
            <w:r>
              <w:rPr>
                <w:rFonts w:ascii="Trebuchet MS" w:hAnsi="Trebuchet MS"/>
                <w:sz w:val="19"/>
                <w:szCs w:val="19"/>
              </w:rPr>
              <w:t>bestimmung</w:t>
            </w:r>
          </w:p>
          <w:p w14:paraId="142CCA46"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6.12 Titration und Indikator</w:t>
            </w:r>
          </w:p>
          <w:p w14:paraId="15589023" w14:textId="77777777" w:rsidR="002163A0" w:rsidRPr="00F16648" w:rsidRDefault="002163A0" w:rsidP="000F6A7A">
            <w:pPr>
              <w:spacing w:beforeLines="30" w:before="72" w:afterLines="30" w:after="72" w:line="195" w:lineRule="exact"/>
              <w:rPr>
                <w:rFonts w:ascii="Trebuchet MS" w:hAnsi="Trebuchet MS"/>
                <w:sz w:val="19"/>
                <w:szCs w:val="19"/>
              </w:rPr>
            </w:pPr>
            <w:r>
              <w:rPr>
                <w:rFonts w:ascii="Trebuchet MS" w:hAnsi="Trebuchet MS"/>
                <w:sz w:val="19"/>
                <w:szCs w:val="19"/>
              </w:rPr>
              <w:t xml:space="preserve">6.10 pH-metrische </w:t>
            </w:r>
            <w:r w:rsidRPr="00141688">
              <w:rPr>
                <w:rFonts w:ascii="Trebuchet MS" w:hAnsi="Trebuchet MS"/>
                <w:sz w:val="19"/>
                <w:szCs w:val="19"/>
              </w:rPr>
              <w:t>Titration</w:t>
            </w:r>
          </w:p>
        </w:tc>
        <w:tc>
          <w:tcPr>
            <w:tcW w:w="3935" w:type="dxa"/>
          </w:tcPr>
          <w:p w14:paraId="019E44BE" w14:textId="77777777" w:rsidR="002163A0" w:rsidRDefault="002163A0" w:rsidP="00933CBD">
            <w:pPr>
              <w:spacing w:beforeLines="30" w:before="72" w:afterLines="30" w:after="72" w:line="195" w:lineRule="exact"/>
              <w:rPr>
                <w:rFonts w:ascii="Trebuchet MS" w:hAnsi="Trebuchet MS"/>
                <w:sz w:val="19"/>
                <w:szCs w:val="19"/>
              </w:rPr>
            </w:pPr>
          </w:p>
        </w:tc>
      </w:tr>
      <w:tr w:rsidR="002163A0" w:rsidRPr="00686920" w14:paraId="78DFE66E" w14:textId="77777777" w:rsidTr="00DE568B">
        <w:trPr>
          <w:cantSplit/>
          <w:trHeight w:val="302"/>
        </w:trPr>
        <w:tc>
          <w:tcPr>
            <w:tcW w:w="1148" w:type="dxa"/>
            <w:shd w:val="clear" w:color="auto" w:fill="F3F3F3"/>
            <w:vAlign w:val="center"/>
          </w:tcPr>
          <w:p w14:paraId="6EDDC2A1"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Pr>
                <w:rFonts w:ascii="Trebuchet MS" w:hAnsi="Trebuchet MS" w:cs="Arial"/>
                <w:sz w:val="19"/>
                <w:szCs w:val="19"/>
              </w:rPr>
              <w:lastRenderedPageBreak/>
              <w:t>15</w:t>
            </w:r>
          </w:p>
        </w:tc>
        <w:tc>
          <w:tcPr>
            <w:tcW w:w="14440" w:type="dxa"/>
            <w:gridSpan w:val="3"/>
            <w:shd w:val="clear" w:color="auto" w:fill="F3F3F3"/>
            <w:vAlign w:val="center"/>
          </w:tcPr>
          <w:p w14:paraId="4C8080F4" w14:textId="77777777" w:rsidR="002163A0" w:rsidRPr="00F16648" w:rsidRDefault="002163A0" w:rsidP="00933CBD">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F16648">
              <w:rPr>
                <w:rFonts w:ascii="Trebuchet MS" w:hAnsi="Trebuchet MS" w:cs="Arial"/>
                <w:sz w:val="19"/>
                <w:szCs w:val="19"/>
              </w:rPr>
              <w:t xml:space="preserve">Q3.3 Redoxgleichgewichte (verbindlich: </w:t>
            </w:r>
            <w:r>
              <w:rPr>
                <w:rFonts w:ascii="Trebuchet MS" w:hAnsi="Trebuchet MS" w:cs="Arial"/>
                <w:sz w:val="19"/>
                <w:szCs w:val="19"/>
              </w:rPr>
              <w:t xml:space="preserve">ein Themenfeld von </w:t>
            </w:r>
            <w:r w:rsidRPr="00F16648">
              <w:rPr>
                <w:rFonts w:ascii="Trebuchet MS" w:hAnsi="Trebuchet MS" w:cs="Arial"/>
                <w:sz w:val="19"/>
                <w:szCs w:val="19"/>
              </w:rPr>
              <w:t>Q3.3</w:t>
            </w:r>
            <w:r>
              <w:rPr>
                <w:rFonts w:ascii="Trebuchet MS" w:hAnsi="Trebuchet MS" w:cs="Arial"/>
                <w:sz w:val="19"/>
                <w:szCs w:val="19"/>
              </w:rPr>
              <w:t>,</w:t>
            </w:r>
            <w:r w:rsidRPr="00F16648">
              <w:rPr>
                <w:rFonts w:ascii="Trebuchet MS" w:hAnsi="Trebuchet MS" w:cs="Arial"/>
                <w:sz w:val="19"/>
                <w:szCs w:val="19"/>
              </w:rPr>
              <w:t xml:space="preserve"> Q3.4 </w:t>
            </w:r>
            <w:r>
              <w:rPr>
                <w:rFonts w:ascii="Trebuchet MS" w:hAnsi="Trebuchet MS" w:cs="Arial"/>
                <w:sz w:val="19"/>
                <w:szCs w:val="19"/>
              </w:rPr>
              <w:t>und</w:t>
            </w:r>
            <w:r w:rsidRPr="00F16648">
              <w:rPr>
                <w:rFonts w:ascii="Trebuchet MS" w:hAnsi="Trebuchet MS" w:cs="Arial"/>
                <w:sz w:val="19"/>
                <w:szCs w:val="19"/>
              </w:rPr>
              <w:t xml:space="preserve"> Q3.5</w:t>
            </w:r>
            <w:r>
              <w:rPr>
                <w:rFonts w:ascii="Trebuchet MS" w:hAnsi="Trebuchet MS" w:cs="Arial"/>
                <w:sz w:val="19"/>
                <w:szCs w:val="19"/>
              </w:rPr>
              <w:t>, durch Erlass festgelegt</w:t>
            </w:r>
            <w:r w:rsidRPr="00F16648">
              <w:rPr>
                <w:rFonts w:ascii="Trebuchet MS" w:hAnsi="Trebuchet MS" w:cs="Arial"/>
                <w:sz w:val="19"/>
                <w:szCs w:val="19"/>
              </w:rPr>
              <w:t>)</w:t>
            </w:r>
          </w:p>
        </w:tc>
      </w:tr>
      <w:tr w:rsidR="002163A0" w:rsidRPr="00686920" w14:paraId="629BA862" w14:textId="77777777" w:rsidTr="00A114F7">
        <w:trPr>
          <w:cantSplit/>
        </w:trPr>
        <w:tc>
          <w:tcPr>
            <w:tcW w:w="1148" w:type="dxa"/>
          </w:tcPr>
          <w:p w14:paraId="40980957" w14:textId="77777777" w:rsidR="002163A0" w:rsidRPr="00F16648" w:rsidRDefault="002163A0" w:rsidP="00933CBD">
            <w:pPr>
              <w:pStyle w:val="Tabellentext"/>
              <w:spacing w:beforeLines="30" w:before="72" w:afterLines="30" w:after="72"/>
              <w:rPr>
                <w:rFonts w:ascii="Trebuchet MS" w:hAnsi="Trebuchet MS" w:cs="Arial"/>
                <w:sz w:val="19"/>
                <w:szCs w:val="19"/>
              </w:rPr>
            </w:pPr>
          </w:p>
        </w:tc>
        <w:tc>
          <w:tcPr>
            <w:tcW w:w="5169" w:type="dxa"/>
          </w:tcPr>
          <w:p w14:paraId="23AB205B" w14:textId="77777777" w:rsidR="002163A0"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70085D">
              <w:rPr>
                <w:rFonts w:ascii="Trebuchet MS" w:hAnsi="Trebuchet MS"/>
                <w:sz w:val="19"/>
                <w:szCs w:val="19"/>
              </w:rPr>
              <w:t>Aufgreifen von Grundlagen: korrespondierende Redoxpaare, Aufstellen von Redoxgleichungen in sauren Lösungen, Bestimmung von Oxidationszahlen bei anorganischen und organischen Verbindungen</w:t>
            </w:r>
          </w:p>
          <w:p w14:paraId="7704FD0D" w14:textId="77777777" w:rsidR="002163A0" w:rsidRPr="0070085D"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70085D">
              <w:rPr>
                <w:rFonts w:ascii="Trebuchet MS" w:hAnsi="Trebuchet MS"/>
                <w:sz w:val="19"/>
                <w:szCs w:val="19"/>
              </w:rPr>
              <w:t>galvanische Elemente und elektrochemische Spannungsreihe: Standard-Wasserstoff-Halbzelle, Standardpotentiale (Berechnung von Potenzialdifferenzen bei Standardbedingungen)</w:t>
            </w:r>
          </w:p>
          <w:p w14:paraId="156CCC31" w14:textId="77777777" w:rsidR="002163A0" w:rsidRPr="00F16648" w:rsidRDefault="002163A0" w:rsidP="00933CBD">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70085D">
              <w:rPr>
                <w:rFonts w:ascii="Trebuchet MS" w:hAnsi="Trebuchet MS"/>
                <w:sz w:val="19"/>
                <w:szCs w:val="19"/>
              </w:rPr>
              <w:t>elektrochemische Korrosion am Lokalelement (Sauerstoff- und Säurekorrosion) und Korrosionsschutz bei Metallen (Verzinken)</w:t>
            </w:r>
          </w:p>
        </w:tc>
        <w:tc>
          <w:tcPr>
            <w:tcW w:w="5336" w:type="dxa"/>
          </w:tcPr>
          <w:p w14:paraId="37C74289" w14:textId="77777777" w:rsidR="00330005" w:rsidRPr="00F16648" w:rsidRDefault="00330005" w:rsidP="00330005">
            <w:pPr>
              <w:spacing w:beforeLines="30" w:before="72" w:afterLines="30" w:after="72"/>
              <w:rPr>
                <w:rFonts w:ascii="Trebuchet MS" w:hAnsi="Trebuchet MS" w:cs="Calibri"/>
                <w:sz w:val="19"/>
                <w:szCs w:val="19"/>
              </w:rPr>
            </w:pPr>
            <w:r w:rsidRPr="00F16648">
              <w:rPr>
                <w:rFonts w:ascii="Trebuchet MS" w:hAnsi="Trebuchet MS" w:cs="Calibri"/>
                <w:sz w:val="19"/>
                <w:szCs w:val="19"/>
              </w:rPr>
              <w:t xml:space="preserve">3.16 </w:t>
            </w:r>
            <w:r>
              <w:rPr>
                <w:rFonts w:ascii="Trebuchet MS" w:hAnsi="Trebuchet MS" w:cs="Calibri"/>
                <w:sz w:val="19"/>
                <w:szCs w:val="19"/>
              </w:rPr>
              <w:t xml:space="preserve">Fachmethode: </w:t>
            </w:r>
            <w:r w:rsidRPr="00F16648">
              <w:rPr>
                <w:rFonts w:ascii="Trebuchet MS" w:hAnsi="Trebuchet MS" w:cs="Calibri"/>
                <w:sz w:val="19"/>
                <w:szCs w:val="19"/>
              </w:rPr>
              <w:t>Oxidationszahlen in organischen Verbindungen</w:t>
            </w:r>
          </w:p>
          <w:p w14:paraId="09E24002"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3.28 Fachmethode</w:t>
            </w:r>
            <w:r w:rsidR="000F6A7A">
              <w:rPr>
                <w:rFonts w:ascii="Trebuchet MS" w:hAnsi="Trebuchet MS"/>
                <w:sz w:val="19"/>
                <w:szCs w:val="19"/>
              </w:rPr>
              <w:t>:</w:t>
            </w:r>
            <w:r>
              <w:rPr>
                <w:rFonts w:ascii="Trebuchet MS" w:hAnsi="Trebuchet MS"/>
                <w:sz w:val="19"/>
                <w:szCs w:val="19"/>
              </w:rPr>
              <w:t xml:space="preserve"> Aufstellen einer Redoxgleichung</w:t>
            </w:r>
          </w:p>
          <w:p w14:paraId="764B1B10" w14:textId="77777777" w:rsidR="00330005" w:rsidRDefault="00330005" w:rsidP="00330005">
            <w:pPr>
              <w:spacing w:beforeLines="30" w:before="72" w:afterLines="30" w:after="72" w:line="195" w:lineRule="exact"/>
              <w:rPr>
                <w:rFonts w:ascii="Trebuchet MS" w:hAnsi="Trebuchet MS"/>
                <w:sz w:val="19"/>
                <w:szCs w:val="19"/>
              </w:rPr>
            </w:pPr>
            <w:r>
              <w:rPr>
                <w:rFonts w:ascii="Trebuchet MS" w:hAnsi="Trebuchet MS"/>
                <w:sz w:val="19"/>
                <w:szCs w:val="19"/>
              </w:rPr>
              <w:t>7.1 Oxidation und Reduktion</w:t>
            </w:r>
          </w:p>
          <w:p w14:paraId="0D7B9C81" w14:textId="77777777" w:rsidR="00330005" w:rsidRDefault="00330005" w:rsidP="00330005">
            <w:pPr>
              <w:spacing w:beforeLines="30" w:before="72" w:afterLines="30" w:after="72" w:line="195" w:lineRule="exact"/>
              <w:rPr>
                <w:rFonts w:ascii="Trebuchet MS" w:hAnsi="Trebuchet MS"/>
                <w:sz w:val="19"/>
                <w:szCs w:val="19"/>
              </w:rPr>
            </w:pPr>
            <w:r>
              <w:rPr>
                <w:rFonts w:ascii="Trebuchet MS" w:hAnsi="Trebuchet MS"/>
                <w:sz w:val="19"/>
                <w:szCs w:val="19"/>
              </w:rPr>
              <w:t>7.2 Oxidationszahlen</w:t>
            </w:r>
          </w:p>
          <w:p w14:paraId="47BE35CA"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7.3 Fachmethode</w:t>
            </w:r>
            <w:r w:rsidR="000F6A7A">
              <w:rPr>
                <w:rFonts w:ascii="Trebuchet MS" w:hAnsi="Trebuchet MS"/>
                <w:sz w:val="19"/>
                <w:szCs w:val="19"/>
              </w:rPr>
              <w:t>:</w:t>
            </w:r>
            <w:r>
              <w:rPr>
                <w:rFonts w:ascii="Trebuchet MS" w:hAnsi="Trebuchet MS"/>
                <w:sz w:val="19"/>
                <w:szCs w:val="19"/>
              </w:rPr>
              <w:t xml:space="preserve"> Aufstellen einer Redoxg</w:t>
            </w:r>
            <w:r w:rsidR="006172CC">
              <w:rPr>
                <w:rFonts w:ascii="Trebuchet MS" w:hAnsi="Trebuchet MS"/>
                <w:sz w:val="19"/>
                <w:szCs w:val="19"/>
              </w:rPr>
              <w:t>l</w:t>
            </w:r>
            <w:r>
              <w:rPr>
                <w:rFonts w:ascii="Trebuchet MS" w:hAnsi="Trebuchet MS"/>
                <w:sz w:val="19"/>
                <w:szCs w:val="19"/>
              </w:rPr>
              <w:t>eichung</w:t>
            </w:r>
          </w:p>
          <w:p w14:paraId="25A6B4DD"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7.7 Galvanische Zellen</w:t>
            </w:r>
          </w:p>
          <w:p w14:paraId="07754127"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7.8 Die elektrochemische Spannungsreihe</w:t>
            </w:r>
          </w:p>
          <w:p w14:paraId="385137DB"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7.25 Korrosion und Korrosionsschutz</w:t>
            </w:r>
          </w:p>
          <w:p w14:paraId="1ED8995D" w14:textId="77777777" w:rsidR="002163A0"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7.26 Praktikum</w:t>
            </w:r>
            <w:r w:rsidR="000F6A7A">
              <w:rPr>
                <w:rFonts w:ascii="Trebuchet MS" w:hAnsi="Trebuchet MS"/>
                <w:sz w:val="19"/>
                <w:szCs w:val="19"/>
              </w:rPr>
              <w:t>:</w:t>
            </w:r>
            <w:r>
              <w:rPr>
                <w:rFonts w:ascii="Trebuchet MS" w:hAnsi="Trebuchet MS"/>
                <w:sz w:val="19"/>
                <w:szCs w:val="19"/>
              </w:rPr>
              <w:t xml:space="preserve"> Korrosion</w:t>
            </w:r>
          </w:p>
          <w:p w14:paraId="76803F3A" w14:textId="77777777" w:rsidR="002163A0" w:rsidRPr="00F16648" w:rsidRDefault="002163A0" w:rsidP="00933CBD">
            <w:pPr>
              <w:spacing w:beforeLines="30" w:before="72" w:afterLines="30" w:after="72" w:line="195" w:lineRule="exact"/>
              <w:rPr>
                <w:rFonts w:ascii="Trebuchet MS" w:hAnsi="Trebuchet MS"/>
                <w:sz w:val="19"/>
                <w:szCs w:val="19"/>
              </w:rPr>
            </w:pPr>
            <w:r>
              <w:rPr>
                <w:rFonts w:ascii="Trebuchet MS" w:hAnsi="Trebuchet MS"/>
                <w:sz w:val="19"/>
                <w:szCs w:val="19"/>
              </w:rPr>
              <w:t>7.27 Praktikum</w:t>
            </w:r>
            <w:r w:rsidR="000F6A7A">
              <w:rPr>
                <w:rFonts w:ascii="Trebuchet MS" w:hAnsi="Trebuchet MS"/>
                <w:sz w:val="19"/>
                <w:szCs w:val="19"/>
              </w:rPr>
              <w:t>:</w:t>
            </w:r>
            <w:r>
              <w:rPr>
                <w:rFonts w:ascii="Trebuchet MS" w:hAnsi="Trebuchet MS"/>
                <w:sz w:val="19"/>
                <w:szCs w:val="19"/>
              </w:rPr>
              <w:t xml:space="preserve"> Korrosionsschutz</w:t>
            </w:r>
          </w:p>
        </w:tc>
        <w:tc>
          <w:tcPr>
            <w:tcW w:w="3935" w:type="dxa"/>
          </w:tcPr>
          <w:p w14:paraId="310687FC" w14:textId="77777777" w:rsidR="002163A0" w:rsidRDefault="002163A0" w:rsidP="00933CBD">
            <w:pPr>
              <w:spacing w:beforeLines="30" w:before="72" w:afterLines="30" w:after="72" w:line="195" w:lineRule="exact"/>
              <w:rPr>
                <w:rFonts w:ascii="Trebuchet MS" w:hAnsi="Trebuchet MS"/>
                <w:sz w:val="19"/>
                <w:szCs w:val="19"/>
              </w:rPr>
            </w:pPr>
          </w:p>
        </w:tc>
      </w:tr>
      <w:tr w:rsidR="002163A0" w:rsidRPr="00686920" w14:paraId="4C5DDD89" w14:textId="77777777" w:rsidTr="00B84187">
        <w:trPr>
          <w:cantSplit/>
          <w:trHeight w:val="302"/>
        </w:trPr>
        <w:tc>
          <w:tcPr>
            <w:tcW w:w="1148" w:type="dxa"/>
            <w:shd w:val="clear" w:color="auto" w:fill="F3F3F3"/>
            <w:vAlign w:val="center"/>
          </w:tcPr>
          <w:p w14:paraId="0897AFA4" w14:textId="77777777" w:rsidR="002163A0" w:rsidRPr="00F16648"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19"/>
                <w:szCs w:val="19"/>
              </w:rPr>
            </w:pPr>
            <w:r>
              <w:rPr>
                <w:rFonts w:ascii="Trebuchet MS" w:hAnsi="Trebuchet MS" w:cs="Arial"/>
                <w:sz w:val="19"/>
                <w:szCs w:val="19"/>
              </w:rPr>
              <w:t>15</w:t>
            </w:r>
          </w:p>
        </w:tc>
        <w:tc>
          <w:tcPr>
            <w:tcW w:w="14440" w:type="dxa"/>
            <w:gridSpan w:val="3"/>
            <w:shd w:val="clear" w:color="auto" w:fill="F3F3F3"/>
            <w:vAlign w:val="center"/>
          </w:tcPr>
          <w:p w14:paraId="3E39D99B" w14:textId="77777777" w:rsidR="002163A0" w:rsidRPr="00390CFA"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390CFA">
              <w:rPr>
                <w:rFonts w:ascii="Trebuchet MS" w:hAnsi="Trebuchet MS" w:cs="Arial"/>
                <w:sz w:val="19"/>
                <w:szCs w:val="19"/>
              </w:rPr>
              <w:t>Q3.4 Puffersysteme – Säure-Base-Puffer</w:t>
            </w:r>
            <w:r>
              <w:rPr>
                <w:rFonts w:ascii="Trebuchet MS" w:hAnsi="Trebuchet MS" w:cs="Arial"/>
                <w:sz w:val="19"/>
                <w:szCs w:val="19"/>
              </w:rPr>
              <w:t xml:space="preserve"> </w:t>
            </w:r>
            <w:r w:rsidRPr="00F16648">
              <w:rPr>
                <w:rFonts w:ascii="Trebuchet MS" w:hAnsi="Trebuchet MS" w:cs="Arial"/>
                <w:sz w:val="19"/>
                <w:szCs w:val="19"/>
              </w:rPr>
              <w:t>(verbindlich: Q3.3 oder Q3.4 oder Q3.5</w:t>
            </w:r>
            <w:r>
              <w:rPr>
                <w:rFonts w:ascii="Trebuchet MS" w:hAnsi="Trebuchet MS" w:cs="Arial"/>
                <w:sz w:val="19"/>
                <w:szCs w:val="19"/>
              </w:rPr>
              <w:t>, durch Erlass festgelegt</w:t>
            </w:r>
            <w:r w:rsidRPr="00F16648">
              <w:rPr>
                <w:rFonts w:ascii="Trebuchet MS" w:hAnsi="Trebuchet MS" w:cs="Arial"/>
                <w:sz w:val="19"/>
                <w:szCs w:val="19"/>
              </w:rPr>
              <w:t>)</w:t>
            </w:r>
          </w:p>
        </w:tc>
      </w:tr>
      <w:tr w:rsidR="002163A0" w:rsidRPr="00686920" w14:paraId="5B74EE8A" w14:textId="77777777" w:rsidTr="00A114F7">
        <w:trPr>
          <w:cantSplit/>
        </w:trPr>
        <w:tc>
          <w:tcPr>
            <w:tcW w:w="1148" w:type="dxa"/>
          </w:tcPr>
          <w:p w14:paraId="48089C86" w14:textId="77777777" w:rsidR="002163A0" w:rsidRPr="00F16648" w:rsidRDefault="002163A0" w:rsidP="00823224">
            <w:pPr>
              <w:pStyle w:val="Tabellentext"/>
              <w:spacing w:beforeLines="30" w:before="72" w:afterLines="30" w:after="72"/>
              <w:rPr>
                <w:rFonts w:ascii="Trebuchet MS" w:hAnsi="Trebuchet MS" w:cs="Arial"/>
                <w:sz w:val="19"/>
                <w:szCs w:val="19"/>
              </w:rPr>
            </w:pPr>
          </w:p>
        </w:tc>
        <w:tc>
          <w:tcPr>
            <w:tcW w:w="5169" w:type="dxa"/>
          </w:tcPr>
          <w:p w14:paraId="0D698CA9" w14:textId="77777777" w:rsidR="002163A0" w:rsidRPr="00873AF2"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873AF2">
              <w:rPr>
                <w:rFonts w:ascii="Trebuchet MS" w:hAnsi="Trebuchet MS"/>
                <w:sz w:val="19"/>
                <w:szCs w:val="19"/>
              </w:rPr>
              <w:t xml:space="preserve">Definition und grundlegende Wirkungsweise von Puffersystemen am </w:t>
            </w:r>
            <w:r w:rsidRPr="00330005">
              <w:rPr>
                <w:rFonts w:ascii="Trebuchet MS" w:hAnsi="Trebuchet MS"/>
                <w:sz w:val="19"/>
                <w:szCs w:val="19"/>
              </w:rPr>
              <w:t>Beispiel des Essigsäure-Acetat-Puffers, Berücksichtigung</w:t>
            </w:r>
            <w:r w:rsidRPr="00873AF2">
              <w:rPr>
                <w:rFonts w:ascii="Trebuchet MS" w:hAnsi="Trebuchet MS"/>
                <w:sz w:val="19"/>
                <w:szCs w:val="19"/>
              </w:rPr>
              <w:t xml:space="preserve"> des Prinzips des kleinsten Zwangs</w:t>
            </w:r>
          </w:p>
          <w:p w14:paraId="2545E9EA" w14:textId="77777777" w:rsidR="002163A0" w:rsidRPr="00873AF2"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873AF2">
              <w:rPr>
                <w:rFonts w:ascii="Trebuchet MS" w:hAnsi="Trebuchet MS"/>
                <w:sz w:val="19"/>
                <w:szCs w:val="19"/>
              </w:rPr>
              <w:t>Bedeutungen von Puffern: Kohlensäure-Hydrogencarbonat-Puffersystem im Blut</w:t>
            </w:r>
          </w:p>
          <w:p w14:paraId="062B8A88" w14:textId="77777777" w:rsidR="002163A0" w:rsidRPr="00873AF2"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873AF2">
              <w:rPr>
                <w:rFonts w:ascii="Trebuchet MS" w:hAnsi="Trebuchet MS"/>
                <w:sz w:val="19"/>
                <w:szCs w:val="19"/>
              </w:rPr>
              <w:t>Puffergleichung (Henderson-Hasselbalch-Gleichung) zur quantitativen Betrachtung von Pufferlösungen: Berechnungen zur Zusammensetzung von Pufferlösungen und pH-Werten</w:t>
            </w:r>
          </w:p>
          <w:p w14:paraId="4F6E32AF" w14:textId="77777777" w:rsidR="002163A0" w:rsidRPr="00F16648"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873AF2">
              <w:rPr>
                <w:rFonts w:ascii="Trebuchet MS" w:hAnsi="Trebuchet MS"/>
                <w:sz w:val="19"/>
                <w:szCs w:val="19"/>
              </w:rPr>
              <w:t>Pufferkapazität</w:t>
            </w:r>
          </w:p>
        </w:tc>
        <w:tc>
          <w:tcPr>
            <w:tcW w:w="5336" w:type="dxa"/>
          </w:tcPr>
          <w:p w14:paraId="519B5504"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6.8 Puffersysteme</w:t>
            </w:r>
          </w:p>
          <w:p w14:paraId="4F195471" w14:textId="1333E732" w:rsidR="002163A0" w:rsidRPr="00F16648" w:rsidRDefault="00BB0189" w:rsidP="000F6A7A">
            <w:pPr>
              <w:spacing w:beforeLines="30" w:before="72" w:afterLines="30" w:after="72" w:line="195" w:lineRule="exact"/>
              <w:rPr>
                <w:rFonts w:ascii="Trebuchet MS" w:hAnsi="Trebuchet MS"/>
                <w:sz w:val="19"/>
                <w:szCs w:val="19"/>
              </w:rPr>
            </w:pPr>
            <w:r>
              <w:rPr>
                <w:rFonts w:ascii="Trebuchet MS" w:hAnsi="Trebuchet MS"/>
                <w:sz w:val="19"/>
                <w:szCs w:val="19"/>
              </w:rPr>
              <w:t>5.13 Beeinflussung des chemischen Gleichgewichts</w:t>
            </w:r>
          </w:p>
        </w:tc>
        <w:tc>
          <w:tcPr>
            <w:tcW w:w="3935" w:type="dxa"/>
          </w:tcPr>
          <w:p w14:paraId="19C952A9" w14:textId="77777777" w:rsidR="002163A0" w:rsidRDefault="002163A0" w:rsidP="00823224">
            <w:pPr>
              <w:spacing w:beforeLines="30" w:before="72" w:afterLines="30" w:after="72" w:line="195" w:lineRule="exact"/>
              <w:rPr>
                <w:rFonts w:ascii="Trebuchet MS" w:hAnsi="Trebuchet MS"/>
                <w:sz w:val="19"/>
                <w:szCs w:val="19"/>
              </w:rPr>
            </w:pPr>
          </w:p>
        </w:tc>
      </w:tr>
      <w:tr w:rsidR="002163A0" w:rsidRPr="00686920" w14:paraId="187C9841" w14:textId="77777777" w:rsidTr="00D9693D">
        <w:trPr>
          <w:cantSplit/>
          <w:trHeight w:val="302"/>
        </w:trPr>
        <w:tc>
          <w:tcPr>
            <w:tcW w:w="1148" w:type="dxa"/>
            <w:shd w:val="clear" w:color="auto" w:fill="F3F3F3"/>
            <w:vAlign w:val="center"/>
          </w:tcPr>
          <w:p w14:paraId="2FF01979" w14:textId="77777777" w:rsidR="002163A0" w:rsidRPr="00F16648"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19"/>
                <w:szCs w:val="19"/>
              </w:rPr>
            </w:pPr>
            <w:r>
              <w:rPr>
                <w:rFonts w:ascii="Trebuchet MS" w:hAnsi="Trebuchet MS" w:cs="Arial"/>
                <w:sz w:val="19"/>
                <w:szCs w:val="19"/>
              </w:rPr>
              <w:lastRenderedPageBreak/>
              <w:t>15</w:t>
            </w:r>
          </w:p>
        </w:tc>
        <w:tc>
          <w:tcPr>
            <w:tcW w:w="14440" w:type="dxa"/>
            <w:gridSpan w:val="3"/>
            <w:shd w:val="clear" w:color="auto" w:fill="F3F3F3"/>
            <w:vAlign w:val="center"/>
          </w:tcPr>
          <w:p w14:paraId="290DFBAB" w14:textId="77777777" w:rsidR="002163A0" w:rsidRPr="00C779E0"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C779E0">
              <w:rPr>
                <w:rFonts w:ascii="Trebuchet MS" w:hAnsi="Trebuchet MS" w:cs="Arial"/>
                <w:sz w:val="19"/>
                <w:szCs w:val="19"/>
              </w:rPr>
              <w:t xml:space="preserve">Q3.5 Geschwindigkeit chemischer Reaktionen </w:t>
            </w:r>
            <w:r w:rsidRPr="00F16648">
              <w:rPr>
                <w:rFonts w:ascii="Trebuchet MS" w:hAnsi="Trebuchet MS" w:cs="Arial"/>
                <w:sz w:val="19"/>
                <w:szCs w:val="19"/>
              </w:rPr>
              <w:t>(verbindlich: Q3.3 oder Q3.4 oder Q3.5</w:t>
            </w:r>
            <w:r>
              <w:rPr>
                <w:rFonts w:ascii="Trebuchet MS" w:hAnsi="Trebuchet MS" w:cs="Arial"/>
                <w:sz w:val="19"/>
                <w:szCs w:val="19"/>
              </w:rPr>
              <w:t>, durch Erlass festgelegt</w:t>
            </w:r>
            <w:r w:rsidRPr="00F16648">
              <w:rPr>
                <w:rFonts w:ascii="Trebuchet MS" w:hAnsi="Trebuchet MS" w:cs="Arial"/>
                <w:sz w:val="19"/>
                <w:szCs w:val="19"/>
              </w:rPr>
              <w:t>)</w:t>
            </w:r>
          </w:p>
        </w:tc>
      </w:tr>
      <w:tr w:rsidR="002163A0" w:rsidRPr="00686920" w14:paraId="6BB8F88C" w14:textId="77777777" w:rsidTr="00A114F7">
        <w:trPr>
          <w:cantSplit/>
        </w:trPr>
        <w:tc>
          <w:tcPr>
            <w:tcW w:w="1148" w:type="dxa"/>
          </w:tcPr>
          <w:p w14:paraId="7EE9B3E0" w14:textId="77777777" w:rsidR="002163A0" w:rsidRPr="00F16648" w:rsidRDefault="002163A0" w:rsidP="00823224">
            <w:pPr>
              <w:pStyle w:val="Tabellentext"/>
              <w:spacing w:beforeLines="30" w:before="72" w:afterLines="30" w:after="72"/>
              <w:rPr>
                <w:rFonts w:ascii="Trebuchet MS" w:hAnsi="Trebuchet MS" w:cs="Arial"/>
                <w:sz w:val="19"/>
                <w:szCs w:val="19"/>
              </w:rPr>
            </w:pPr>
          </w:p>
        </w:tc>
        <w:tc>
          <w:tcPr>
            <w:tcW w:w="5169" w:type="dxa"/>
          </w:tcPr>
          <w:p w14:paraId="66A69667" w14:textId="77777777" w:rsidR="002163A0" w:rsidRPr="00B956AF"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B956AF">
              <w:rPr>
                <w:rFonts w:ascii="Trebuchet MS" w:hAnsi="Trebuchet MS"/>
                <w:sz w:val="19"/>
                <w:szCs w:val="19"/>
              </w:rPr>
              <w:t>zeitlicher Verlauf einer Reaktion: mittlere und momentane Reaktionsgeschwindigkeit, c/t-Diagramme</w:t>
            </w:r>
          </w:p>
          <w:p w14:paraId="1FE4DB57" w14:textId="77777777" w:rsidR="002163A0" w:rsidRPr="00B956AF"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B956AF">
              <w:rPr>
                <w:rFonts w:ascii="Trebuchet MS" w:hAnsi="Trebuchet MS"/>
                <w:sz w:val="19"/>
                <w:szCs w:val="19"/>
              </w:rPr>
              <w:t>Einfluss unterschiedlicher Faktoren auf die Reaktionsgeschwindigkeit: Stoff, Konzentration, Temperatur, Zerteilungsgrad, Druck</w:t>
            </w:r>
          </w:p>
          <w:p w14:paraId="29BF5DFE" w14:textId="77777777" w:rsidR="002163A0" w:rsidRPr="00B956AF"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B956AF">
              <w:rPr>
                <w:rFonts w:ascii="Trebuchet MS" w:hAnsi="Trebuchet MS"/>
                <w:sz w:val="19"/>
                <w:szCs w:val="19"/>
              </w:rPr>
              <w:t>Vorgänge auf Teilchenebene: Stoßtheorie</w:t>
            </w:r>
          </w:p>
          <w:p w14:paraId="2D859465" w14:textId="77777777" w:rsidR="002163A0" w:rsidRPr="00B956AF"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B956AF">
              <w:rPr>
                <w:rFonts w:ascii="Trebuchet MS" w:hAnsi="Trebuchet MS"/>
                <w:sz w:val="19"/>
                <w:szCs w:val="19"/>
              </w:rPr>
              <w:t>Aktivierungsenergie und Katalyse</w:t>
            </w:r>
          </w:p>
          <w:p w14:paraId="789AA63A" w14:textId="77777777" w:rsidR="002163A0" w:rsidRPr="00820606" w:rsidRDefault="002163A0" w:rsidP="00823224">
            <w:pPr>
              <w:numPr>
                <w:ilvl w:val="0"/>
                <w:numId w:val="12"/>
              </w:numPr>
              <w:tabs>
                <w:tab w:val="clear" w:pos="720"/>
                <w:tab w:val="num" w:pos="142"/>
              </w:tabs>
              <w:spacing w:beforeLines="30" w:before="72" w:afterLines="30" w:after="72"/>
              <w:ind w:left="142" w:hanging="142"/>
              <w:rPr>
                <w:rFonts w:ascii="Trebuchet MS" w:hAnsi="Trebuchet MS"/>
                <w:i/>
                <w:sz w:val="19"/>
                <w:szCs w:val="19"/>
              </w:rPr>
            </w:pPr>
            <w:r w:rsidRPr="00820606">
              <w:rPr>
                <w:rFonts w:ascii="Trebuchet MS" w:hAnsi="Trebuchet MS"/>
                <w:i/>
                <w:sz w:val="19"/>
                <w:szCs w:val="19"/>
              </w:rPr>
              <w:t>Autokatalyse am Beispiel der Reaktion Oxalsäure mit Kaliumpermanganat</w:t>
            </w:r>
          </w:p>
          <w:p w14:paraId="5FE80078" w14:textId="77777777" w:rsidR="002163A0" w:rsidRPr="00F16648"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B956AF">
              <w:rPr>
                <w:rFonts w:ascii="Trebuchet MS" w:hAnsi="Trebuchet MS"/>
                <w:sz w:val="19"/>
                <w:szCs w:val="19"/>
              </w:rPr>
              <w:t>Enzyme: Einfluss der Temperatur</w:t>
            </w:r>
          </w:p>
        </w:tc>
        <w:tc>
          <w:tcPr>
            <w:tcW w:w="5336" w:type="dxa"/>
          </w:tcPr>
          <w:p w14:paraId="6266F01B"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5.1 Die Geschwindigkeit von Reaktionen</w:t>
            </w:r>
          </w:p>
          <w:p w14:paraId="221626F5"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5.2 Praktikum</w:t>
            </w:r>
            <w:r w:rsidR="000F6A7A">
              <w:rPr>
                <w:rFonts w:ascii="Trebuchet MS" w:hAnsi="Trebuchet MS"/>
                <w:sz w:val="19"/>
                <w:szCs w:val="19"/>
              </w:rPr>
              <w:t>:</w:t>
            </w:r>
            <w:r>
              <w:rPr>
                <w:rFonts w:ascii="Trebuchet MS" w:hAnsi="Trebuchet MS"/>
                <w:sz w:val="19"/>
                <w:szCs w:val="19"/>
              </w:rPr>
              <w:t xml:space="preserve"> Einfluss der Konzentration und des Zerteilungsgrads</w:t>
            </w:r>
          </w:p>
          <w:p w14:paraId="46E1551A"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5.3 Reaktionsgeschwindigkeit und Konzentration</w:t>
            </w:r>
          </w:p>
          <w:p w14:paraId="4D8AA6F4"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5.4 Reaktionsgeschwindigkeit und Zerteilungsgrad</w:t>
            </w:r>
          </w:p>
          <w:p w14:paraId="5B33B6AE"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5.5 Energieverlauf beim Wechseln eines Bindungspartners</w:t>
            </w:r>
          </w:p>
          <w:p w14:paraId="69F41B75"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5.6 Reaktionsgeschwindigkeit und Temperatur</w:t>
            </w:r>
          </w:p>
          <w:p w14:paraId="54CE4712"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5.7 Katalyse</w:t>
            </w:r>
          </w:p>
          <w:p w14:paraId="08896924"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5.8 Praktikum</w:t>
            </w:r>
            <w:r w:rsidR="000F6A7A">
              <w:rPr>
                <w:rFonts w:ascii="Trebuchet MS" w:hAnsi="Trebuchet MS"/>
                <w:sz w:val="19"/>
                <w:szCs w:val="19"/>
              </w:rPr>
              <w:t>:</w:t>
            </w:r>
            <w:r>
              <w:rPr>
                <w:rFonts w:ascii="Trebuchet MS" w:hAnsi="Trebuchet MS"/>
                <w:sz w:val="19"/>
                <w:szCs w:val="19"/>
              </w:rPr>
              <w:t xml:space="preserve"> Einfluss der Temperatur von Katalysatoren</w:t>
            </w:r>
          </w:p>
          <w:p w14:paraId="1A933743" w14:textId="77777777" w:rsidR="002163A0" w:rsidRPr="00F16648"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5.9 Exkurs</w:t>
            </w:r>
            <w:r w:rsidR="000F6A7A">
              <w:rPr>
                <w:rFonts w:ascii="Trebuchet MS" w:hAnsi="Trebuchet MS"/>
                <w:sz w:val="19"/>
                <w:szCs w:val="19"/>
              </w:rPr>
              <w:t>:</w:t>
            </w:r>
            <w:r>
              <w:rPr>
                <w:rFonts w:ascii="Trebuchet MS" w:hAnsi="Trebuchet MS"/>
                <w:sz w:val="19"/>
                <w:szCs w:val="19"/>
              </w:rPr>
              <w:t xml:space="preserve"> Enzyme </w:t>
            </w:r>
          </w:p>
        </w:tc>
        <w:tc>
          <w:tcPr>
            <w:tcW w:w="3935" w:type="dxa"/>
          </w:tcPr>
          <w:p w14:paraId="1CBBCD20" w14:textId="77777777" w:rsidR="002163A0" w:rsidRDefault="002163A0" w:rsidP="00823224">
            <w:pPr>
              <w:spacing w:beforeLines="30" w:before="72" w:afterLines="30" w:after="72" w:line="195" w:lineRule="exact"/>
              <w:rPr>
                <w:rFonts w:ascii="Trebuchet MS" w:hAnsi="Trebuchet MS"/>
                <w:sz w:val="19"/>
                <w:szCs w:val="19"/>
              </w:rPr>
            </w:pPr>
          </w:p>
        </w:tc>
      </w:tr>
      <w:tr w:rsidR="002163A0" w:rsidRPr="00906110" w14:paraId="3BD64553" w14:textId="77777777" w:rsidTr="00EE1E31">
        <w:trPr>
          <w:cantSplit/>
          <w:trHeight w:val="302"/>
        </w:trPr>
        <w:tc>
          <w:tcPr>
            <w:tcW w:w="1148" w:type="dxa"/>
            <w:shd w:val="clear" w:color="auto" w:fill="F3F3F3"/>
            <w:vAlign w:val="center"/>
          </w:tcPr>
          <w:p w14:paraId="32240E58" w14:textId="77777777" w:rsidR="002163A0" w:rsidRPr="00906110"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20"/>
                <w:szCs w:val="20"/>
              </w:rPr>
            </w:pPr>
          </w:p>
        </w:tc>
        <w:tc>
          <w:tcPr>
            <w:tcW w:w="14440" w:type="dxa"/>
            <w:gridSpan w:val="3"/>
            <w:shd w:val="clear" w:color="auto" w:fill="F3F3F3"/>
            <w:vAlign w:val="center"/>
          </w:tcPr>
          <w:p w14:paraId="2C4706A2" w14:textId="77777777" w:rsidR="002163A0" w:rsidRPr="00906110"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20"/>
                <w:szCs w:val="20"/>
              </w:rPr>
            </w:pPr>
            <w:r w:rsidRPr="00906110">
              <w:rPr>
                <w:rFonts w:ascii="Trebuchet MS" w:hAnsi="Trebuchet MS" w:cs="Arial"/>
                <w:sz w:val="20"/>
                <w:szCs w:val="20"/>
              </w:rPr>
              <w:t>Q4 Wahlthemen aus der Chemie</w:t>
            </w:r>
          </w:p>
        </w:tc>
      </w:tr>
      <w:tr w:rsidR="002163A0" w:rsidRPr="00686920" w14:paraId="7A76E3B5" w14:textId="77777777" w:rsidTr="007C6E9B">
        <w:trPr>
          <w:cantSplit/>
          <w:trHeight w:val="302"/>
        </w:trPr>
        <w:tc>
          <w:tcPr>
            <w:tcW w:w="1148" w:type="dxa"/>
            <w:shd w:val="clear" w:color="auto" w:fill="F3F3F3"/>
            <w:vAlign w:val="center"/>
          </w:tcPr>
          <w:p w14:paraId="262E5E24" w14:textId="77777777" w:rsidR="002163A0" w:rsidRPr="00F16648"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19"/>
                <w:szCs w:val="19"/>
              </w:rPr>
            </w:pPr>
          </w:p>
        </w:tc>
        <w:tc>
          <w:tcPr>
            <w:tcW w:w="14440" w:type="dxa"/>
            <w:gridSpan w:val="3"/>
            <w:shd w:val="clear" w:color="auto" w:fill="F3F3F3"/>
            <w:vAlign w:val="center"/>
          </w:tcPr>
          <w:p w14:paraId="5BDE4E83" w14:textId="77777777" w:rsidR="002163A0" w:rsidRPr="000B6E9F"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0B6E9F">
              <w:rPr>
                <w:rFonts w:ascii="Trebuchet MS" w:hAnsi="Trebuchet MS" w:cs="Arial"/>
                <w:sz w:val="19"/>
                <w:szCs w:val="19"/>
              </w:rPr>
              <w:t>Q4.1 Farbstoffe – Grundlagen, Farbstoffgruppen und Färbeverfahren</w:t>
            </w:r>
            <w:r>
              <w:rPr>
                <w:rFonts w:ascii="Trebuchet MS" w:hAnsi="Trebuchet MS" w:cs="Arial"/>
                <w:sz w:val="19"/>
                <w:szCs w:val="19"/>
              </w:rPr>
              <w:t xml:space="preserve"> (verbindlich: zwei Themenfelder von Q4.1 bis Q4.6, ausgewählt durch die Lehrkraft)</w:t>
            </w:r>
          </w:p>
        </w:tc>
      </w:tr>
      <w:tr w:rsidR="002163A0" w:rsidRPr="00686920" w14:paraId="423DC5B5" w14:textId="77777777" w:rsidTr="00A114F7">
        <w:trPr>
          <w:cantSplit/>
        </w:trPr>
        <w:tc>
          <w:tcPr>
            <w:tcW w:w="1148" w:type="dxa"/>
          </w:tcPr>
          <w:p w14:paraId="3E0A9B14" w14:textId="77777777" w:rsidR="002163A0" w:rsidRPr="00F16648" w:rsidRDefault="002163A0" w:rsidP="00823224">
            <w:pPr>
              <w:pStyle w:val="Tabellentext"/>
              <w:spacing w:beforeLines="30" w:before="72" w:afterLines="30" w:after="72"/>
              <w:rPr>
                <w:rFonts w:ascii="Trebuchet MS" w:hAnsi="Trebuchet MS" w:cs="Arial"/>
                <w:sz w:val="19"/>
                <w:szCs w:val="19"/>
              </w:rPr>
            </w:pPr>
          </w:p>
        </w:tc>
        <w:tc>
          <w:tcPr>
            <w:tcW w:w="5169" w:type="dxa"/>
          </w:tcPr>
          <w:p w14:paraId="37EC1FB7" w14:textId="77777777" w:rsidR="002163A0" w:rsidRPr="00C37B2D"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C37B2D">
              <w:rPr>
                <w:rFonts w:ascii="Trebuchet MS" w:hAnsi="Trebuchet MS"/>
                <w:sz w:val="19"/>
                <w:szCs w:val="19"/>
              </w:rPr>
              <w:t>Licht und Farbe: sichtbares Licht, additive und subtraktive Farbmischung, Entstehung von Farbeindrücken</w:t>
            </w:r>
          </w:p>
          <w:p w14:paraId="788973F6" w14:textId="77777777" w:rsidR="002163A0" w:rsidRPr="00C37B2D"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C37B2D">
              <w:rPr>
                <w:rFonts w:ascii="Trebuchet MS" w:hAnsi="Trebuchet MS"/>
                <w:sz w:val="19"/>
                <w:szCs w:val="19"/>
              </w:rPr>
              <w:t>Farbigkeit und Molekülstruktur: Prinzip des allgemeinen Aufbaus von farbigen, organischen Verbindungen (Systeme mit konjugierten Doppelbindungen, Chromophore), einfache Erklärung der Farbigkeit auf Basis der Lichtabsorption</w:t>
            </w:r>
          </w:p>
          <w:p w14:paraId="4C32A552" w14:textId="77777777" w:rsidR="002163A0" w:rsidRPr="00C37B2D"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C37B2D">
              <w:rPr>
                <w:rFonts w:ascii="Trebuchet MS" w:hAnsi="Trebuchet MS"/>
                <w:sz w:val="19"/>
                <w:szCs w:val="19"/>
              </w:rPr>
              <w:t>Färbeverfahren: unterschiedliche Verfahren und deren Anwendung</w:t>
            </w:r>
          </w:p>
          <w:p w14:paraId="4DFD057E" w14:textId="77777777" w:rsidR="002163A0" w:rsidRPr="00C37B2D"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C37B2D">
              <w:rPr>
                <w:rFonts w:ascii="Trebuchet MS" w:hAnsi="Trebuchet MS"/>
                <w:sz w:val="19"/>
                <w:szCs w:val="19"/>
              </w:rPr>
              <w:t>Erweiterung der Erklärung der Farbigkeit in Abhängigkeit von der Molekülstruktur im Sinne des Orbitalmodells (z.B. Fluoreszenz oder Phosphoreszenz)</w:t>
            </w:r>
          </w:p>
          <w:p w14:paraId="7EC89048" w14:textId="77777777" w:rsidR="002163A0" w:rsidRPr="00C37B2D"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C37B2D">
              <w:rPr>
                <w:rFonts w:ascii="Trebuchet MS" w:hAnsi="Trebuchet MS"/>
                <w:sz w:val="19"/>
                <w:szCs w:val="19"/>
              </w:rPr>
              <w:t>Erklärung der Vertiefung der Farbe durch funktionelle Gruppen (Bathochromie, z.B. Auxochrome und Antiauxochrome)</w:t>
            </w:r>
          </w:p>
          <w:p w14:paraId="6F540E5E" w14:textId="77777777" w:rsidR="002163A0" w:rsidRPr="00F16648"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C37B2D">
              <w:rPr>
                <w:rFonts w:ascii="Trebuchet MS" w:hAnsi="Trebuchet MS"/>
                <w:sz w:val="19"/>
                <w:szCs w:val="19"/>
              </w:rPr>
              <w:t>Azofarbstoffe: Diazotierung und Mechanismus der Azokupplung</w:t>
            </w:r>
          </w:p>
        </w:tc>
        <w:tc>
          <w:tcPr>
            <w:tcW w:w="5336" w:type="dxa"/>
          </w:tcPr>
          <w:p w14:paraId="06B821DD"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13.1 Licht und Farbe</w:t>
            </w:r>
          </w:p>
          <w:p w14:paraId="60F7DC8C"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13.2 Struktur und Farbe</w:t>
            </w:r>
          </w:p>
          <w:p w14:paraId="1FD4C8B8"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13.3 Exkurs</w:t>
            </w:r>
            <w:r w:rsidR="000F6A7A">
              <w:rPr>
                <w:rFonts w:ascii="Trebuchet MS" w:hAnsi="Trebuchet MS"/>
                <w:sz w:val="19"/>
                <w:szCs w:val="19"/>
              </w:rPr>
              <w:t>:</w:t>
            </w:r>
            <w:r>
              <w:rPr>
                <w:rFonts w:ascii="Trebuchet MS" w:hAnsi="Trebuchet MS"/>
                <w:sz w:val="19"/>
                <w:szCs w:val="19"/>
              </w:rPr>
              <w:t xml:space="preserve"> Farbe entsteht im Kopf</w:t>
            </w:r>
          </w:p>
          <w:p w14:paraId="4124F6DD"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13.4 Farbstoffklassen</w:t>
            </w:r>
          </w:p>
          <w:p w14:paraId="421F42B8"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13.7 Färbeverfahren</w:t>
            </w:r>
          </w:p>
          <w:p w14:paraId="444F5CCB" w14:textId="77777777" w:rsidR="002163A0" w:rsidRPr="00F16648" w:rsidRDefault="002163A0" w:rsidP="00E948A8">
            <w:pPr>
              <w:spacing w:beforeLines="30" w:before="72" w:afterLines="30" w:after="72" w:line="195" w:lineRule="exact"/>
              <w:rPr>
                <w:rFonts w:ascii="Trebuchet MS" w:hAnsi="Trebuchet MS"/>
                <w:sz w:val="19"/>
                <w:szCs w:val="19"/>
              </w:rPr>
            </w:pPr>
            <w:r>
              <w:rPr>
                <w:rFonts w:ascii="Trebuchet MS" w:hAnsi="Trebuchet MS"/>
                <w:sz w:val="19"/>
                <w:szCs w:val="19"/>
              </w:rPr>
              <w:t>13.8 Praktikum</w:t>
            </w:r>
            <w:r w:rsidR="000F6A7A">
              <w:rPr>
                <w:rFonts w:ascii="Trebuchet MS" w:hAnsi="Trebuchet MS"/>
                <w:sz w:val="19"/>
                <w:szCs w:val="19"/>
              </w:rPr>
              <w:t>:</w:t>
            </w:r>
            <w:r>
              <w:rPr>
                <w:rFonts w:ascii="Trebuchet MS" w:hAnsi="Trebuchet MS"/>
                <w:sz w:val="19"/>
                <w:szCs w:val="19"/>
              </w:rPr>
              <w:t xml:space="preserve"> Färben von Textilien</w:t>
            </w:r>
          </w:p>
        </w:tc>
        <w:tc>
          <w:tcPr>
            <w:tcW w:w="3935" w:type="dxa"/>
          </w:tcPr>
          <w:p w14:paraId="33A7AA51" w14:textId="77777777" w:rsidR="002163A0" w:rsidRDefault="002163A0" w:rsidP="00823224">
            <w:pPr>
              <w:spacing w:beforeLines="30" w:before="72" w:afterLines="30" w:after="72" w:line="195" w:lineRule="exact"/>
              <w:rPr>
                <w:rFonts w:ascii="Trebuchet MS" w:hAnsi="Trebuchet MS"/>
                <w:sz w:val="19"/>
                <w:szCs w:val="19"/>
              </w:rPr>
            </w:pPr>
          </w:p>
        </w:tc>
      </w:tr>
      <w:tr w:rsidR="002163A0" w:rsidRPr="00686920" w14:paraId="4F7E095E" w14:textId="77777777" w:rsidTr="006C62FA">
        <w:trPr>
          <w:cantSplit/>
          <w:trHeight w:val="302"/>
        </w:trPr>
        <w:tc>
          <w:tcPr>
            <w:tcW w:w="1148" w:type="dxa"/>
            <w:shd w:val="clear" w:color="auto" w:fill="F3F3F3"/>
            <w:vAlign w:val="center"/>
          </w:tcPr>
          <w:p w14:paraId="56D69A40" w14:textId="77777777" w:rsidR="002163A0" w:rsidRPr="00F16648"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19"/>
                <w:szCs w:val="19"/>
              </w:rPr>
            </w:pPr>
          </w:p>
        </w:tc>
        <w:tc>
          <w:tcPr>
            <w:tcW w:w="14440" w:type="dxa"/>
            <w:gridSpan w:val="3"/>
            <w:shd w:val="clear" w:color="auto" w:fill="F3F3F3"/>
            <w:vAlign w:val="center"/>
          </w:tcPr>
          <w:p w14:paraId="01E87FDE" w14:textId="77777777" w:rsidR="002163A0" w:rsidRPr="00632A9B"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632A9B">
              <w:rPr>
                <w:rFonts w:ascii="Trebuchet MS" w:hAnsi="Trebuchet MS" w:cs="Arial"/>
                <w:sz w:val="19"/>
                <w:szCs w:val="19"/>
              </w:rPr>
              <w:t xml:space="preserve">Q4.2 Chemische Zusatzstoffe in Lebensmitteln </w:t>
            </w:r>
            <w:r>
              <w:rPr>
                <w:rFonts w:ascii="Trebuchet MS" w:hAnsi="Trebuchet MS" w:cs="Arial"/>
                <w:sz w:val="19"/>
                <w:szCs w:val="19"/>
              </w:rPr>
              <w:t>(verbindlich: zwei Themenfelder von Q4.1 bis Q4.6, ausgewählt durch die Lehrkraft)</w:t>
            </w:r>
          </w:p>
        </w:tc>
      </w:tr>
      <w:tr w:rsidR="002163A0" w:rsidRPr="00686920" w14:paraId="6F86CC38" w14:textId="77777777" w:rsidTr="00A114F7">
        <w:trPr>
          <w:cantSplit/>
        </w:trPr>
        <w:tc>
          <w:tcPr>
            <w:tcW w:w="1148" w:type="dxa"/>
          </w:tcPr>
          <w:p w14:paraId="313A2AF3" w14:textId="77777777" w:rsidR="002163A0" w:rsidRPr="00F16648" w:rsidRDefault="002163A0" w:rsidP="00823224">
            <w:pPr>
              <w:pStyle w:val="Tabellentext"/>
              <w:spacing w:beforeLines="30" w:before="72" w:afterLines="30" w:after="72"/>
              <w:rPr>
                <w:rFonts w:ascii="Trebuchet MS" w:hAnsi="Trebuchet MS" w:cs="Arial"/>
                <w:sz w:val="19"/>
                <w:szCs w:val="19"/>
              </w:rPr>
            </w:pPr>
          </w:p>
        </w:tc>
        <w:tc>
          <w:tcPr>
            <w:tcW w:w="5169" w:type="dxa"/>
          </w:tcPr>
          <w:p w14:paraId="1F8E87EB" w14:textId="77777777" w:rsidR="002163A0" w:rsidRPr="00820606" w:rsidRDefault="002163A0" w:rsidP="00823224">
            <w:pPr>
              <w:numPr>
                <w:ilvl w:val="0"/>
                <w:numId w:val="12"/>
              </w:numPr>
              <w:tabs>
                <w:tab w:val="clear" w:pos="720"/>
                <w:tab w:val="num" w:pos="142"/>
              </w:tabs>
              <w:spacing w:beforeLines="30" w:before="72" w:afterLines="30" w:after="72"/>
              <w:ind w:left="142" w:hanging="142"/>
              <w:rPr>
                <w:rFonts w:ascii="Trebuchet MS" w:hAnsi="Trebuchet MS"/>
                <w:i/>
                <w:sz w:val="19"/>
                <w:szCs w:val="19"/>
              </w:rPr>
            </w:pPr>
            <w:r w:rsidRPr="00820606">
              <w:rPr>
                <w:rFonts w:ascii="Trebuchet MS" w:hAnsi="Trebuchet MS"/>
                <w:i/>
                <w:sz w:val="19"/>
                <w:szCs w:val="19"/>
              </w:rPr>
              <w:t>Gelatine (z.B. Gewinnung, Verwendung als Geliermittel, Aufbau, Eigenschaften)</w:t>
            </w:r>
          </w:p>
          <w:p w14:paraId="3A00FB78" w14:textId="77777777" w:rsidR="002163A0" w:rsidRPr="00820606" w:rsidRDefault="002163A0" w:rsidP="00823224">
            <w:pPr>
              <w:numPr>
                <w:ilvl w:val="0"/>
                <w:numId w:val="12"/>
              </w:numPr>
              <w:tabs>
                <w:tab w:val="clear" w:pos="720"/>
                <w:tab w:val="num" w:pos="142"/>
              </w:tabs>
              <w:spacing w:beforeLines="30" w:before="72" w:afterLines="30" w:after="72"/>
              <w:ind w:left="142" w:hanging="142"/>
              <w:rPr>
                <w:rFonts w:ascii="Trebuchet MS" w:hAnsi="Trebuchet MS"/>
                <w:i/>
                <w:sz w:val="19"/>
                <w:szCs w:val="19"/>
              </w:rPr>
            </w:pPr>
            <w:r w:rsidRPr="00820606">
              <w:rPr>
                <w:rFonts w:ascii="Trebuchet MS" w:hAnsi="Trebuchet MS"/>
                <w:i/>
                <w:sz w:val="19"/>
                <w:szCs w:val="19"/>
              </w:rPr>
              <w:t>Fettersatzstoffe: Saccharosepolyester (z.B. Olestra)</w:t>
            </w:r>
          </w:p>
          <w:p w14:paraId="52BBEDCE" w14:textId="77777777" w:rsidR="002163A0" w:rsidRPr="006641C7"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6641C7">
              <w:rPr>
                <w:rFonts w:ascii="Trebuchet MS" w:hAnsi="Trebuchet MS"/>
                <w:sz w:val="19"/>
                <w:szCs w:val="19"/>
              </w:rPr>
              <w:t>Carbonsäuren (z.B. Säuerungsmittel, Konservierungsstoff, Oxidationshemmer, reduzierende Wirkung von Ascorbinsäure / Vitamin C)</w:t>
            </w:r>
          </w:p>
          <w:p w14:paraId="0E9ECF0E" w14:textId="77777777" w:rsidR="002163A0" w:rsidRPr="00820606" w:rsidRDefault="002163A0" w:rsidP="00823224">
            <w:pPr>
              <w:numPr>
                <w:ilvl w:val="0"/>
                <w:numId w:val="12"/>
              </w:numPr>
              <w:tabs>
                <w:tab w:val="clear" w:pos="720"/>
                <w:tab w:val="num" w:pos="142"/>
              </w:tabs>
              <w:spacing w:beforeLines="30" w:before="72" w:afterLines="30" w:after="72"/>
              <w:ind w:left="142" w:hanging="142"/>
              <w:rPr>
                <w:rFonts w:ascii="Trebuchet MS" w:hAnsi="Trebuchet MS"/>
                <w:i/>
                <w:sz w:val="19"/>
                <w:szCs w:val="19"/>
              </w:rPr>
            </w:pPr>
            <w:r w:rsidRPr="00820606">
              <w:rPr>
                <w:rFonts w:ascii="Trebuchet MS" w:hAnsi="Trebuchet MS"/>
                <w:i/>
                <w:sz w:val="19"/>
                <w:szCs w:val="19"/>
              </w:rPr>
              <w:t>Pektine (z.B. allgemeiner Aufbau, Monomere Galacturonsäure / Rhamnose, Polymer und Verknüpfung über glycosidische Bindung, gelierende Wirkung)</w:t>
            </w:r>
          </w:p>
          <w:p w14:paraId="7D7A100B" w14:textId="77777777" w:rsidR="002163A0" w:rsidRPr="00820606"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820606">
              <w:rPr>
                <w:rFonts w:ascii="Trebuchet MS" w:hAnsi="Trebuchet MS"/>
                <w:sz w:val="19"/>
                <w:szCs w:val="19"/>
              </w:rPr>
              <w:t>Cyclodextrine (z.B. molekularer Aufbau am Beispiel α-Cyclodextrin, Erklärung des reversiblen Einschlusses auf molekularer Ebene)</w:t>
            </w:r>
          </w:p>
        </w:tc>
        <w:tc>
          <w:tcPr>
            <w:tcW w:w="5336" w:type="dxa"/>
          </w:tcPr>
          <w:p w14:paraId="4EC66C88"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3.29 Carbonsäuren in Natur und Haushalt</w:t>
            </w:r>
          </w:p>
          <w:p w14:paraId="2D3E8509" w14:textId="77777777" w:rsidR="002163A0" w:rsidRPr="00F16648"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11.23 Exkurs</w:t>
            </w:r>
            <w:r w:rsidR="000F6A7A">
              <w:rPr>
                <w:rFonts w:ascii="Trebuchet MS" w:hAnsi="Trebuchet MS"/>
                <w:sz w:val="19"/>
                <w:szCs w:val="19"/>
              </w:rPr>
              <w:t>:</w:t>
            </w:r>
            <w:r>
              <w:rPr>
                <w:rFonts w:ascii="Trebuchet MS" w:hAnsi="Trebuchet MS"/>
                <w:sz w:val="19"/>
                <w:szCs w:val="19"/>
              </w:rPr>
              <w:t xml:space="preserve"> Cyclodextrine</w:t>
            </w:r>
          </w:p>
        </w:tc>
        <w:tc>
          <w:tcPr>
            <w:tcW w:w="3935" w:type="dxa"/>
          </w:tcPr>
          <w:p w14:paraId="528265C3" w14:textId="77777777" w:rsidR="002163A0" w:rsidRDefault="002163A0" w:rsidP="00823224">
            <w:pPr>
              <w:spacing w:beforeLines="30" w:before="72" w:afterLines="30" w:after="72" w:line="195" w:lineRule="exact"/>
              <w:rPr>
                <w:rFonts w:ascii="Trebuchet MS" w:hAnsi="Trebuchet MS"/>
                <w:sz w:val="19"/>
                <w:szCs w:val="19"/>
              </w:rPr>
            </w:pPr>
          </w:p>
        </w:tc>
      </w:tr>
      <w:tr w:rsidR="002163A0" w:rsidRPr="00686920" w14:paraId="3514B51D" w14:textId="77777777" w:rsidTr="00B2790A">
        <w:trPr>
          <w:cantSplit/>
          <w:trHeight w:val="302"/>
        </w:trPr>
        <w:tc>
          <w:tcPr>
            <w:tcW w:w="1148" w:type="dxa"/>
            <w:shd w:val="clear" w:color="auto" w:fill="F3F3F3"/>
            <w:vAlign w:val="center"/>
          </w:tcPr>
          <w:p w14:paraId="21556D24" w14:textId="77777777" w:rsidR="002163A0" w:rsidRPr="00F16648"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19"/>
                <w:szCs w:val="19"/>
              </w:rPr>
            </w:pPr>
          </w:p>
        </w:tc>
        <w:tc>
          <w:tcPr>
            <w:tcW w:w="14440" w:type="dxa"/>
            <w:gridSpan w:val="3"/>
            <w:shd w:val="clear" w:color="auto" w:fill="F3F3F3"/>
            <w:vAlign w:val="center"/>
          </w:tcPr>
          <w:p w14:paraId="6548CE06" w14:textId="77777777" w:rsidR="002163A0" w:rsidRPr="00632A9B"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632A9B">
              <w:rPr>
                <w:rFonts w:ascii="Trebuchet MS" w:hAnsi="Trebuchet MS" w:cs="Arial"/>
                <w:sz w:val="19"/>
                <w:szCs w:val="19"/>
              </w:rPr>
              <w:t xml:space="preserve">Q4.3 Komplexchemie </w:t>
            </w:r>
            <w:r>
              <w:rPr>
                <w:rFonts w:ascii="Trebuchet MS" w:hAnsi="Trebuchet MS" w:cs="Arial"/>
                <w:sz w:val="19"/>
                <w:szCs w:val="19"/>
              </w:rPr>
              <w:t>(verbindlich: zwei Themenfelder von Q4.1 bis Q4.6, ausgewählt durch die Lehrkraft)</w:t>
            </w:r>
          </w:p>
        </w:tc>
      </w:tr>
      <w:tr w:rsidR="002163A0" w:rsidRPr="00686920" w14:paraId="121F93CE" w14:textId="77777777" w:rsidTr="00A114F7">
        <w:trPr>
          <w:cantSplit/>
        </w:trPr>
        <w:tc>
          <w:tcPr>
            <w:tcW w:w="1148" w:type="dxa"/>
          </w:tcPr>
          <w:p w14:paraId="7674F9D1" w14:textId="77777777" w:rsidR="002163A0" w:rsidRPr="00F16648" w:rsidRDefault="002163A0" w:rsidP="00823224">
            <w:pPr>
              <w:pStyle w:val="Tabellentext"/>
              <w:spacing w:beforeLines="30" w:before="72" w:afterLines="30" w:after="72"/>
              <w:rPr>
                <w:rFonts w:ascii="Trebuchet MS" w:hAnsi="Trebuchet MS" w:cs="Arial"/>
                <w:sz w:val="19"/>
                <w:szCs w:val="19"/>
              </w:rPr>
            </w:pPr>
          </w:p>
        </w:tc>
        <w:tc>
          <w:tcPr>
            <w:tcW w:w="5169" w:type="dxa"/>
          </w:tcPr>
          <w:p w14:paraId="00A0B06E" w14:textId="77777777" w:rsidR="002163A0" w:rsidRPr="00404F72"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404F72">
              <w:rPr>
                <w:rFonts w:ascii="Trebuchet MS" w:hAnsi="Trebuchet MS"/>
                <w:sz w:val="19"/>
                <w:szCs w:val="19"/>
              </w:rPr>
              <w:t>Aufbau und Struktur von komplexen Verbindungen: Zentralteilchen und Ligand, Koordinationszahl, oktaedrische Struktur, mehrzähnige Liganden</w:t>
            </w:r>
          </w:p>
          <w:p w14:paraId="2F9D15D9" w14:textId="77777777" w:rsidR="002163A0" w:rsidRPr="00404F72"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404F72">
              <w:rPr>
                <w:rFonts w:ascii="Trebuchet MS" w:hAnsi="Trebuchet MS"/>
                <w:sz w:val="19"/>
                <w:szCs w:val="19"/>
              </w:rPr>
              <w:t>Ligandenaustauschreaktionen (z.B. Bildung von Amin-Komplexen aus Aquakomplexen, Kupfertetramminkomplex [Cu(NH</w:t>
            </w:r>
            <w:r w:rsidRPr="00404F72">
              <w:rPr>
                <w:rFonts w:ascii="Trebuchet MS" w:hAnsi="Trebuchet MS"/>
                <w:sz w:val="19"/>
                <w:szCs w:val="19"/>
                <w:vertAlign w:val="subscript"/>
              </w:rPr>
              <w:t>3</w:t>
            </w:r>
            <w:r w:rsidRPr="00404F72">
              <w:rPr>
                <w:rFonts w:ascii="Trebuchet MS" w:hAnsi="Trebuchet MS"/>
                <w:sz w:val="19"/>
                <w:szCs w:val="19"/>
              </w:rPr>
              <w:t>)</w:t>
            </w:r>
            <w:r w:rsidRPr="00404F72">
              <w:rPr>
                <w:rFonts w:ascii="Trebuchet MS" w:hAnsi="Trebuchet MS"/>
                <w:sz w:val="19"/>
                <w:szCs w:val="19"/>
                <w:vertAlign w:val="subscript"/>
              </w:rPr>
              <w:t>4</w:t>
            </w:r>
            <w:r w:rsidRPr="00404F72">
              <w:rPr>
                <w:rFonts w:ascii="Trebuchet MS" w:hAnsi="Trebuchet MS"/>
                <w:sz w:val="19"/>
                <w:szCs w:val="19"/>
              </w:rPr>
              <w:t>(H</w:t>
            </w:r>
            <w:r w:rsidRPr="00404F72">
              <w:rPr>
                <w:rFonts w:ascii="Trebuchet MS" w:hAnsi="Trebuchet MS"/>
                <w:sz w:val="19"/>
                <w:szCs w:val="19"/>
                <w:vertAlign w:val="subscript"/>
              </w:rPr>
              <w:t>2</w:t>
            </w:r>
            <w:r w:rsidRPr="00404F72">
              <w:rPr>
                <w:rFonts w:ascii="Trebuchet MS" w:hAnsi="Trebuchet MS"/>
                <w:sz w:val="19"/>
                <w:szCs w:val="19"/>
              </w:rPr>
              <w:t>O)</w:t>
            </w:r>
            <w:r w:rsidRPr="00404F72">
              <w:rPr>
                <w:rFonts w:ascii="Trebuchet MS" w:hAnsi="Trebuchet MS"/>
                <w:sz w:val="19"/>
                <w:szCs w:val="19"/>
                <w:vertAlign w:val="subscript"/>
              </w:rPr>
              <w:t>2</w:t>
            </w:r>
            <w:r w:rsidRPr="00404F72">
              <w:rPr>
                <w:rFonts w:ascii="Trebuchet MS" w:hAnsi="Trebuchet MS"/>
                <w:sz w:val="19"/>
                <w:szCs w:val="19"/>
              </w:rPr>
              <w:t>]</w:t>
            </w:r>
            <w:r w:rsidRPr="00404F72">
              <w:rPr>
                <w:rFonts w:ascii="Trebuchet MS" w:hAnsi="Trebuchet MS"/>
                <w:sz w:val="19"/>
                <w:szCs w:val="19"/>
                <w:vertAlign w:val="superscript"/>
              </w:rPr>
              <w:t>2+</w:t>
            </w:r>
            <w:r w:rsidRPr="00404F72">
              <w:rPr>
                <w:rFonts w:ascii="Trebuchet MS" w:hAnsi="Trebuchet MS"/>
                <w:sz w:val="19"/>
                <w:szCs w:val="19"/>
              </w:rPr>
              <w:t>)</w:t>
            </w:r>
          </w:p>
          <w:p w14:paraId="385BEDEA" w14:textId="77777777" w:rsidR="002163A0" w:rsidRPr="00404F72"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404F72">
              <w:rPr>
                <w:rFonts w:ascii="Trebuchet MS" w:hAnsi="Trebuchet MS"/>
                <w:sz w:val="19"/>
                <w:szCs w:val="19"/>
              </w:rPr>
              <w:t>Komplexverbindungen in der analytischen Chemie (z</w:t>
            </w:r>
            <w:r>
              <w:rPr>
                <w:rFonts w:ascii="Trebuchet MS" w:hAnsi="Trebuchet MS"/>
                <w:sz w:val="19"/>
                <w:szCs w:val="19"/>
              </w:rPr>
              <w:t>.</w:t>
            </w:r>
            <w:r w:rsidRPr="00404F72">
              <w:rPr>
                <w:rFonts w:ascii="Trebuchet MS" w:hAnsi="Trebuchet MS"/>
                <w:sz w:val="19"/>
                <w:szCs w:val="19"/>
              </w:rPr>
              <w:t>B. titrimetrische Bestimmung der Wasserhärte oder des Ca</w:t>
            </w:r>
            <w:r w:rsidRPr="00404F72">
              <w:rPr>
                <w:rFonts w:ascii="Trebuchet MS" w:hAnsi="Trebuchet MS"/>
                <w:sz w:val="19"/>
                <w:szCs w:val="19"/>
                <w:vertAlign w:val="superscript"/>
              </w:rPr>
              <w:t>2+</w:t>
            </w:r>
            <w:r w:rsidRPr="00404F72">
              <w:rPr>
                <w:rFonts w:ascii="Trebuchet MS" w:hAnsi="Trebuchet MS"/>
                <w:sz w:val="19"/>
                <w:szCs w:val="19"/>
              </w:rPr>
              <w:t>-Gehalts einer Vitamintablette, EDTA als sechszähniger Ligand)</w:t>
            </w:r>
          </w:p>
          <w:p w14:paraId="39C3054F" w14:textId="77777777" w:rsidR="002163A0" w:rsidRPr="00820606" w:rsidRDefault="002163A0" w:rsidP="00823224">
            <w:pPr>
              <w:numPr>
                <w:ilvl w:val="0"/>
                <w:numId w:val="12"/>
              </w:numPr>
              <w:tabs>
                <w:tab w:val="clear" w:pos="720"/>
                <w:tab w:val="num" w:pos="142"/>
              </w:tabs>
              <w:spacing w:beforeLines="30" w:before="72" w:afterLines="30" w:after="72"/>
              <w:ind w:left="142" w:hanging="142"/>
              <w:rPr>
                <w:rFonts w:ascii="Trebuchet MS" w:hAnsi="Trebuchet MS"/>
                <w:i/>
                <w:sz w:val="19"/>
                <w:szCs w:val="19"/>
              </w:rPr>
            </w:pPr>
            <w:r w:rsidRPr="0002733C">
              <w:rPr>
                <w:rFonts w:ascii="Trebuchet MS" w:hAnsi="Trebuchet MS"/>
                <w:sz w:val="19"/>
                <w:szCs w:val="19"/>
              </w:rPr>
              <w:t>Modellvorstellungen zur Bindung in Komplexen</w:t>
            </w:r>
            <w:r w:rsidRPr="00820606">
              <w:rPr>
                <w:rFonts w:ascii="Trebuchet MS" w:hAnsi="Trebuchet MS"/>
                <w:i/>
                <w:sz w:val="19"/>
                <w:szCs w:val="19"/>
              </w:rPr>
              <w:t xml:space="preserve"> (z.B. erweiterte Edelgasregel, Valence-Bond-Theorie)</w:t>
            </w:r>
          </w:p>
          <w:p w14:paraId="09AF7B06" w14:textId="77777777" w:rsidR="002163A0" w:rsidRPr="00820606" w:rsidRDefault="002163A0" w:rsidP="00823224">
            <w:pPr>
              <w:numPr>
                <w:ilvl w:val="0"/>
                <w:numId w:val="12"/>
              </w:numPr>
              <w:tabs>
                <w:tab w:val="clear" w:pos="720"/>
                <w:tab w:val="num" w:pos="142"/>
              </w:tabs>
              <w:spacing w:beforeLines="30" w:before="72" w:afterLines="30" w:after="72"/>
              <w:ind w:left="142" w:hanging="142"/>
              <w:rPr>
                <w:rFonts w:ascii="Trebuchet MS" w:hAnsi="Trebuchet MS"/>
                <w:i/>
                <w:sz w:val="19"/>
                <w:szCs w:val="19"/>
              </w:rPr>
            </w:pPr>
            <w:r w:rsidRPr="0002733C">
              <w:rPr>
                <w:rFonts w:ascii="Trebuchet MS" w:hAnsi="Trebuchet MS"/>
                <w:sz w:val="19"/>
                <w:szCs w:val="19"/>
              </w:rPr>
              <w:t>weitere Anwendungsgebiete von Komplexen</w:t>
            </w:r>
            <w:r w:rsidRPr="00820606">
              <w:rPr>
                <w:rFonts w:ascii="Trebuchet MS" w:hAnsi="Trebuchet MS"/>
                <w:i/>
                <w:sz w:val="19"/>
                <w:szCs w:val="19"/>
              </w:rPr>
              <w:t xml:space="preserve"> (z.B. Ziegler-Natta-Katalysatoren im Rahmen der Kunststoffsynthese)</w:t>
            </w:r>
          </w:p>
        </w:tc>
        <w:tc>
          <w:tcPr>
            <w:tcW w:w="5336" w:type="dxa"/>
          </w:tcPr>
          <w:p w14:paraId="2C0F480F"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14.1 Das Phänomen der Komplexverbindungen</w:t>
            </w:r>
          </w:p>
          <w:p w14:paraId="614C27BC"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14.2 Komplexe – Struktur und Bindung</w:t>
            </w:r>
          </w:p>
          <w:p w14:paraId="419D51A8"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14.3 Gleichgewichtsreaktionen bei Komplexverbindungen</w:t>
            </w:r>
          </w:p>
          <w:p w14:paraId="4B526542"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14.4 Praktikum</w:t>
            </w:r>
            <w:r w:rsidR="000F6A7A">
              <w:rPr>
                <w:rFonts w:ascii="Trebuchet MS" w:hAnsi="Trebuchet MS"/>
                <w:sz w:val="19"/>
                <w:szCs w:val="19"/>
              </w:rPr>
              <w:t>:</w:t>
            </w:r>
            <w:r>
              <w:rPr>
                <w:rFonts w:ascii="Trebuchet MS" w:hAnsi="Trebuchet MS"/>
                <w:sz w:val="19"/>
                <w:szCs w:val="19"/>
              </w:rPr>
              <w:t xml:space="preserve"> Komplexreaktionen</w:t>
            </w:r>
          </w:p>
          <w:p w14:paraId="27DB8149" w14:textId="3B27F59A" w:rsidR="002163A0" w:rsidRPr="00F16648" w:rsidRDefault="002163A0" w:rsidP="00BF78B3">
            <w:pPr>
              <w:spacing w:beforeLines="30" w:before="72" w:afterLines="30" w:after="72" w:line="195" w:lineRule="exact"/>
              <w:rPr>
                <w:rFonts w:ascii="Trebuchet MS" w:hAnsi="Trebuchet MS"/>
                <w:sz w:val="19"/>
                <w:szCs w:val="19"/>
              </w:rPr>
            </w:pPr>
            <w:r>
              <w:rPr>
                <w:rFonts w:ascii="Trebuchet MS" w:hAnsi="Trebuchet MS"/>
                <w:sz w:val="19"/>
                <w:szCs w:val="19"/>
              </w:rPr>
              <w:t>14.5 Komplexverbindungen in Labor und Technik</w:t>
            </w:r>
          </w:p>
        </w:tc>
        <w:tc>
          <w:tcPr>
            <w:tcW w:w="3935" w:type="dxa"/>
          </w:tcPr>
          <w:p w14:paraId="2AFB9F6B" w14:textId="77777777" w:rsidR="002163A0" w:rsidRDefault="002163A0" w:rsidP="00823224">
            <w:pPr>
              <w:spacing w:beforeLines="30" w:before="72" w:afterLines="30" w:after="72" w:line="195" w:lineRule="exact"/>
              <w:rPr>
                <w:rFonts w:ascii="Trebuchet MS" w:hAnsi="Trebuchet MS"/>
                <w:sz w:val="19"/>
                <w:szCs w:val="19"/>
              </w:rPr>
            </w:pPr>
          </w:p>
        </w:tc>
      </w:tr>
      <w:tr w:rsidR="002163A0" w:rsidRPr="00686920" w14:paraId="7304C7B1" w14:textId="77777777" w:rsidTr="008D3703">
        <w:trPr>
          <w:cantSplit/>
          <w:trHeight w:val="302"/>
        </w:trPr>
        <w:tc>
          <w:tcPr>
            <w:tcW w:w="1148" w:type="dxa"/>
            <w:shd w:val="clear" w:color="auto" w:fill="F3F3F3"/>
            <w:vAlign w:val="center"/>
          </w:tcPr>
          <w:p w14:paraId="607607B2" w14:textId="77777777" w:rsidR="002163A0" w:rsidRPr="00F16648"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19"/>
                <w:szCs w:val="19"/>
              </w:rPr>
            </w:pPr>
          </w:p>
        </w:tc>
        <w:tc>
          <w:tcPr>
            <w:tcW w:w="14440" w:type="dxa"/>
            <w:gridSpan w:val="3"/>
            <w:shd w:val="clear" w:color="auto" w:fill="F3F3F3"/>
            <w:vAlign w:val="center"/>
          </w:tcPr>
          <w:p w14:paraId="2B122AE8" w14:textId="77777777" w:rsidR="002163A0" w:rsidRPr="002D78B4"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2D78B4">
              <w:rPr>
                <w:rFonts w:ascii="Trebuchet MS" w:hAnsi="Trebuchet MS" w:cs="Arial"/>
                <w:sz w:val="19"/>
                <w:szCs w:val="19"/>
              </w:rPr>
              <w:t xml:space="preserve">Q4.4 Nachhaltige Chemie am Beispiel eines modernen Waschmittels </w:t>
            </w:r>
            <w:r>
              <w:rPr>
                <w:rFonts w:ascii="Trebuchet MS" w:hAnsi="Trebuchet MS" w:cs="Arial"/>
                <w:sz w:val="19"/>
                <w:szCs w:val="19"/>
              </w:rPr>
              <w:t>(verbindlich: zwei Themenfelder von Q4.1 bis Q4.6, ausgewählt durch die Lehrkraft)</w:t>
            </w:r>
          </w:p>
        </w:tc>
      </w:tr>
      <w:tr w:rsidR="002163A0" w:rsidRPr="00686920" w14:paraId="7DB19CC0" w14:textId="77777777" w:rsidTr="00A114F7">
        <w:trPr>
          <w:cantSplit/>
        </w:trPr>
        <w:tc>
          <w:tcPr>
            <w:tcW w:w="1148" w:type="dxa"/>
          </w:tcPr>
          <w:p w14:paraId="196DC119" w14:textId="77777777" w:rsidR="002163A0" w:rsidRPr="00F16648" w:rsidRDefault="002163A0" w:rsidP="00823224">
            <w:pPr>
              <w:pStyle w:val="Tabellentext"/>
              <w:spacing w:beforeLines="30" w:before="72" w:afterLines="30" w:after="72"/>
              <w:rPr>
                <w:rFonts w:ascii="Trebuchet MS" w:hAnsi="Trebuchet MS" w:cs="Arial"/>
                <w:sz w:val="19"/>
                <w:szCs w:val="19"/>
              </w:rPr>
            </w:pPr>
          </w:p>
        </w:tc>
        <w:tc>
          <w:tcPr>
            <w:tcW w:w="5169" w:type="dxa"/>
          </w:tcPr>
          <w:p w14:paraId="22958FDC" w14:textId="77777777" w:rsidR="002163A0" w:rsidRPr="00065E75"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65E75">
              <w:rPr>
                <w:rFonts w:ascii="Trebuchet MS" w:hAnsi="Trebuchet MS"/>
                <w:sz w:val="19"/>
                <w:szCs w:val="19"/>
              </w:rPr>
              <w:t>Strukturen und Eigenschaften ausgewählter Tenside (z.B. anionische, kationische und nichtionische Tenside)</w:t>
            </w:r>
          </w:p>
          <w:p w14:paraId="5EBCB21A" w14:textId="77777777" w:rsidR="002163A0" w:rsidRPr="00065E75"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65E75">
              <w:rPr>
                <w:rFonts w:ascii="Trebuchet MS" w:hAnsi="Trebuchet MS"/>
                <w:sz w:val="19"/>
                <w:szCs w:val="19"/>
              </w:rPr>
              <w:t>Zusammensetzung von Waschmitteln: Funktion von Enthärter, Bleichsystem, Enzymen und ausgewählten Hilfsstoffen</w:t>
            </w:r>
          </w:p>
          <w:p w14:paraId="08097EB8" w14:textId="77777777" w:rsidR="002163A0" w:rsidRPr="00820606" w:rsidRDefault="002163A0" w:rsidP="00823224">
            <w:pPr>
              <w:numPr>
                <w:ilvl w:val="0"/>
                <w:numId w:val="12"/>
              </w:numPr>
              <w:tabs>
                <w:tab w:val="clear" w:pos="720"/>
                <w:tab w:val="num" w:pos="142"/>
              </w:tabs>
              <w:spacing w:beforeLines="30" w:before="72" w:afterLines="30" w:after="72"/>
              <w:ind w:left="142" w:hanging="142"/>
              <w:rPr>
                <w:rFonts w:ascii="Trebuchet MS" w:hAnsi="Trebuchet MS"/>
                <w:i/>
                <w:sz w:val="19"/>
                <w:szCs w:val="19"/>
              </w:rPr>
            </w:pPr>
            <w:r w:rsidRPr="00820606">
              <w:rPr>
                <w:rFonts w:ascii="Trebuchet MS" w:hAnsi="Trebuchet MS"/>
                <w:i/>
                <w:sz w:val="19"/>
                <w:szCs w:val="19"/>
              </w:rPr>
              <w:t>ökologische, ökonomische und soziale Nachhaltigkeit (z.B. Prinzip der biologischen Abbaubarkeit, Nachhaltigkeit in Bezug auf die Wahl der Rohstoffe für die Synthese, petrochemische Rohstoffe im Vergleich zu nachwachsenden Rohstoffen, Waschgewohnheiten und Verbraucherverhalten)</w:t>
            </w:r>
          </w:p>
          <w:p w14:paraId="6F4F0234" w14:textId="77777777" w:rsidR="002163A0" w:rsidRPr="00065E75"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Pr>
                <w:rFonts w:ascii="Trebuchet MS" w:hAnsi="Trebuchet MS"/>
                <w:sz w:val="19"/>
                <w:szCs w:val="19"/>
              </w:rPr>
              <w:t>W</w:t>
            </w:r>
            <w:r w:rsidRPr="00065E75">
              <w:rPr>
                <w:rFonts w:ascii="Trebuchet MS" w:hAnsi="Trebuchet MS"/>
                <w:sz w:val="19"/>
                <w:szCs w:val="19"/>
              </w:rPr>
              <w:t>asserenthärtung: vereinfachte Struktur und Funktion eines ionentauschenden Enthärters (z.B. Zeolith A)</w:t>
            </w:r>
          </w:p>
          <w:p w14:paraId="451468EB" w14:textId="77777777" w:rsidR="002163A0" w:rsidRPr="00820606" w:rsidRDefault="002163A0" w:rsidP="00823224">
            <w:pPr>
              <w:numPr>
                <w:ilvl w:val="0"/>
                <w:numId w:val="12"/>
              </w:numPr>
              <w:tabs>
                <w:tab w:val="clear" w:pos="720"/>
                <w:tab w:val="num" w:pos="142"/>
              </w:tabs>
              <w:spacing w:beforeLines="30" w:before="72" w:afterLines="30" w:after="72"/>
              <w:ind w:left="142" w:hanging="142"/>
              <w:rPr>
                <w:rFonts w:ascii="Trebuchet MS" w:hAnsi="Trebuchet MS"/>
                <w:i/>
                <w:sz w:val="19"/>
                <w:szCs w:val="19"/>
              </w:rPr>
            </w:pPr>
            <w:r w:rsidRPr="00820606">
              <w:rPr>
                <w:rFonts w:ascii="Trebuchet MS" w:hAnsi="Trebuchet MS"/>
                <w:i/>
                <w:sz w:val="19"/>
                <w:szCs w:val="19"/>
              </w:rPr>
              <w:t xml:space="preserve">Biologische Abbauwege eines Tensids (z.B. Hydrolyse, Oxidation der endständigen Methylgruppe bzw. Hydroxygruppe zur Carboxygruppe, </w:t>
            </w:r>
            <w:r w:rsidR="00E948A8">
              <w:rPr>
                <w:rFonts w:ascii="Trebuchet MS" w:hAnsi="Trebuchet MS"/>
                <w:i/>
                <w:sz w:val="19"/>
                <w:szCs w:val="19"/>
              </w:rPr>
              <w:t>β</w:t>
            </w:r>
            <w:r w:rsidRPr="00820606">
              <w:rPr>
                <w:rFonts w:ascii="Trebuchet MS" w:hAnsi="Trebuchet MS"/>
                <w:i/>
                <w:sz w:val="19"/>
                <w:szCs w:val="19"/>
              </w:rPr>
              <w:t>-Oxidation durch Mikroorganismen)</w:t>
            </w:r>
          </w:p>
        </w:tc>
        <w:tc>
          <w:tcPr>
            <w:tcW w:w="5336" w:type="dxa"/>
          </w:tcPr>
          <w:p w14:paraId="3B09EC18"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12.5 Tenside als waschaktive Stoffe</w:t>
            </w:r>
          </w:p>
          <w:p w14:paraId="06B31DB4" w14:textId="77777777" w:rsidR="002163A0" w:rsidRPr="00F16648"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12.6 Inhaltsstoffe von Waschmitteln</w:t>
            </w:r>
          </w:p>
        </w:tc>
        <w:tc>
          <w:tcPr>
            <w:tcW w:w="3935" w:type="dxa"/>
          </w:tcPr>
          <w:p w14:paraId="208732B9" w14:textId="77777777" w:rsidR="002163A0" w:rsidRDefault="002163A0" w:rsidP="00823224">
            <w:pPr>
              <w:spacing w:beforeLines="30" w:before="72" w:afterLines="30" w:after="72" w:line="195" w:lineRule="exact"/>
              <w:rPr>
                <w:rFonts w:ascii="Trebuchet MS" w:hAnsi="Trebuchet MS"/>
                <w:sz w:val="19"/>
                <w:szCs w:val="19"/>
              </w:rPr>
            </w:pPr>
          </w:p>
        </w:tc>
      </w:tr>
      <w:tr w:rsidR="002163A0" w:rsidRPr="00686920" w14:paraId="79C3254F" w14:textId="77777777" w:rsidTr="00D244D6">
        <w:trPr>
          <w:cantSplit/>
          <w:trHeight w:val="302"/>
        </w:trPr>
        <w:tc>
          <w:tcPr>
            <w:tcW w:w="1148" w:type="dxa"/>
            <w:shd w:val="clear" w:color="auto" w:fill="F3F3F3"/>
            <w:vAlign w:val="center"/>
          </w:tcPr>
          <w:p w14:paraId="21D75EC6" w14:textId="77777777" w:rsidR="002163A0" w:rsidRPr="00F16648"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19"/>
                <w:szCs w:val="19"/>
              </w:rPr>
            </w:pPr>
          </w:p>
        </w:tc>
        <w:tc>
          <w:tcPr>
            <w:tcW w:w="14440" w:type="dxa"/>
            <w:gridSpan w:val="3"/>
            <w:shd w:val="clear" w:color="auto" w:fill="F3F3F3"/>
            <w:vAlign w:val="center"/>
          </w:tcPr>
          <w:p w14:paraId="5E5B907E" w14:textId="77777777" w:rsidR="002163A0" w:rsidRPr="009C5084"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9C5084">
              <w:rPr>
                <w:rFonts w:ascii="Trebuchet MS" w:hAnsi="Trebuchet MS" w:cs="Arial"/>
                <w:sz w:val="19"/>
                <w:szCs w:val="19"/>
              </w:rPr>
              <w:t xml:space="preserve">Q4.5 Physikalische Methoden der Strukturaufklärung </w:t>
            </w:r>
            <w:r>
              <w:rPr>
                <w:rFonts w:ascii="Trebuchet MS" w:hAnsi="Trebuchet MS" w:cs="Arial"/>
                <w:sz w:val="19"/>
                <w:szCs w:val="19"/>
              </w:rPr>
              <w:t>(verbindlich: zwei Themenfelder von Q4.1 bis Q4.6, ausgewählt durch die Lehrkraft)</w:t>
            </w:r>
          </w:p>
        </w:tc>
      </w:tr>
      <w:tr w:rsidR="002163A0" w:rsidRPr="00686920" w14:paraId="6FA2FF2B" w14:textId="77777777" w:rsidTr="00A114F7">
        <w:trPr>
          <w:cantSplit/>
        </w:trPr>
        <w:tc>
          <w:tcPr>
            <w:tcW w:w="1148" w:type="dxa"/>
          </w:tcPr>
          <w:p w14:paraId="4E7B4B59" w14:textId="77777777" w:rsidR="002163A0" w:rsidRPr="00F16648" w:rsidRDefault="002163A0" w:rsidP="00823224">
            <w:pPr>
              <w:pStyle w:val="Tabellentext"/>
              <w:spacing w:beforeLines="30" w:before="72" w:afterLines="30" w:after="72"/>
              <w:rPr>
                <w:rFonts w:ascii="Trebuchet MS" w:hAnsi="Trebuchet MS" w:cs="Arial"/>
                <w:sz w:val="19"/>
                <w:szCs w:val="19"/>
              </w:rPr>
            </w:pPr>
          </w:p>
        </w:tc>
        <w:tc>
          <w:tcPr>
            <w:tcW w:w="5169" w:type="dxa"/>
          </w:tcPr>
          <w:p w14:paraId="6B0674B7" w14:textId="77777777" w:rsidR="002163A0" w:rsidRPr="00B175AE"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B175AE">
              <w:rPr>
                <w:rFonts w:ascii="Trebuchet MS" w:hAnsi="Trebuchet MS"/>
                <w:sz w:val="19"/>
                <w:szCs w:val="19"/>
              </w:rPr>
              <w:t>Dünnschichtchromatographie (z.B. Auftrennung von Farbstoffen, in diesem Zusammenhang Retentionsfaktor, mobile und stationäre Phase)</w:t>
            </w:r>
          </w:p>
          <w:p w14:paraId="71B87315" w14:textId="77777777" w:rsidR="002163A0" w:rsidRPr="00B175AE"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B175AE">
              <w:rPr>
                <w:rFonts w:ascii="Trebuchet MS" w:hAnsi="Trebuchet MS"/>
                <w:sz w:val="19"/>
                <w:szCs w:val="19"/>
              </w:rPr>
              <w:t>UV/VIS-Spektroskopie: Lambert-Beersches Gesetz</w:t>
            </w:r>
          </w:p>
          <w:p w14:paraId="4C23EE54" w14:textId="77777777" w:rsidR="002163A0" w:rsidRPr="00B175AE"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B175AE">
              <w:rPr>
                <w:rFonts w:ascii="Trebuchet MS" w:hAnsi="Trebuchet MS"/>
                <w:sz w:val="19"/>
                <w:szCs w:val="19"/>
              </w:rPr>
              <w:t>IR-Spektroskopie (z.B. Interpretation von Spektren)</w:t>
            </w:r>
          </w:p>
          <w:p w14:paraId="197AF68B" w14:textId="77777777" w:rsidR="002163A0" w:rsidRPr="00B175AE"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B175AE">
              <w:rPr>
                <w:rFonts w:ascii="Trebuchet MS" w:hAnsi="Trebuchet MS"/>
                <w:sz w:val="19"/>
                <w:szCs w:val="19"/>
              </w:rPr>
              <w:t>Gaschromatographie (z.B. Trennung von Petroleumbenzin)</w:t>
            </w:r>
          </w:p>
          <w:p w14:paraId="1D50E6CC" w14:textId="77777777" w:rsidR="002163A0" w:rsidRPr="00F16648"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B175AE">
              <w:rPr>
                <w:rFonts w:ascii="Trebuchet MS" w:hAnsi="Trebuchet MS"/>
                <w:sz w:val="19"/>
                <w:szCs w:val="19"/>
                <w:vertAlign w:val="superscript"/>
              </w:rPr>
              <w:t>1</w:t>
            </w:r>
            <w:r w:rsidRPr="00B175AE">
              <w:rPr>
                <w:rFonts w:ascii="Trebuchet MS" w:hAnsi="Trebuchet MS"/>
                <w:sz w:val="19"/>
                <w:szCs w:val="19"/>
              </w:rPr>
              <w:t>H-NMR-Spektroskopie (z.B. Interpretation der Signale bezüglich der Aufspaltung)</w:t>
            </w:r>
          </w:p>
        </w:tc>
        <w:tc>
          <w:tcPr>
            <w:tcW w:w="5336" w:type="dxa"/>
          </w:tcPr>
          <w:p w14:paraId="43B2F1B5"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13.6 Praktikum</w:t>
            </w:r>
            <w:r w:rsidR="000F6A7A">
              <w:rPr>
                <w:rFonts w:ascii="Trebuchet MS" w:hAnsi="Trebuchet MS"/>
                <w:sz w:val="19"/>
                <w:szCs w:val="19"/>
              </w:rPr>
              <w:t>:</w:t>
            </w:r>
            <w:r>
              <w:rPr>
                <w:rFonts w:ascii="Trebuchet MS" w:hAnsi="Trebuchet MS"/>
                <w:sz w:val="19"/>
                <w:szCs w:val="19"/>
              </w:rPr>
              <w:t xml:space="preserve"> Farbstoffe in Lebensmitteln</w:t>
            </w:r>
          </w:p>
          <w:p w14:paraId="42EF7F2D"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16.4 Dünnschichtchromatographie</w:t>
            </w:r>
          </w:p>
          <w:p w14:paraId="78EEB3B1"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16.6 Kolorimetrie und Fotometrie</w:t>
            </w:r>
          </w:p>
          <w:p w14:paraId="78707F0A"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16.7 Infrarotspektroskopie</w:t>
            </w:r>
          </w:p>
          <w:p w14:paraId="0EC698A6"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16.3 Gaschromatografie</w:t>
            </w:r>
          </w:p>
          <w:p w14:paraId="2C4703A4" w14:textId="0705DBE8" w:rsidR="002163A0" w:rsidRPr="00F16648" w:rsidRDefault="002163A0" w:rsidP="00BF78B3">
            <w:pPr>
              <w:spacing w:beforeLines="30" w:before="72" w:afterLines="30" w:after="72" w:line="195" w:lineRule="exact"/>
              <w:rPr>
                <w:rFonts w:ascii="Trebuchet MS" w:hAnsi="Trebuchet MS"/>
                <w:sz w:val="19"/>
                <w:szCs w:val="19"/>
              </w:rPr>
            </w:pPr>
            <w:r>
              <w:rPr>
                <w:rFonts w:ascii="Trebuchet MS" w:hAnsi="Trebuchet MS"/>
                <w:sz w:val="19"/>
                <w:szCs w:val="19"/>
              </w:rPr>
              <w:t>16.8 NMR-Spektroskopie</w:t>
            </w:r>
          </w:p>
        </w:tc>
        <w:tc>
          <w:tcPr>
            <w:tcW w:w="3935" w:type="dxa"/>
          </w:tcPr>
          <w:p w14:paraId="3B63683F" w14:textId="77777777" w:rsidR="002163A0" w:rsidRDefault="002163A0" w:rsidP="00823224">
            <w:pPr>
              <w:spacing w:beforeLines="30" w:before="72" w:afterLines="30" w:after="72" w:line="195" w:lineRule="exact"/>
              <w:rPr>
                <w:rFonts w:ascii="Trebuchet MS" w:hAnsi="Trebuchet MS"/>
                <w:sz w:val="19"/>
                <w:szCs w:val="19"/>
              </w:rPr>
            </w:pPr>
          </w:p>
        </w:tc>
      </w:tr>
      <w:tr w:rsidR="002163A0" w:rsidRPr="00686920" w14:paraId="3581042F" w14:textId="77777777" w:rsidTr="003A60FD">
        <w:trPr>
          <w:cantSplit/>
          <w:trHeight w:val="302"/>
        </w:trPr>
        <w:tc>
          <w:tcPr>
            <w:tcW w:w="1148" w:type="dxa"/>
            <w:shd w:val="clear" w:color="auto" w:fill="F3F3F3"/>
            <w:vAlign w:val="center"/>
          </w:tcPr>
          <w:p w14:paraId="5B23FCFF" w14:textId="77777777" w:rsidR="002163A0" w:rsidRPr="00F16648"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19"/>
                <w:szCs w:val="19"/>
              </w:rPr>
            </w:pPr>
          </w:p>
        </w:tc>
        <w:tc>
          <w:tcPr>
            <w:tcW w:w="14440" w:type="dxa"/>
            <w:gridSpan w:val="3"/>
            <w:shd w:val="clear" w:color="auto" w:fill="F3F3F3"/>
            <w:vAlign w:val="center"/>
          </w:tcPr>
          <w:p w14:paraId="0EAD9D87" w14:textId="77777777" w:rsidR="002163A0" w:rsidRPr="009C5084" w:rsidRDefault="002163A0" w:rsidP="00823224">
            <w:pPr>
              <w:pStyle w:val="berschrift3"/>
              <w:numPr>
                <w:ilvl w:val="2"/>
                <w:numId w:val="0"/>
              </w:numPr>
              <w:tabs>
                <w:tab w:val="num" w:pos="0"/>
              </w:tabs>
              <w:suppressAutoHyphens/>
              <w:spacing w:beforeLines="30" w:before="72" w:afterLines="30" w:after="72"/>
              <w:rPr>
                <w:rFonts w:ascii="Trebuchet MS" w:hAnsi="Trebuchet MS" w:cs="Arial"/>
                <w:sz w:val="19"/>
                <w:szCs w:val="19"/>
              </w:rPr>
            </w:pPr>
            <w:r w:rsidRPr="009C5084">
              <w:rPr>
                <w:rFonts w:ascii="Trebuchet MS" w:hAnsi="Trebuchet MS" w:cs="Arial"/>
                <w:sz w:val="19"/>
                <w:szCs w:val="19"/>
              </w:rPr>
              <w:t xml:space="preserve">Q4.6 Katalyse in Natur und Technik </w:t>
            </w:r>
            <w:r>
              <w:rPr>
                <w:rFonts w:ascii="Trebuchet MS" w:hAnsi="Trebuchet MS" w:cs="Arial"/>
                <w:sz w:val="19"/>
                <w:szCs w:val="19"/>
              </w:rPr>
              <w:t>(verbindlich: zwei Themenfelder von Q4.1 bis Q4.6, ausgewählt durch die Lehrkraft)</w:t>
            </w:r>
          </w:p>
        </w:tc>
      </w:tr>
      <w:tr w:rsidR="002163A0" w:rsidRPr="00686920" w14:paraId="6399E812" w14:textId="77777777" w:rsidTr="00A114F7">
        <w:trPr>
          <w:cantSplit/>
        </w:trPr>
        <w:tc>
          <w:tcPr>
            <w:tcW w:w="1148" w:type="dxa"/>
          </w:tcPr>
          <w:p w14:paraId="318A4522" w14:textId="77777777" w:rsidR="002163A0" w:rsidRPr="00F16648" w:rsidRDefault="002163A0" w:rsidP="00823224">
            <w:pPr>
              <w:pStyle w:val="Tabellentext"/>
              <w:spacing w:beforeLines="30" w:before="72" w:afterLines="30" w:after="72"/>
              <w:rPr>
                <w:rFonts w:ascii="Trebuchet MS" w:hAnsi="Trebuchet MS" w:cs="Arial"/>
                <w:sz w:val="19"/>
                <w:szCs w:val="19"/>
              </w:rPr>
            </w:pPr>
          </w:p>
        </w:tc>
        <w:tc>
          <w:tcPr>
            <w:tcW w:w="5169" w:type="dxa"/>
          </w:tcPr>
          <w:p w14:paraId="208AFCD3" w14:textId="77777777" w:rsidR="002163A0" w:rsidRPr="0002733C"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2733C">
              <w:rPr>
                <w:rFonts w:ascii="Trebuchet MS" w:hAnsi="Trebuchet MS"/>
                <w:sz w:val="19"/>
                <w:szCs w:val="19"/>
              </w:rPr>
              <w:t>homogene Katalyse (z.B. Säurekatalyse, in diesem Zusammenhang Bildung von Zwischenprodukten und Aktivierungsenergie)</w:t>
            </w:r>
          </w:p>
          <w:p w14:paraId="0F11EB78" w14:textId="77777777" w:rsidR="002163A0" w:rsidRPr="0002733C"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02733C">
              <w:rPr>
                <w:rFonts w:ascii="Trebuchet MS" w:hAnsi="Trebuchet MS"/>
                <w:sz w:val="19"/>
                <w:szCs w:val="19"/>
              </w:rPr>
              <w:t>heterogene Katalyse (z.B. Ostwald-Verfahren, in diesem Zusammenhang Adsorption und Desorption an der Katalysatoroberfläche)</w:t>
            </w:r>
          </w:p>
          <w:p w14:paraId="3D8312A4" w14:textId="77777777" w:rsidR="002163A0" w:rsidRPr="009E57A0" w:rsidRDefault="002163A0" w:rsidP="00823224">
            <w:pPr>
              <w:numPr>
                <w:ilvl w:val="0"/>
                <w:numId w:val="12"/>
              </w:numPr>
              <w:tabs>
                <w:tab w:val="clear" w:pos="720"/>
                <w:tab w:val="num" w:pos="142"/>
              </w:tabs>
              <w:spacing w:beforeLines="30" w:before="72" w:afterLines="30" w:after="72"/>
              <w:ind w:left="142" w:hanging="142"/>
              <w:rPr>
                <w:rFonts w:ascii="Trebuchet MS" w:hAnsi="Trebuchet MS"/>
                <w:sz w:val="19"/>
                <w:szCs w:val="19"/>
              </w:rPr>
            </w:pPr>
            <w:r w:rsidRPr="009E57A0">
              <w:rPr>
                <w:rFonts w:ascii="Trebuchet MS" w:hAnsi="Trebuchet MS"/>
                <w:sz w:val="19"/>
                <w:szCs w:val="19"/>
              </w:rPr>
              <w:t>Selektivität von Katalysatoren</w:t>
            </w:r>
          </w:p>
          <w:p w14:paraId="686EF252" w14:textId="77777777" w:rsidR="002163A0" w:rsidRPr="0002733C" w:rsidRDefault="002163A0" w:rsidP="00823224">
            <w:pPr>
              <w:numPr>
                <w:ilvl w:val="0"/>
                <w:numId w:val="12"/>
              </w:numPr>
              <w:tabs>
                <w:tab w:val="clear" w:pos="720"/>
                <w:tab w:val="num" w:pos="142"/>
              </w:tabs>
              <w:spacing w:beforeLines="30" w:before="72" w:afterLines="30" w:after="72"/>
              <w:ind w:left="142" w:hanging="142"/>
              <w:rPr>
                <w:rFonts w:ascii="Trebuchet MS" w:hAnsi="Trebuchet MS"/>
                <w:i/>
                <w:sz w:val="19"/>
                <w:szCs w:val="19"/>
              </w:rPr>
            </w:pPr>
            <w:r w:rsidRPr="00152B98">
              <w:rPr>
                <w:rFonts w:ascii="Trebuchet MS" w:hAnsi="Trebuchet MS"/>
                <w:iCs/>
                <w:sz w:val="19"/>
                <w:szCs w:val="19"/>
              </w:rPr>
              <w:t>Biokatalysatoren</w:t>
            </w:r>
            <w:r w:rsidRPr="0002733C">
              <w:rPr>
                <w:rFonts w:ascii="Trebuchet MS" w:hAnsi="Trebuchet MS"/>
                <w:i/>
                <w:sz w:val="19"/>
                <w:szCs w:val="19"/>
              </w:rPr>
              <w:t xml:space="preserve"> (z.B. Pepsin und Trypsin), </w:t>
            </w:r>
            <w:r w:rsidRPr="00152B98">
              <w:rPr>
                <w:rFonts w:ascii="Trebuchet MS" w:hAnsi="Trebuchet MS"/>
                <w:iCs/>
                <w:sz w:val="19"/>
                <w:szCs w:val="19"/>
              </w:rPr>
              <w:t xml:space="preserve">Substrat- und Wirkungsspezifität bei Enzymen </w:t>
            </w:r>
            <w:r w:rsidRPr="0002733C">
              <w:rPr>
                <w:rFonts w:ascii="Trebuchet MS" w:hAnsi="Trebuchet MS"/>
                <w:i/>
                <w:sz w:val="19"/>
                <w:szCs w:val="19"/>
              </w:rPr>
              <w:t>(z.B. Hexokinase und Glucose-Isomerase)</w:t>
            </w:r>
          </w:p>
        </w:tc>
        <w:tc>
          <w:tcPr>
            <w:tcW w:w="5336" w:type="dxa"/>
          </w:tcPr>
          <w:p w14:paraId="03531E57"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5.7 Katalyse</w:t>
            </w:r>
          </w:p>
          <w:p w14:paraId="26BFAE53"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 xml:space="preserve">5.15 </w:t>
            </w:r>
            <w:r w:rsidR="000F6A7A">
              <w:rPr>
                <w:rFonts w:ascii="Trebuchet MS" w:hAnsi="Trebuchet MS"/>
                <w:sz w:val="19"/>
                <w:szCs w:val="19"/>
              </w:rPr>
              <w:t xml:space="preserve">Die </w:t>
            </w:r>
            <w:r>
              <w:rPr>
                <w:rFonts w:ascii="Trebuchet MS" w:hAnsi="Trebuchet MS"/>
                <w:sz w:val="19"/>
                <w:szCs w:val="19"/>
              </w:rPr>
              <w:t>Ammoniak Synthese</w:t>
            </w:r>
          </w:p>
          <w:p w14:paraId="228F5AE8"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11.3 Margarine und Fetthärtung</w:t>
            </w:r>
          </w:p>
          <w:p w14:paraId="709F3BF6"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8.7 Ester und die Additions-Eliminierungsreaktion</w:t>
            </w:r>
          </w:p>
          <w:p w14:paraId="27CC49B9" w14:textId="77777777" w:rsidR="002163A0" w:rsidRDefault="002163A0" w:rsidP="00823224">
            <w:pPr>
              <w:spacing w:beforeLines="30" w:before="72" w:afterLines="30" w:after="72" w:line="195" w:lineRule="exact"/>
              <w:rPr>
                <w:rFonts w:ascii="Trebuchet MS" w:hAnsi="Trebuchet MS"/>
                <w:sz w:val="19"/>
                <w:szCs w:val="19"/>
              </w:rPr>
            </w:pPr>
            <w:r>
              <w:rPr>
                <w:rFonts w:ascii="Trebuchet MS" w:hAnsi="Trebuchet MS"/>
                <w:sz w:val="19"/>
                <w:szCs w:val="19"/>
              </w:rPr>
              <w:t>14.5 Komplexverbindungen in Labor und Technik</w:t>
            </w:r>
          </w:p>
          <w:p w14:paraId="534367ED" w14:textId="3D6542BE" w:rsidR="002163A0" w:rsidRDefault="002163A0" w:rsidP="00BF78B3">
            <w:pPr>
              <w:spacing w:beforeLines="30" w:before="72" w:afterLines="30" w:after="72" w:line="195" w:lineRule="exact"/>
              <w:rPr>
                <w:rFonts w:ascii="Trebuchet MS" w:hAnsi="Trebuchet MS"/>
                <w:sz w:val="19"/>
                <w:szCs w:val="19"/>
              </w:rPr>
            </w:pPr>
            <w:r>
              <w:rPr>
                <w:rFonts w:ascii="Trebuchet MS" w:hAnsi="Trebuchet MS"/>
                <w:sz w:val="19"/>
                <w:szCs w:val="19"/>
              </w:rPr>
              <w:t xml:space="preserve">8.12 </w:t>
            </w:r>
            <w:r w:rsidR="00E53B6E">
              <w:rPr>
                <w:rFonts w:ascii="Trebuchet MS" w:hAnsi="Trebuchet MS"/>
                <w:sz w:val="19"/>
                <w:szCs w:val="19"/>
              </w:rPr>
              <w:t>Exkurs</w:t>
            </w:r>
            <w:r w:rsidR="00E53B6E">
              <w:rPr>
                <w:rFonts w:ascii="Trebuchet MS" w:hAnsi="Trebuchet MS"/>
                <w:sz w:val="19"/>
                <w:szCs w:val="19"/>
              </w:rPr>
              <w:t xml:space="preserve">: </w:t>
            </w:r>
            <w:r>
              <w:rPr>
                <w:rFonts w:ascii="Trebuchet MS" w:hAnsi="Trebuchet MS"/>
                <w:sz w:val="19"/>
                <w:szCs w:val="19"/>
              </w:rPr>
              <w:t>Technische Herstellung von Essigsäure</w:t>
            </w:r>
          </w:p>
          <w:p w14:paraId="06419D89" w14:textId="58CA1A9D" w:rsidR="00152B98" w:rsidRPr="00F16648" w:rsidRDefault="00152B98" w:rsidP="00BF78B3">
            <w:pPr>
              <w:spacing w:beforeLines="30" w:before="72" w:afterLines="30" w:after="72" w:line="195" w:lineRule="exact"/>
              <w:rPr>
                <w:rFonts w:ascii="Trebuchet MS" w:hAnsi="Trebuchet MS"/>
                <w:sz w:val="19"/>
                <w:szCs w:val="19"/>
              </w:rPr>
            </w:pPr>
            <w:r>
              <w:rPr>
                <w:rFonts w:ascii="Trebuchet MS" w:hAnsi="Trebuchet MS"/>
                <w:sz w:val="19"/>
                <w:szCs w:val="19"/>
              </w:rPr>
              <w:t>5.9 Exkurs: Enzyme</w:t>
            </w:r>
          </w:p>
        </w:tc>
        <w:tc>
          <w:tcPr>
            <w:tcW w:w="3935" w:type="dxa"/>
          </w:tcPr>
          <w:p w14:paraId="1E454CA4" w14:textId="77777777" w:rsidR="002163A0" w:rsidRDefault="002163A0" w:rsidP="00823224">
            <w:pPr>
              <w:spacing w:beforeLines="30" w:before="72" w:afterLines="30" w:after="72" w:line="195" w:lineRule="exact"/>
              <w:rPr>
                <w:rFonts w:ascii="Trebuchet MS" w:hAnsi="Trebuchet MS"/>
                <w:sz w:val="19"/>
                <w:szCs w:val="19"/>
              </w:rPr>
            </w:pPr>
          </w:p>
        </w:tc>
      </w:tr>
    </w:tbl>
    <w:p w14:paraId="2268F918" w14:textId="77777777" w:rsidR="009F1F4A" w:rsidRPr="00686920" w:rsidRDefault="009F1F4A" w:rsidP="0029458C">
      <w:pPr>
        <w:rPr>
          <w:sz w:val="19"/>
          <w:szCs w:val="19"/>
        </w:rPr>
      </w:pPr>
    </w:p>
    <w:sectPr w:rsidR="009F1F4A" w:rsidRPr="00686920" w:rsidSect="00494183">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851" w:right="567" w:bottom="851" w:left="567"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45A1D" w14:textId="77777777" w:rsidR="00DB647A" w:rsidRDefault="00DB647A">
      <w:r>
        <w:separator/>
      </w:r>
    </w:p>
  </w:endnote>
  <w:endnote w:type="continuationSeparator" w:id="0">
    <w:p w14:paraId="47090EC1" w14:textId="77777777" w:rsidR="00DB647A" w:rsidRDefault="00DB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PoloST11KBuch">
    <w:altName w:val="Calibri"/>
    <w:charset w:val="00"/>
    <w:family w:val="auto"/>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B89B" w14:textId="77777777" w:rsidR="00597AD1" w:rsidRDefault="00597A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735"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9923"/>
      <w:gridCol w:w="4026"/>
      <w:gridCol w:w="709"/>
    </w:tblGrid>
    <w:tr w:rsidR="00C4703C" w14:paraId="2442242E" w14:textId="77777777">
      <w:tc>
        <w:tcPr>
          <w:tcW w:w="1077" w:type="dxa"/>
          <w:tcBorders>
            <w:top w:val="nil"/>
            <w:left w:val="nil"/>
            <w:bottom w:val="nil"/>
            <w:right w:val="nil"/>
          </w:tcBorders>
        </w:tcPr>
        <w:p w14:paraId="3987D821" w14:textId="77777777" w:rsidR="00C4703C" w:rsidRDefault="00820606">
          <w:pPr>
            <w:pStyle w:val="pdffusszeile"/>
            <w:spacing w:before="0" w:line="240" w:lineRule="auto"/>
          </w:pPr>
          <w:r>
            <w:drawing>
              <wp:inline distT="0" distB="0" distL="0" distR="0" wp14:anchorId="69F5ACDE" wp14:editId="10F5B53D">
                <wp:extent cx="462280" cy="236855"/>
                <wp:effectExtent l="0" t="0" r="0" b="0"/>
                <wp:docPr id="2" name="Bild 2" descr="Klett_LAw_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lett_LAw_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236855"/>
                        </a:xfrm>
                        <a:prstGeom prst="rect">
                          <a:avLst/>
                        </a:prstGeom>
                        <a:noFill/>
                        <a:ln>
                          <a:noFill/>
                        </a:ln>
                      </pic:spPr>
                    </pic:pic>
                  </a:graphicData>
                </a:graphic>
              </wp:inline>
            </w:drawing>
          </w:r>
        </w:p>
      </w:tc>
      <w:tc>
        <w:tcPr>
          <w:tcW w:w="9923" w:type="dxa"/>
          <w:tcBorders>
            <w:top w:val="single" w:sz="4" w:space="0" w:color="auto"/>
            <w:left w:val="nil"/>
            <w:bottom w:val="nil"/>
            <w:right w:val="nil"/>
          </w:tcBorders>
          <w:vAlign w:val="center"/>
        </w:tcPr>
        <w:p w14:paraId="2B7B3A03" w14:textId="77777777" w:rsidR="00C4703C" w:rsidRDefault="00C4703C">
          <w:pPr>
            <w:pStyle w:val="pdffusszeile"/>
          </w:pPr>
          <w:r>
            <w:t>© Ernst Klett Verlag GmbH, Stuttgart 20</w:t>
          </w:r>
          <w:r w:rsidR="001E05D4">
            <w:t>20</w:t>
          </w:r>
          <w:r>
            <w:t xml:space="preserve"> | www.klett.de | Alle Rechte vorbehalten. Von dieser Druckvorlage ist die Vervielfältigung für den eigenen Unterrichtsgebrauch gestattet. Die Kopiergebühren sind abgegolten.</w:t>
          </w:r>
        </w:p>
      </w:tc>
      <w:tc>
        <w:tcPr>
          <w:tcW w:w="4026" w:type="dxa"/>
          <w:tcBorders>
            <w:top w:val="single" w:sz="4" w:space="0" w:color="auto"/>
            <w:left w:val="nil"/>
            <w:bottom w:val="nil"/>
            <w:right w:val="nil"/>
          </w:tcBorders>
          <w:vAlign w:val="center"/>
        </w:tcPr>
        <w:p w14:paraId="316D5EA1" w14:textId="7D585FEE" w:rsidR="00C4703C" w:rsidRPr="005F007F" w:rsidRDefault="00C4703C">
          <w:pPr>
            <w:pStyle w:val="pdffusszeile"/>
          </w:pPr>
        </w:p>
      </w:tc>
      <w:tc>
        <w:tcPr>
          <w:tcW w:w="709" w:type="dxa"/>
          <w:tcBorders>
            <w:top w:val="single" w:sz="4" w:space="0" w:color="auto"/>
            <w:left w:val="nil"/>
            <w:bottom w:val="nil"/>
            <w:right w:val="nil"/>
          </w:tcBorders>
          <w:vAlign w:val="center"/>
        </w:tcPr>
        <w:p w14:paraId="4BD422A6" w14:textId="77777777" w:rsidR="00C4703C" w:rsidRDefault="00C4703C">
          <w:pPr>
            <w:pStyle w:val="pdffusszeile"/>
            <w:spacing w:line="240" w:lineRule="auto"/>
            <w:jc w:val="right"/>
            <w:rPr>
              <w:rStyle w:val="pdfpagina"/>
            </w:rPr>
          </w:pPr>
          <w:r>
            <w:rPr>
              <w:rStyle w:val="pdfpagina"/>
            </w:rPr>
            <w:fldChar w:fldCharType="begin"/>
          </w:r>
          <w:r>
            <w:rPr>
              <w:rStyle w:val="pdfpagina"/>
            </w:rPr>
            <w:instrText xml:space="preserve"> PAGE </w:instrText>
          </w:r>
          <w:r>
            <w:rPr>
              <w:rStyle w:val="pdfpagina"/>
            </w:rPr>
            <w:fldChar w:fldCharType="separate"/>
          </w:r>
          <w:r w:rsidR="00B51CFF">
            <w:rPr>
              <w:rStyle w:val="pdfpagina"/>
            </w:rPr>
            <w:t>1</w:t>
          </w:r>
          <w:r>
            <w:rPr>
              <w:rStyle w:val="pdfpagina"/>
            </w:rPr>
            <w:fldChar w:fldCharType="end"/>
          </w:r>
        </w:p>
      </w:tc>
    </w:tr>
  </w:tbl>
  <w:p w14:paraId="1872C571" w14:textId="77777777" w:rsidR="00C4703C" w:rsidRDefault="00C4703C">
    <w:pPr>
      <w:pStyle w:val="Fuzeile"/>
      <w:spacing w:line="57"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22E6" w14:textId="77777777" w:rsidR="00597AD1" w:rsidRDefault="00597A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21C83" w14:textId="77777777" w:rsidR="00DB647A" w:rsidRDefault="00DB647A">
      <w:r>
        <w:separator/>
      </w:r>
    </w:p>
  </w:footnote>
  <w:footnote w:type="continuationSeparator" w:id="0">
    <w:p w14:paraId="2D8A5E40" w14:textId="77777777" w:rsidR="00DB647A" w:rsidRDefault="00DB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EE4D" w14:textId="77777777" w:rsidR="00597AD1" w:rsidRDefault="00597A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54D2" w14:textId="77777777" w:rsidR="00597AD1" w:rsidRDefault="00597A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2084" w14:textId="77777777" w:rsidR="00597AD1" w:rsidRDefault="00597A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489"/>
    <w:multiLevelType w:val="hybridMultilevel"/>
    <w:tmpl w:val="3118BDC2"/>
    <w:lvl w:ilvl="0" w:tplc="137616A6">
      <w:start w:val="1"/>
      <w:numFmt w:val="bullet"/>
      <w:lvlText w:val=""/>
      <w:lvlJc w:val="left"/>
      <w:pPr>
        <w:tabs>
          <w:tab w:val="num" w:pos="360"/>
        </w:tabs>
        <w:ind w:left="360" w:hanging="360"/>
      </w:pPr>
      <w:rPr>
        <w:rFonts w:ascii="Symbol" w:hAnsi="Symbol" w:hint="default"/>
        <w:sz w:val="16"/>
        <w:szCs w:val="16"/>
      </w:rPr>
    </w:lvl>
    <w:lvl w:ilvl="1" w:tplc="28C4694C" w:tentative="1">
      <w:start w:val="1"/>
      <w:numFmt w:val="bullet"/>
      <w:lvlText w:val="o"/>
      <w:lvlJc w:val="left"/>
      <w:pPr>
        <w:tabs>
          <w:tab w:val="num" w:pos="1080"/>
        </w:tabs>
        <w:ind w:left="1080" w:hanging="360"/>
      </w:pPr>
      <w:rPr>
        <w:rFonts w:ascii="Courier New" w:hAnsi="Courier New" w:cs="Courier New" w:hint="default"/>
      </w:rPr>
    </w:lvl>
    <w:lvl w:ilvl="2" w:tplc="F524E96C" w:tentative="1">
      <w:start w:val="1"/>
      <w:numFmt w:val="bullet"/>
      <w:lvlText w:val=""/>
      <w:lvlJc w:val="left"/>
      <w:pPr>
        <w:tabs>
          <w:tab w:val="num" w:pos="1800"/>
        </w:tabs>
        <w:ind w:left="1800" w:hanging="360"/>
      </w:pPr>
      <w:rPr>
        <w:rFonts w:ascii="Wingdings" w:hAnsi="Wingdings" w:hint="default"/>
      </w:rPr>
    </w:lvl>
    <w:lvl w:ilvl="3" w:tplc="731E9FB8">
      <w:start w:val="1"/>
      <w:numFmt w:val="bullet"/>
      <w:lvlText w:val=""/>
      <w:lvlJc w:val="left"/>
      <w:pPr>
        <w:tabs>
          <w:tab w:val="num" w:pos="372"/>
        </w:tabs>
        <w:ind w:left="372" w:hanging="360"/>
      </w:pPr>
      <w:rPr>
        <w:rFonts w:ascii="Symbol" w:hAnsi="Symbol" w:hint="default"/>
        <w:sz w:val="16"/>
        <w:szCs w:val="16"/>
      </w:rPr>
    </w:lvl>
    <w:lvl w:ilvl="4" w:tplc="C6461872" w:tentative="1">
      <w:start w:val="1"/>
      <w:numFmt w:val="bullet"/>
      <w:lvlText w:val="o"/>
      <w:lvlJc w:val="left"/>
      <w:pPr>
        <w:tabs>
          <w:tab w:val="num" w:pos="3240"/>
        </w:tabs>
        <w:ind w:left="3240" w:hanging="360"/>
      </w:pPr>
      <w:rPr>
        <w:rFonts w:ascii="Courier New" w:hAnsi="Courier New" w:cs="Courier New" w:hint="default"/>
      </w:rPr>
    </w:lvl>
    <w:lvl w:ilvl="5" w:tplc="3F7C0588" w:tentative="1">
      <w:start w:val="1"/>
      <w:numFmt w:val="bullet"/>
      <w:lvlText w:val=""/>
      <w:lvlJc w:val="left"/>
      <w:pPr>
        <w:tabs>
          <w:tab w:val="num" w:pos="3960"/>
        </w:tabs>
        <w:ind w:left="3960" w:hanging="360"/>
      </w:pPr>
      <w:rPr>
        <w:rFonts w:ascii="Wingdings" w:hAnsi="Wingdings" w:hint="default"/>
      </w:rPr>
    </w:lvl>
    <w:lvl w:ilvl="6" w:tplc="A48045C0" w:tentative="1">
      <w:start w:val="1"/>
      <w:numFmt w:val="bullet"/>
      <w:lvlText w:val=""/>
      <w:lvlJc w:val="left"/>
      <w:pPr>
        <w:tabs>
          <w:tab w:val="num" w:pos="4680"/>
        </w:tabs>
        <w:ind w:left="4680" w:hanging="360"/>
      </w:pPr>
      <w:rPr>
        <w:rFonts w:ascii="Symbol" w:hAnsi="Symbol" w:hint="default"/>
      </w:rPr>
    </w:lvl>
    <w:lvl w:ilvl="7" w:tplc="39AE10C4" w:tentative="1">
      <w:start w:val="1"/>
      <w:numFmt w:val="bullet"/>
      <w:lvlText w:val="o"/>
      <w:lvlJc w:val="left"/>
      <w:pPr>
        <w:tabs>
          <w:tab w:val="num" w:pos="5400"/>
        </w:tabs>
        <w:ind w:left="5400" w:hanging="360"/>
      </w:pPr>
      <w:rPr>
        <w:rFonts w:ascii="Courier New" w:hAnsi="Courier New" w:cs="Courier New" w:hint="default"/>
      </w:rPr>
    </w:lvl>
    <w:lvl w:ilvl="8" w:tplc="86CCAAA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9C08A1"/>
    <w:multiLevelType w:val="hybridMultilevel"/>
    <w:tmpl w:val="5FD61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316B8"/>
    <w:multiLevelType w:val="hybridMultilevel"/>
    <w:tmpl w:val="4F9EC492"/>
    <w:lvl w:ilvl="0" w:tplc="121AAD84">
      <w:start w:val="1"/>
      <w:numFmt w:val="bullet"/>
      <w:lvlText w:val=""/>
      <w:lvlJc w:val="left"/>
      <w:pPr>
        <w:tabs>
          <w:tab w:val="num" w:pos="720"/>
        </w:tabs>
        <w:ind w:left="720" w:hanging="360"/>
      </w:pPr>
      <w:rPr>
        <w:rFonts w:ascii="Symbol" w:hAnsi="Symbol" w:hint="default"/>
      </w:rPr>
    </w:lvl>
    <w:lvl w:ilvl="1" w:tplc="4838E330" w:tentative="1">
      <w:start w:val="1"/>
      <w:numFmt w:val="bullet"/>
      <w:lvlText w:val="o"/>
      <w:lvlJc w:val="left"/>
      <w:pPr>
        <w:tabs>
          <w:tab w:val="num" w:pos="1440"/>
        </w:tabs>
        <w:ind w:left="1440" w:hanging="360"/>
      </w:pPr>
      <w:rPr>
        <w:rFonts w:ascii="Courier New" w:hAnsi="Courier New" w:cs="Courier New" w:hint="default"/>
      </w:rPr>
    </w:lvl>
    <w:lvl w:ilvl="2" w:tplc="6B3E8052" w:tentative="1">
      <w:start w:val="1"/>
      <w:numFmt w:val="bullet"/>
      <w:lvlText w:val=""/>
      <w:lvlJc w:val="left"/>
      <w:pPr>
        <w:tabs>
          <w:tab w:val="num" w:pos="2160"/>
        </w:tabs>
        <w:ind w:left="2160" w:hanging="360"/>
      </w:pPr>
      <w:rPr>
        <w:rFonts w:ascii="Wingdings" w:hAnsi="Wingdings" w:hint="default"/>
      </w:rPr>
    </w:lvl>
    <w:lvl w:ilvl="3" w:tplc="6F46585E" w:tentative="1">
      <w:start w:val="1"/>
      <w:numFmt w:val="bullet"/>
      <w:lvlText w:val=""/>
      <w:lvlJc w:val="left"/>
      <w:pPr>
        <w:tabs>
          <w:tab w:val="num" w:pos="2880"/>
        </w:tabs>
        <w:ind w:left="2880" w:hanging="360"/>
      </w:pPr>
      <w:rPr>
        <w:rFonts w:ascii="Symbol" w:hAnsi="Symbol" w:hint="default"/>
      </w:rPr>
    </w:lvl>
    <w:lvl w:ilvl="4" w:tplc="9B102CD0" w:tentative="1">
      <w:start w:val="1"/>
      <w:numFmt w:val="bullet"/>
      <w:lvlText w:val="o"/>
      <w:lvlJc w:val="left"/>
      <w:pPr>
        <w:tabs>
          <w:tab w:val="num" w:pos="3600"/>
        </w:tabs>
        <w:ind w:left="3600" w:hanging="360"/>
      </w:pPr>
      <w:rPr>
        <w:rFonts w:ascii="Courier New" w:hAnsi="Courier New" w:cs="Courier New" w:hint="default"/>
      </w:rPr>
    </w:lvl>
    <w:lvl w:ilvl="5" w:tplc="83ACCC24" w:tentative="1">
      <w:start w:val="1"/>
      <w:numFmt w:val="bullet"/>
      <w:lvlText w:val=""/>
      <w:lvlJc w:val="left"/>
      <w:pPr>
        <w:tabs>
          <w:tab w:val="num" w:pos="4320"/>
        </w:tabs>
        <w:ind w:left="4320" w:hanging="360"/>
      </w:pPr>
      <w:rPr>
        <w:rFonts w:ascii="Wingdings" w:hAnsi="Wingdings" w:hint="default"/>
      </w:rPr>
    </w:lvl>
    <w:lvl w:ilvl="6" w:tplc="3D4E3EA8" w:tentative="1">
      <w:start w:val="1"/>
      <w:numFmt w:val="bullet"/>
      <w:lvlText w:val=""/>
      <w:lvlJc w:val="left"/>
      <w:pPr>
        <w:tabs>
          <w:tab w:val="num" w:pos="5040"/>
        </w:tabs>
        <w:ind w:left="5040" w:hanging="360"/>
      </w:pPr>
      <w:rPr>
        <w:rFonts w:ascii="Symbol" w:hAnsi="Symbol" w:hint="default"/>
      </w:rPr>
    </w:lvl>
    <w:lvl w:ilvl="7" w:tplc="25964EA4" w:tentative="1">
      <w:start w:val="1"/>
      <w:numFmt w:val="bullet"/>
      <w:lvlText w:val="o"/>
      <w:lvlJc w:val="left"/>
      <w:pPr>
        <w:tabs>
          <w:tab w:val="num" w:pos="5760"/>
        </w:tabs>
        <w:ind w:left="5760" w:hanging="360"/>
      </w:pPr>
      <w:rPr>
        <w:rFonts w:ascii="Courier New" w:hAnsi="Courier New" w:cs="Courier New" w:hint="default"/>
      </w:rPr>
    </w:lvl>
    <w:lvl w:ilvl="8" w:tplc="571EB1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713BE"/>
    <w:multiLevelType w:val="hybridMultilevel"/>
    <w:tmpl w:val="C4FA4646"/>
    <w:lvl w:ilvl="0" w:tplc="D938D850">
      <w:start w:val="1"/>
      <w:numFmt w:val="bullet"/>
      <w:lvlText w:val=""/>
      <w:lvlJc w:val="left"/>
      <w:pPr>
        <w:tabs>
          <w:tab w:val="num" w:pos="709"/>
        </w:tabs>
        <w:ind w:left="709" w:hanging="360"/>
      </w:pPr>
      <w:rPr>
        <w:rFonts w:ascii="Symbol" w:hAnsi="Symbol" w:hint="default"/>
      </w:rPr>
    </w:lvl>
    <w:lvl w:ilvl="1" w:tplc="2CF28BC8" w:tentative="1">
      <w:start w:val="1"/>
      <w:numFmt w:val="bullet"/>
      <w:lvlText w:val="o"/>
      <w:lvlJc w:val="left"/>
      <w:pPr>
        <w:tabs>
          <w:tab w:val="num" w:pos="1440"/>
        </w:tabs>
        <w:ind w:left="1440" w:hanging="360"/>
      </w:pPr>
      <w:rPr>
        <w:rFonts w:ascii="Courier New" w:hAnsi="Courier New" w:cs="Courier New" w:hint="default"/>
      </w:rPr>
    </w:lvl>
    <w:lvl w:ilvl="2" w:tplc="1856FEC8" w:tentative="1">
      <w:start w:val="1"/>
      <w:numFmt w:val="bullet"/>
      <w:lvlText w:val=""/>
      <w:lvlJc w:val="left"/>
      <w:pPr>
        <w:tabs>
          <w:tab w:val="num" w:pos="2160"/>
        </w:tabs>
        <w:ind w:left="2160" w:hanging="360"/>
      </w:pPr>
      <w:rPr>
        <w:rFonts w:ascii="Wingdings" w:hAnsi="Wingdings" w:hint="default"/>
      </w:rPr>
    </w:lvl>
    <w:lvl w:ilvl="3" w:tplc="CFDCA7F4" w:tentative="1">
      <w:start w:val="1"/>
      <w:numFmt w:val="bullet"/>
      <w:lvlText w:val=""/>
      <w:lvlJc w:val="left"/>
      <w:pPr>
        <w:tabs>
          <w:tab w:val="num" w:pos="2880"/>
        </w:tabs>
        <w:ind w:left="2880" w:hanging="360"/>
      </w:pPr>
      <w:rPr>
        <w:rFonts w:ascii="Symbol" w:hAnsi="Symbol" w:hint="default"/>
      </w:rPr>
    </w:lvl>
    <w:lvl w:ilvl="4" w:tplc="E97A7868" w:tentative="1">
      <w:start w:val="1"/>
      <w:numFmt w:val="bullet"/>
      <w:lvlText w:val="o"/>
      <w:lvlJc w:val="left"/>
      <w:pPr>
        <w:tabs>
          <w:tab w:val="num" w:pos="3600"/>
        </w:tabs>
        <w:ind w:left="3600" w:hanging="360"/>
      </w:pPr>
      <w:rPr>
        <w:rFonts w:ascii="Courier New" w:hAnsi="Courier New" w:cs="Courier New" w:hint="default"/>
      </w:rPr>
    </w:lvl>
    <w:lvl w:ilvl="5" w:tplc="C19C1D76" w:tentative="1">
      <w:start w:val="1"/>
      <w:numFmt w:val="bullet"/>
      <w:lvlText w:val=""/>
      <w:lvlJc w:val="left"/>
      <w:pPr>
        <w:tabs>
          <w:tab w:val="num" w:pos="4320"/>
        </w:tabs>
        <w:ind w:left="4320" w:hanging="360"/>
      </w:pPr>
      <w:rPr>
        <w:rFonts w:ascii="Wingdings" w:hAnsi="Wingdings" w:hint="default"/>
      </w:rPr>
    </w:lvl>
    <w:lvl w:ilvl="6" w:tplc="7ECE4214" w:tentative="1">
      <w:start w:val="1"/>
      <w:numFmt w:val="bullet"/>
      <w:lvlText w:val=""/>
      <w:lvlJc w:val="left"/>
      <w:pPr>
        <w:tabs>
          <w:tab w:val="num" w:pos="5040"/>
        </w:tabs>
        <w:ind w:left="5040" w:hanging="360"/>
      </w:pPr>
      <w:rPr>
        <w:rFonts w:ascii="Symbol" w:hAnsi="Symbol" w:hint="default"/>
      </w:rPr>
    </w:lvl>
    <w:lvl w:ilvl="7" w:tplc="444A34EC" w:tentative="1">
      <w:start w:val="1"/>
      <w:numFmt w:val="bullet"/>
      <w:lvlText w:val="o"/>
      <w:lvlJc w:val="left"/>
      <w:pPr>
        <w:tabs>
          <w:tab w:val="num" w:pos="5760"/>
        </w:tabs>
        <w:ind w:left="5760" w:hanging="360"/>
      </w:pPr>
      <w:rPr>
        <w:rFonts w:ascii="Courier New" w:hAnsi="Courier New" w:cs="Courier New" w:hint="default"/>
      </w:rPr>
    </w:lvl>
    <w:lvl w:ilvl="8" w:tplc="9C946F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A7CA0"/>
    <w:multiLevelType w:val="hybridMultilevel"/>
    <w:tmpl w:val="9B0A7472"/>
    <w:lvl w:ilvl="0" w:tplc="50D0A16C">
      <w:start w:val="1"/>
      <w:numFmt w:val="bullet"/>
      <w:lvlText w:val=""/>
      <w:lvlJc w:val="left"/>
      <w:pPr>
        <w:tabs>
          <w:tab w:val="num" w:pos="360"/>
        </w:tabs>
        <w:ind w:left="360" w:hanging="360"/>
      </w:pPr>
      <w:rPr>
        <w:rFonts w:ascii="Symbol" w:hAnsi="Symbol" w:hint="default"/>
        <w:sz w:val="16"/>
        <w:szCs w:val="16"/>
      </w:rPr>
    </w:lvl>
    <w:lvl w:ilvl="1" w:tplc="3FD65ACC">
      <w:start w:val="1"/>
      <w:numFmt w:val="bullet"/>
      <w:lvlText w:val=""/>
      <w:lvlJc w:val="left"/>
      <w:pPr>
        <w:tabs>
          <w:tab w:val="num" w:pos="372"/>
        </w:tabs>
        <w:ind w:left="372" w:hanging="360"/>
      </w:pPr>
      <w:rPr>
        <w:rFonts w:ascii="Symbol" w:hAnsi="Symbol" w:hint="default"/>
        <w:sz w:val="16"/>
        <w:szCs w:val="16"/>
      </w:rPr>
    </w:lvl>
    <w:lvl w:ilvl="2" w:tplc="CC7425AA" w:tentative="1">
      <w:start w:val="1"/>
      <w:numFmt w:val="bullet"/>
      <w:lvlText w:val=""/>
      <w:lvlJc w:val="left"/>
      <w:pPr>
        <w:tabs>
          <w:tab w:val="num" w:pos="1800"/>
        </w:tabs>
        <w:ind w:left="1800" w:hanging="360"/>
      </w:pPr>
      <w:rPr>
        <w:rFonts w:ascii="Wingdings" w:hAnsi="Wingdings" w:hint="default"/>
      </w:rPr>
    </w:lvl>
    <w:lvl w:ilvl="3" w:tplc="47E2FAD0" w:tentative="1">
      <w:start w:val="1"/>
      <w:numFmt w:val="bullet"/>
      <w:lvlText w:val=""/>
      <w:lvlJc w:val="left"/>
      <w:pPr>
        <w:tabs>
          <w:tab w:val="num" w:pos="2520"/>
        </w:tabs>
        <w:ind w:left="2520" w:hanging="360"/>
      </w:pPr>
      <w:rPr>
        <w:rFonts w:ascii="Symbol" w:hAnsi="Symbol" w:hint="default"/>
      </w:rPr>
    </w:lvl>
    <w:lvl w:ilvl="4" w:tplc="9EB04210" w:tentative="1">
      <w:start w:val="1"/>
      <w:numFmt w:val="bullet"/>
      <w:lvlText w:val="o"/>
      <w:lvlJc w:val="left"/>
      <w:pPr>
        <w:tabs>
          <w:tab w:val="num" w:pos="3240"/>
        </w:tabs>
        <w:ind w:left="3240" w:hanging="360"/>
      </w:pPr>
      <w:rPr>
        <w:rFonts w:ascii="Courier New" w:hAnsi="Courier New" w:cs="Courier New" w:hint="default"/>
      </w:rPr>
    </w:lvl>
    <w:lvl w:ilvl="5" w:tplc="EC727FF8" w:tentative="1">
      <w:start w:val="1"/>
      <w:numFmt w:val="bullet"/>
      <w:lvlText w:val=""/>
      <w:lvlJc w:val="left"/>
      <w:pPr>
        <w:tabs>
          <w:tab w:val="num" w:pos="3960"/>
        </w:tabs>
        <w:ind w:left="3960" w:hanging="360"/>
      </w:pPr>
      <w:rPr>
        <w:rFonts w:ascii="Wingdings" w:hAnsi="Wingdings" w:hint="default"/>
      </w:rPr>
    </w:lvl>
    <w:lvl w:ilvl="6" w:tplc="EEE69A24" w:tentative="1">
      <w:start w:val="1"/>
      <w:numFmt w:val="bullet"/>
      <w:lvlText w:val=""/>
      <w:lvlJc w:val="left"/>
      <w:pPr>
        <w:tabs>
          <w:tab w:val="num" w:pos="4680"/>
        </w:tabs>
        <w:ind w:left="4680" w:hanging="360"/>
      </w:pPr>
      <w:rPr>
        <w:rFonts w:ascii="Symbol" w:hAnsi="Symbol" w:hint="default"/>
      </w:rPr>
    </w:lvl>
    <w:lvl w:ilvl="7" w:tplc="BD34F3D4" w:tentative="1">
      <w:start w:val="1"/>
      <w:numFmt w:val="bullet"/>
      <w:lvlText w:val="o"/>
      <w:lvlJc w:val="left"/>
      <w:pPr>
        <w:tabs>
          <w:tab w:val="num" w:pos="5400"/>
        </w:tabs>
        <w:ind w:left="5400" w:hanging="360"/>
      </w:pPr>
      <w:rPr>
        <w:rFonts w:ascii="Courier New" w:hAnsi="Courier New" w:cs="Courier New" w:hint="default"/>
      </w:rPr>
    </w:lvl>
    <w:lvl w:ilvl="8" w:tplc="A2AC0B1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2273D"/>
    <w:multiLevelType w:val="hybridMultilevel"/>
    <w:tmpl w:val="390AC334"/>
    <w:lvl w:ilvl="0" w:tplc="7946F69A">
      <w:start w:val="1"/>
      <w:numFmt w:val="bullet"/>
      <w:lvlText w:val=""/>
      <w:lvlJc w:val="left"/>
      <w:pPr>
        <w:tabs>
          <w:tab w:val="num" w:pos="720"/>
        </w:tabs>
        <w:ind w:left="720" w:hanging="360"/>
      </w:pPr>
      <w:rPr>
        <w:rFonts w:ascii="Symbol" w:hAnsi="Symbol" w:hint="default"/>
      </w:rPr>
    </w:lvl>
    <w:lvl w:ilvl="1" w:tplc="095C5BBC" w:tentative="1">
      <w:start w:val="1"/>
      <w:numFmt w:val="bullet"/>
      <w:lvlText w:val="o"/>
      <w:lvlJc w:val="left"/>
      <w:pPr>
        <w:tabs>
          <w:tab w:val="num" w:pos="1440"/>
        </w:tabs>
        <w:ind w:left="1440" w:hanging="360"/>
      </w:pPr>
      <w:rPr>
        <w:rFonts w:ascii="Courier New" w:hAnsi="Courier New" w:cs="Courier New" w:hint="default"/>
      </w:rPr>
    </w:lvl>
    <w:lvl w:ilvl="2" w:tplc="954C240E" w:tentative="1">
      <w:start w:val="1"/>
      <w:numFmt w:val="bullet"/>
      <w:lvlText w:val=""/>
      <w:lvlJc w:val="left"/>
      <w:pPr>
        <w:tabs>
          <w:tab w:val="num" w:pos="2160"/>
        </w:tabs>
        <w:ind w:left="2160" w:hanging="360"/>
      </w:pPr>
      <w:rPr>
        <w:rFonts w:ascii="Wingdings" w:hAnsi="Wingdings" w:hint="default"/>
      </w:rPr>
    </w:lvl>
    <w:lvl w:ilvl="3" w:tplc="83606EB8" w:tentative="1">
      <w:start w:val="1"/>
      <w:numFmt w:val="bullet"/>
      <w:lvlText w:val=""/>
      <w:lvlJc w:val="left"/>
      <w:pPr>
        <w:tabs>
          <w:tab w:val="num" w:pos="2880"/>
        </w:tabs>
        <w:ind w:left="2880" w:hanging="360"/>
      </w:pPr>
      <w:rPr>
        <w:rFonts w:ascii="Symbol" w:hAnsi="Symbol" w:hint="default"/>
      </w:rPr>
    </w:lvl>
    <w:lvl w:ilvl="4" w:tplc="09CC308C" w:tentative="1">
      <w:start w:val="1"/>
      <w:numFmt w:val="bullet"/>
      <w:lvlText w:val="o"/>
      <w:lvlJc w:val="left"/>
      <w:pPr>
        <w:tabs>
          <w:tab w:val="num" w:pos="3600"/>
        </w:tabs>
        <w:ind w:left="3600" w:hanging="360"/>
      </w:pPr>
      <w:rPr>
        <w:rFonts w:ascii="Courier New" w:hAnsi="Courier New" w:cs="Courier New" w:hint="default"/>
      </w:rPr>
    </w:lvl>
    <w:lvl w:ilvl="5" w:tplc="D542EEE0" w:tentative="1">
      <w:start w:val="1"/>
      <w:numFmt w:val="bullet"/>
      <w:lvlText w:val=""/>
      <w:lvlJc w:val="left"/>
      <w:pPr>
        <w:tabs>
          <w:tab w:val="num" w:pos="4320"/>
        </w:tabs>
        <w:ind w:left="4320" w:hanging="360"/>
      </w:pPr>
      <w:rPr>
        <w:rFonts w:ascii="Wingdings" w:hAnsi="Wingdings" w:hint="default"/>
      </w:rPr>
    </w:lvl>
    <w:lvl w:ilvl="6" w:tplc="B5EE2406" w:tentative="1">
      <w:start w:val="1"/>
      <w:numFmt w:val="bullet"/>
      <w:lvlText w:val=""/>
      <w:lvlJc w:val="left"/>
      <w:pPr>
        <w:tabs>
          <w:tab w:val="num" w:pos="5040"/>
        </w:tabs>
        <w:ind w:left="5040" w:hanging="360"/>
      </w:pPr>
      <w:rPr>
        <w:rFonts w:ascii="Symbol" w:hAnsi="Symbol" w:hint="default"/>
      </w:rPr>
    </w:lvl>
    <w:lvl w:ilvl="7" w:tplc="4F92F180" w:tentative="1">
      <w:start w:val="1"/>
      <w:numFmt w:val="bullet"/>
      <w:lvlText w:val="o"/>
      <w:lvlJc w:val="left"/>
      <w:pPr>
        <w:tabs>
          <w:tab w:val="num" w:pos="5760"/>
        </w:tabs>
        <w:ind w:left="5760" w:hanging="360"/>
      </w:pPr>
      <w:rPr>
        <w:rFonts w:ascii="Courier New" w:hAnsi="Courier New" w:cs="Courier New" w:hint="default"/>
      </w:rPr>
    </w:lvl>
    <w:lvl w:ilvl="8" w:tplc="772C45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24F73"/>
    <w:multiLevelType w:val="hybridMultilevel"/>
    <w:tmpl w:val="092AE100"/>
    <w:lvl w:ilvl="0" w:tplc="7070D604">
      <w:start w:val="1"/>
      <w:numFmt w:val="bullet"/>
      <w:lvlText w:val=""/>
      <w:lvlJc w:val="left"/>
      <w:pPr>
        <w:tabs>
          <w:tab w:val="num" w:pos="720"/>
        </w:tabs>
        <w:ind w:left="720" w:hanging="360"/>
      </w:pPr>
      <w:rPr>
        <w:rFonts w:ascii="Symbol" w:hAnsi="Symbol" w:hint="default"/>
        <w:sz w:val="16"/>
      </w:rPr>
    </w:lvl>
    <w:lvl w:ilvl="1" w:tplc="11566704" w:tentative="1">
      <w:start w:val="1"/>
      <w:numFmt w:val="bullet"/>
      <w:lvlText w:val="o"/>
      <w:lvlJc w:val="left"/>
      <w:pPr>
        <w:tabs>
          <w:tab w:val="num" w:pos="1440"/>
        </w:tabs>
        <w:ind w:left="1440" w:hanging="360"/>
      </w:pPr>
      <w:rPr>
        <w:rFonts w:ascii="Courier New" w:hAnsi="Courier New" w:cs="Courier New" w:hint="default"/>
      </w:rPr>
    </w:lvl>
    <w:lvl w:ilvl="2" w:tplc="5A587AAA" w:tentative="1">
      <w:start w:val="1"/>
      <w:numFmt w:val="bullet"/>
      <w:lvlText w:val=""/>
      <w:lvlJc w:val="left"/>
      <w:pPr>
        <w:tabs>
          <w:tab w:val="num" w:pos="2160"/>
        </w:tabs>
        <w:ind w:left="2160" w:hanging="360"/>
      </w:pPr>
      <w:rPr>
        <w:rFonts w:ascii="Wingdings" w:hAnsi="Wingdings" w:hint="default"/>
      </w:rPr>
    </w:lvl>
    <w:lvl w:ilvl="3" w:tplc="70B443DE" w:tentative="1">
      <w:start w:val="1"/>
      <w:numFmt w:val="bullet"/>
      <w:lvlText w:val=""/>
      <w:lvlJc w:val="left"/>
      <w:pPr>
        <w:tabs>
          <w:tab w:val="num" w:pos="2880"/>
        </w:tabs>
        <w:ind w:left="2880" w:hanging="360"/>
      </w:pPr>
      <w:rPr>
        <w:rFonts w:ascii="Symbol" w:hAnsi="Symbol" w:hint="default"/>
      </w:rPr>
    </w:lvl>
    <w:lvl w:ilvl="4" w:tplc="0FC2EBEA" w:tentative="1">
      <w:start w:val="1"/>
      <w:numFmt w:val="bullet"/>
      <w:lvlText w:val="o"/>
      <w:lvlJc w:val="left"/>
      <w:pPr>
        <w:tabs>
          <w:tab w:val="num" w:pos="3600"/>
        </w:tabs>
        <w:ind w:left="3600" w:hanging="360"/>
      </w:pPr>
      <w:rPr>
        <w:rFonts w:ascii="Courier New" w:hAnsi="Courier New" w:cs="Courier New" w:hint="default"/>
      </w:rPr>
    </w:lvl>
    <w:lvl w:ilvl="5" w:tplc="ED1E1D34" w:tentative="1">
      <w:start w:val="1"/>
      <w:numFmt w:val="bullet"/>
      <w:lvlText w:val=""/>
      <w:lvlJc w:val="left"/>
      <w:pPr>
        <w:tabs>
          <w:tab w:val="num" w:pos="4320"/>
        </w:tabs>
        <w:ind w:left="4320" w:hanging="360"/>
      </w:pPr>
      <w:rPr>
        <w:rFonts w:ascii="Wingdings" w:hAnsi="Wingdings" w:hint="default"/>
      </w:rPr>
    </w:lvl>
    <w:lvl w:ilvl="6" w:tplc="BAAE1E9E" w:tentative="1">
      <w:start w:val="1"/>
      <w:numFmt w:val="bullet"/>
      <w:lvlText w:val=""/>
      <w:lvlJc w:val="left"/>
      <w:pPr>
        <w:tabs>
          <w:tab w:val="num" w:pos="5040"/>
        </w:tabs>
        <w:ind w:left="5040" w:hanging="360"/>
      </w:pPr>
      <w:rPr>
        <w:rFonts w:ascii="Symbol" w:hAnsi="Symbol" w:hint="default"/>
      </w:rPr>
    </w:lvl>
    <w:lvl w:ilvl="7" w:tplc="FEE2D3F8" w:tentative="1">
      <w:start w:val="1"/>
      <w:numFmt w:val="bullet"/>
      <w:lvlText w:val="o"/>
      <w:lvlJc w:val="left"/>
      <w:pPr>
        <w:tabs>
          <w:tab w:val="num" w:pos="5760"/>
        </w:tabs>
        <w:ind w:left="5760" w:hanging="360"/>
      </w:pPr>
      <w:rPr>
        <w:rFonts w:ascii="Courier New" w:hAnsi="Courier New" w:cs="Courier New" w:hint="default"/>
      </w:rPr>
    </w:lvl>
    <w:lvl w:ilvl="8" w:tplc="4C0E3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A4348"/>
    <w:multiLevelType w:val="hybridMultilevel"/>
    <w:tmpl w:val="BB428810"/>
    <w:lvl w:ilvl="0" w:tplc="F5B012B2">
      <w:start w:val="1"/>
      <w:numFmt w:val="bullet"/>
      <w:lvlText w:val=""/>
      <w:lvlJc w:val="left"/>
      <w:pPr>
        <w:tabs>
          <w:tab w:val="num" w:pos="348"/>
        </w:tabs>
        <w:ind w:left="348" w:hanging="360"/>
      </w:pPr>
      <w:rPr>
        <w:rFonts w:ascii="Symbol" w:hAnsi="Symbol" w:hint="default"/>
      </w:rPr>
    </w:lvl>
    <w:lvl w:ilvl="1" w:tplc="AF38625A" w:tentative="1">
      <w:start w:val="1"/>
      <w:numFmt w:val="bullet"/>
      <w:lvlText w:val="o"/>
      <w:lvlJc w:val="left"/>
      <w:pPr>
        <w:tabs>
          <w:tab w:val="num" w:pos="1428"/>
        </w:tabs>
        <w:ind w:left="1428" w:hanging="360"/>
      </w:pPr>
      <w:rPr>
        <w:rFonts w:ascii="Courier New" w:hAnsi="Courier New" w:cs="Courier New" w:hint="default"/>
      </w:rPr>
    </w:lvl>
    <w:lvl w:ilvl="2" w:tplc="7B528EDA" w:tentative="1">
      <w:start w:val="1"/>
      <w:numFmt w:val="bullet"/>
      <w:lvlText w:val=""/>
      <w:lvlJc w:val="left"/>
      <w:pPr>
        <w:tabs>
          <w:tab w:val="num" w:pos="2148"/>
        </w:tabs>
        <w:ind w:left="2148" w:hanging="360"/>
      </w:pPr>
      <w:rPr>
        <w:rFonts w:ascii="Marlett" w:hAnsi="Marlett" w:hint="default"/>
      </w:rPr>
    </w:lvl>
    <w:lvl w:ilvl="3" w:tplc="E2D82E88" w:tentative="1">
      <w:start w:val="1"/>
      <w:numFmt w:val="bullet"/>
      <w:lvlText w:val=""/>
      <w:lvlJc w:val="left"/>
      <w:pPr>
        <w:tabs>
          <w:tab w:val="num" w:pos="2868"/>
        </w:tabs>
        <w:ind w:left="2868" w:hanging="360"/>
      </w:pPr>
      <w:rPr>
        <w:rFonts w:ascii="Symbol" w:hAnsi="Symbol" w:hint="default"/>
      </w:rPr>
    </w:lvl>
    <w:lvl w:ilvl="4" w:tplc="81E23C9C" w:tentative="1">
      <w:start w:val="1"/>
      <w:numFmt w:val="bullet"/>
      <w:lvlText w:val="o"/>
      <w:lvlJc w:val="left"/>
      <w:pPr>
        <w:tabs>
          <w:tab w:val="num" w:pos="3588"/>
        </w:tabs>
        <w:ind w:left="3588" w:hanging="360"/>
      </w:pPr>
      <w:rPr>
        <w:rFonts w:ascii="Courier New" w:hAnsi="Courier New" w:cs="Courier New" w:hint="default"/>
      </w:rPr>
    </w:lvl>
    <w:lvl w:ilvl="5" w:tplc="7D28DDE0" w:tentative="1">
      <w:start w:val="1"/>
      <w:numFmt w:val="bullet"/>
      <w:lvlText w:val=""/>
      <w:lvlJc w:val="left"/>
      <w:pPr>
        <w:tabs>
          <w:tab w:val="num" w:pos="4308"/>
        </w:tabs>
        <w:ind w:left="4308" w:hanging="360"/>
      </w:pPr>
      <w:rPr>
        <w:rFonts w:ascii="Marlett" w:hAnsi="Marlett" w:hint="default"/>
      </w:rPr>
    </w:lvl>
    <w:lvl w:ilvl="6" w:tplc="954E388E" w:tentative="1">
      <w:start w:val="1"/>
      <w:numFmt w:val="bullet"/>
      <w:lvlText w:val=""/>
      <w:lvlJc w:val="left"/>
      <w:pPr>
        <w:tabs>
          <w:tab w:val="num" w:pos="5028"/>
        </w:tabs>
        <w:ind w:left="5028" w:hanging="360"/>
      </w:pPr>
      <w:rPr>
        <w:rFonts w:ascii="Symbol" w:hAnsi="Symbol" w:hint="default"/>
      </w:rPr>
    </w:lvl>
    <w:lvl w:ilvl="7" w:tplc="2CD2E94E" w:tentative="1">
      <w:start w:val="1"/>
      <w:numFmt w:val="bullet"/>
      <w:lvlText w:val="o"/>
      <w:lvlJc w:val="left"/>
      <w:pPr>
        <w:tabs>
          <w:tab w:val="num" w:pos="5748"/>
        </w:tabs>
        <w:ind w:left="5748" w:hanging="360"/>
      </w:pPr>
      <w:rPr>
        <w:rFonts w:ascii="Courier New" w:hAnsi="Courier New" w:cs="Courier New" w:hint="default"/>
      </w:rPr>
    </w:lvl>
    <w:lvl w:ilvl="8" w:tplc="EEEA1800" w:tentative="1">
      <w:start w:val="1"/>
      <w:numFmt w:val="bullet"/>
      <w:lvlText w:val=""/>
      <w:lvlJc w:val="left"/>
      <w:pPr>
        <w:tabs>
          <w:tab w:val="num" w:pos="6468"/>
        </w:tabs>
        <w:ind w:left="6468" w:hanging="360"/>
      </w:pPr>
      <w:rPr>
        <w:rFonts w:ascii="Marlett" w:hAnsi="Marlett" w:hint="default"/>
      </w:rPr>
    </w:lvl>
  </w:abstractNum>
  <w:abstractNum w:abstractNumId="8" w15:restartNumberingAfterBreak="0">
    <w:nsid w:val="292B10FB"/>
    <w:multiLevelType w:val="hybridMultilevel"/>
    <w:tmpl w:val="458A386C"/>
    <w:lvl w:ilvl="0" w:tplc="1D9E8E1C">
      <w:start w:val="1"/>
      <w:numFmt w:val="bullet"/>
      <w:lvlText w:val=""/>
      <w:lvlJc w:val="left"/>
      <w:pPr>
        <w:tabs>
          <w:tab w:val="num" w:pos="720"/>
        </w:tabs>
        <w:ind w:left="720" w:hanging="360"/>
      </w:pPr>
      <w:rPr>
        <w:rFonts w:ascii="Symbol" w:hAnsi="Symbol" w:hint="default"/>
      </w:rPr>
    </w:lvl>
    <w:lvl w:ilvl="1" w:tplc="5CE08A00" w:tentative="1">
      <w:start w:val="1"/>
      <w:numFmt w:val="bullet"/>
      <w:lvlText w:val="o"/>
      <w:lvlJc w:val="left"/>
      <w:pPr>
        <w:tabs>
          <w:tab w:val="num" w:pos="1440"/>
        </w:tabs>
        <w:ind w:left="1440" w:hanging="360"/>
      </w:pPr>
      <w:rPr>
        <w:rFonts w:ascii="Courier New" w:hAnsi="Courier New" w:cs="Courier New" w:hint="default"/>
      </w:rPr>
    </w:lvl>
    <w:lvl w:ilvl="2" w:tplc="854C29D8" w:tentative="1">
      <w:start w:val="1"/>
      <w:numFmt w:val="bullet"/>
      <w:lvlText w:val=""/>
      <w:lvlJc w:val="left"/>
      <w:pPr>
        <w:tabs>
          <w:tab w:val="num" w:pos="2160"/>
        </w:tabs>
        <w:ind w:left="2160" w:hanging="360"/>
      </w:pPr>
      <w:rPr>
        <w:rFonts w:ascii="Wingdings" w:hAnsi="Wingdings" w:hint="default"/>
      </w:rPr>
    </w:lvl>
    <w:lvl w:ilvl="3" w:tplc="CADCFABA" w:tentative="1">
      <w:start w:val="1"/>
      <w:numFmt w:val="bullet"/>
      <w:lvlText w:val=""/>
      <w:lvlJc w:val="left"/>
      <w:pPr>
        <w:tabs>
          <w:tab w:val="num" w:pos="2880"/>
        </w:tabs>
        <w:ind w:left="2880" w:hanging="360"/>
      </w:pPr>
      <w:rPr>
        <w:rFonts w:ascii="Symbol" w:hAnsi="Symbol" w:hint="default"/>
      </w:rPr>
    </w:lvl>
    <w:lvl w:ilvl="4" w:tplc="6C7A0F4A" w:tentative="1">
      <w:start w:val="1"/>
      <w:numFmt w:val="bullet"/>
      <w:lvlText w:val="o"/>
      <w:lvlJc w:val="left"/>
      <w:pPr>
        <w:tabs>
          <w:tab w:val="num" w:pos="3600"/>
        </w:tabs>
        <w:ind w:left="3600" w:hanging="360"/>
      </w:pPr>
      <w:rPr>
        <w:rFonts w:ascii="Courier New" w:hAnsi="Courier New" w:cs="Courier New" w:hint="default"/>
      </w:rPr>
    </w:lvl>
    <w:lvl w:ilvl="5" w:tplc="FA401768" w:tentative="1">
      <w:start w:val="1"/>
      <w:numFmt w:val="bullet"/>
      <w:lvlText w:val=""/>
      <w:lvlJc w:val="left"/>
      <w:pPr>
        <w:tabs>
          <w:tab w:val="num" w:pos="4320"/>
        </w:tabs>
        <w:ind w:left="4320" w:hanging="360"/>
      </w:pPr>
      <w:rPr>
        <w:rFonts w:ascii="Wingdings" w:hAnsi="Wingdings" w:hint="default"/>
      </w:rPr>
    </w:lvl>
    <w:lvl w:ilvl="6" w:tplc="6554E448" w:tentative="1">
      <w:start w:val="1"/>
      <w:numFmt w:val="bullet"/>
      <w:lvlText w:val=""/>
      <w:lvlJc w:val="left"/>
      <w:pPr>
        <w:tabs>
          <w:tab w:val="num" w:pos="5040"/>
        </w:tabs>
        <w:ind w:left="5040" w:hanging="360"/>
      </w:pPr>
      <w:rPr>
        <w:rFonts w:ascii="Symbol" w:hAnsi="Symbol" w:hint="default"/>
      </w:rPr>
    </w:lvl>
    <w:lvl w:ilvl="7" w:tplc="41688D8E" w:tentative="1">
      <w:start w:val="1"/>
      <w:numFmt w:val="bullet"/>
      <w:lvlText w:val="o"/>
      <w:lvlJc w:val="left"/>
      <w:pPr>
        <w:tabs>
          <w:tab w:val="num" w:pos="5760"/>
        </w:tabs>
        <w:ind w:left="5760" w:hanging="360"/>
      </w:pPr>
      <w:rPr>
        <w:rFonts w:ascii="Courier New" w:hAnsi="Courier New" w:cs="Courier New" w:hint="default"/>
      </w:rPr>
    </w:lvl>
    <w:lvl w:ilvl="8" w:tplc="E92038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50629"/>
    <w:multiLevelType w:val="singleLevel"/>
    <w:tmpl w:val="CD061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C206E9"/>
    <w:multiLevelType w:val="hybridMultilevel"/>
    <w:tmpl w:val="ABEABCDA"/>
    <w:lvl w:ilvl="0" w:tplc="FFFFFFFF">
      <w:start w:val="1"/>
      <w:numFmt w:val="bullet"/>
      <w:lvlText w:val=""/>
      <w:lvlJc w:val="left"/>
      <w:pPr>
        <w:tabs>
          <w:tab w:val="num" w:pos="284"/>
        </w:tabs>
        <w:ind w:left="284"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A720B3"/>
    <w:multiLevelType w:val="singleLevel"/>
    <w:tmpl w:val="CD06130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295EA7"/>
    <w:multiLevelType w:val="hybridMultilevel"/>
    <w:tmpl w:val="DE6C5194"/>
    <w:lvl w:ilvl="0" w:tplc="2528CD32">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F3CF6"/>
    <w:multiLevelType w:val="hybridMultilevel"/>
    <w:tmpl w:val="CF020FA8"/>
    <w:lvl w:ilvl="0" w:tplc="0D74981C">
      <w:start w:val="3"/>
      <w:numFmt w:val="bullet"/>
      <w:lvlText w:val="-"/>
      <w:lvlJc w:val="left"/>
      <w:pPr>
        <w:tabs>
          <w:tab w:val="num" w:pos="348"/>
        </w:tabs>
        <w:ind w:left="348" w:hanging="360"/>
      </w:pPr>
      <w:rPr>
        <w:rFonts w:ascii="Times New Roman" w:eastAsia="Times New Roman" w:hAnsi="Times New Roman" w:cs="Times New Roman" w:hint="default"/>
      </w:rPr>
    </w:lvl>
    <w:lvl w:ilvl="1" w:tplc="04070001" w:tentative="1">
      <w:start w:val="1"/>
      <w:numFmt w:val="bullet"/>
      <w:lvlText w:val="o"/>
      <w:lvlJc w:val="left"/>
      <w:pPr>
        <w:tabs>
          <w:tab w:val="num" w:pos="1428"/>
        </w:tabs>
        <w:ind w:left="1428" w:hanging="360"/>
      </w:pPr>
      <w:rPr>
        <w:rFonts w:ascii="Courier New" w:hAnsi="Courier New" w:cs="Courier New" w:hint="default"/>
      </w:rPr>
    </w:lvl>
    <w:lvl w:ilvl="2" w:tplc="04070005" w:tentative="1">
      <w:start w:val="1"/>
      <w:numFmt w:val="bullet"/>
      <w:lvlText w:val=""/>
      <w:lvlJc w:val="left"/>
      <w:pPr>
        <w:tabs>
          <w:tab w:val="num" w:pos="2148"/>
        </w:tabs>
        <w:ind w:left="2148" w:hanging="360"/>
      </w:pPr>
      <w:rPr>
        <w:rFonts w:ascii="Marlett" w:hAnsi="Marlett" w:hint="default"/>
      </w:rPr>
    </w:lvl>
    <w:lvl w:ilvl="3" w:tplc="04070001" w:tentative="1">
      <w:start w:val="1"/>
      <w:numFmt w:val="bullet"/>
      <w:lvlText w:val=""/>
      <w:lvlJc w:val="left"/>
      <w:pPr>
        <w:tabs>
          <w:tab w:val="num" w:pos="2868"/>
        </w:tabs>
        <w:ind w:left="2868" w:hanging="360"/>
      </w:pPr>
      <w:rPr>
        <w:rFonts w:ascii="Symbol" w:hAnsi="Symbol" w:hint="default"/>
      </w:rPr>
    </w:lvl>
    <w:lvl w:ilvl="4" w:tplc="04070003" w:tentative="1">
      <w:start w:val="1"/>
      <w:numFmt w:val="bullet"/>
      <w:lvlText w:val="o"/>
      <w:lvlJc w:val="left"/>
      <w:pPr>
        <w:tabs>
          <w:tab w:val="num" w:pos="3588"/>
        </w:tabs>
        <w:ind w:left="3588" w:hanging="360"/>
      </w:pPr>
      <w:rPr>
        <w:rFonts w:ascii="Courier New" w:hAnsi="Courier New" w:cs="Courier New" w:hint="default"/>
      </w:rPr>
    </w:lvl>
    <w:lvl w:ilvl="5" w:tplc="04070005" w:tentative="1">
      <w:start w:val="1"/>
      <w:numFmt w:val="bullet"/>
      <w:lvlText w:val=""/>
      <w:lvlJc w:val="left"/>
      <w:pPr>
        <w:tabs>
          <w:tab w:val="num" w:pos="4308"/>
        </w:tabs>
        <w:ind w:left="4308" w:hanging="360"/>
      </w:pPr>
      <w:rPr>
        <w:rFonts w:ascii="Marlett" w:hAnsi="Marlett" w:hint="default"/>
      </w:rPr>
    </w:lvl>
    <w:lvl w:ilvl="6" w:tplc="04070001" w:tentative="1">
      <w:start w:val="1"/>
      <w:numFmt w:val="bullet"/>
      <w:lvlText w:val=""/>
      <w:lvlJc w:val="left"/>
      <w:pPr>
        <w:tabs>
          <w:tab w:val="num" w:pos="5028"/>
        </w:tabs>
        <w:ind w:left="5028" w:hanging="360"/>
      </w:pPr>
      <w:rPr>
        <w:rFonts w:ascii="Symbol" w:hAnsi="Symbol" w:hint="default"/>
      </w:rPr>
    </w:lvl>
    <w:lvl w:ilvl="7" w:tplc="04070003" w:tentative="1">
      <w:start w:val="1"/>
      <w:numFmt w:val="bullet"/>
      <w:lvlText w:val="o"/>
      <w:lvlJc w:val="left"/>
      <w:pPr>
        <w:tabs>
          <w:tab w:val="num" w:pos="5748"/>
        </w:tabs>
        <w:ind w:left="5748" w:hanging="360"/>
      </w:pPr>
      <w:rPr>
        <w:rFonts w:ascii="Courier New" w:hAnsi="Courier New" w:cs="Courier New" w:hint="default"/>
      </w:rPr>
    </w:lvl>
    <w:lvl w:ilvl="8" w:tplc="04070005" w:tentative="1">
      <w:start w:val="1"/>
      <w:numFmt w:val="bullet"/>
      <w:lvlText w:val=""/>
      <w:lvlJc w:val="left"/>
      <w:pPr>
        <w:tabs>
          <w:tab w:val="num" w:pos="6468"/>
        </w:tabs>
        <w:ind w:left="6468" w:hanging="360"/>
      </w:pPr>
      <w:rPr>
        <w:rFonts w:ascii="Marlett" w:hAnsi="Marlett" w:hint="default"/>
      </w:rPr>
    </w:lvl>
  </w:abstractNum>
  <w:abstractNum w:abstractNumId="14" w15:restartNumberingAfterBreak="0">
    <w:nsid w:val="53855F1A"/>
    <w:multiLevelType w:val="hybridMultilevel"/>
    <w:tmpl w:val="7BF83C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246FB0"/>
    <w:multiLevelType w:val="hybridMultilevel"/>
    <w:tmpl w:val="E9F29C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E4A9C"/>
    <w:multiLevelType w:val="hybridMultilevel"/>
    <w:tmpl w:val="07E2D2FA"/>
    <w:lvl w:ilvl="0" w:tplc="A36269E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Marlett" w:hAnsi="Marlett"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Marlett" w:hAnsi="Marlett"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5D776CAB"/>
    <w:multiLevelType w:val="hybridMultilevel"/>
    <w:tmpl w:val="35C672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343FD2"/>
    <w:multiLevelType w:val="hybridMultilevel"/>
    <w:tmpl w:val="173245EE"/>
    <w:lvl w:ilvl="0" w:tplc="1E80A03A">
      <w:start w:val="1"/>
      <w:numFmt w:val="bullet"/>
      <w:lvlText w:val=""/>
      <w:lvlJc w:val="left"/>
      <w:pPr>
        <w:tabs>
          <w:tab w:val="num" w:pos="720"/>
        </w:tabs>
        <w:ind w:left="720" w:hanging="360"/>
      </w:pPr>
      <w:rPr>
        <w:rFonts w:ascii="Symbol" w:hAnsi="Symbol" w:hint="default"/>
      </w:rPr>
    </w:lvl>
    <w:lvl w:ilvl="1" w:tplc="6F742380" w:tentative="1">
      <w:start w:val="1"/>
      <w:numFmt w:val="bullet"/>
      <w:lvlText w:val="o"/>
      <w:lvlJc w:val="left"/>
      <w:pPr>
        <w:tabs>
          <w:tab w:val="num" w:pos="1440"/>
        </w:tabs>
        <w:ind w:left="1440" w:hanging="360"/>
      </w:pPr>
      <w:rPr>
        <w:rFonts w:ascii="Courier New" w:hAnsi="Courier New" w:cs="Courier New" w:hint="default"/>
      </w:rPr>
    </w:lvl>
    <w:lvl w:ilvl="2" w:tplc="2FB0C73C" w:tentative="1">
      <w:start w:val="1"/>
      <w:numFmt w:val="bullet"/>
      <w:lvlText w:val=""/>
      <w:lvlJc w:val="left"/>
      <w:pPr>
        <w:tabs>
          <w:tab w:val="num" w:pos="2160"/>
        </w:tabs>
        <w:ind w:left="2160" w:hanging="360"/>
      </w:pPr>
      <w:rPr>
        <w:rFonts w:ascii="Wingdings" w:hAnsi="Wingdings" w:hint="default"/>
      </w:rPr>
    </w:lvl>
    <w:lvl w:ilvl="3" w:tplc="FD7067DA" w:tentative="1">
      <w:start w:val="1"/>
      <w:numFmt w:val="bullet"/>
      <w:lvlText w:val=""/>
      <w:lvlJc w:val="left"/>
      <w:pPr>
        <w:tabs>
          <w:tab w:val="num" w:pos="2880"/>
        </w:tabs>
        <w:ind w:left="2880" w:hanging="360"/>
      </w:pPr>
      <w:rPr>
        <w:rFonts w:ascii="Symbol" w:hAnsi="Symbol" w:hint="default"/>
      </w:rPr>
    </w:lvl>
    <w:lvl w:ilvl="4" w:tplc="889434BE" w:tentative="1">
      <w:start w:val="1"/>
      <w:numFmt w:val="bullet"/>
      <w:lvlText w:val="o"/>
      <w:lvlJc w:val="left"/>
      <w:pPr>
        <w:tabs>
          <w:tab w:val="num" w:pos="3600"/>
        </w:tabs>
        <w:ind w:left="3600" w:hanging="360"/>
      </w:pPr>
      <w:rPr>
        <w:rFonts w:ascii="Courier New" w:hAnsi="Courier New" w:cs="Courier New" w:hint="default"/>
      </w:rPr>
    </w:lvl>
    <w:lvl w:ilvl="5" w:tplc="DDD25AD8" w:tentative="1">
      <w:start w:val="1"/>
      <w:numFmt w:val="bullet"/>
      <w:lvlText w:val=""/>
      <w:lvlJc w:val="left"/>
      <w:pPr>
        <w:tabs>
          <w:tab w:val="num" w:pos="4320"/>
        </w:tabs>
        <w:ind w:left="4320" w:hanging="360"/>
      </w:pPr>
      <w:rPr>
        <w:rFonts w:ascii="Wingdings" w:hAnsi="Wingdings" w:hint="default"/>
      </w:rPr>
    </w:lvl>
    <w:lvl w:ilvl="6" w:tplc="640EE88C" w:tentative="1">
      <w:start w:val="1"/>
      <w:numFmt w:val="bullet"/>
      <w:lvlText w:val=""/>
      <w:lvlJc w:val="left"/>
      <w:pPr>
        <w:tabs>
          <w:tab w:val="num" w:pos="5040"/>
        </w:tabs>
        <w:ind w:left="5040" w:hanging="360"/>
      </w:pPr>
      <w:rPr>
        <w:rFonts w:ascii="Symbol" w:hAnsi="Symbol" w:hint="default"/>
      </w:rPr>
    </w:lvl>
    <w:lvl w:ilvl="7" w:tplc="D0E433EE" w:tentative="1">
      <w:start w:val="1"/>
      <w:numFmt w:val="bullet"/>
      <w:lvlText w:val="o"/>
      <w:lvlJc w:val="left"/>
      <w:pPr>
        <w:tabs>
          <w:tab w:val="num" w:pos="5760"/>
        </w:tabs>
        <w:ind w:left="5760" w:hanging="360"/>
      </w:pPr>
      <w:rPr>
        <w:rFonts w:ascii="Courier New" w:hAnsi="Courier New" w:cs="Courier New" w:hint="default"/>
      </w:rPr>
    </w:lvl>
    <w:lvl w:ilvl="8" w:tplc="A34AEE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712E7"/>
    <w:multiLevelType w:val="hybridMultilevel"/>
    <w:tmpl w:val="C0E47860"/>
    <w:lvl w:ilvl="0" w:tplc="945889D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4A316B5"/>
    <w:multiLevelType w:val="multilevel"/>
    <w:tmpl w:val="A5C4D8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6953AB1"/>
    <w:multiLevelType w:val="hybridMultilevel"/>
    <w:tmpl w:val="CFDCC0D6"/>
    <w:lvl w:ilvl="0" w:tplc="5FFE05B0">
      <w:start w:val="1"/>
      <w:numFmt w:val="bullet"/>
      <w:lvlText w:val=""/>
      <w:lvlJc w:val="left"/>
      <w:pPr>
        <w:tabs>
          <w:tab w:val="num" w:pos="698"/>
        </w:tabs>
        <w:ind w:left="698" w:hanging="338"/>
      </w:pPr>
      <w:rPr>
        <w:rFonts w:ascii="Wingdings" w:hAnsi="Wingdings" w:hint="default"/>
      </w:rPr>
    </w:lvl>
    <w:lvl w:ilvl="1" w:tplc="7AD01BEE" w:tentative="1">
      <w:start w:val="1"/>
      <w:numFmt w:val="bullet"/>
      <w:lvlText w:val="o"/>
      <w:lvlJc w:val="left"/>
      <w:pPr>
        <w:tabs>
          <w:tab w:val="num" w:pos="1440"/>
        </w:tabs>
        <w:ind w:left="1440" w:hanging="360"/>
      </w:pPr>
      <w:rPr>
        <w:rFonts w:ascii="Courier New" w:hAnsi="Courier New" w:hint="default"/>
      </w:rPr>
    </w:lvl>
    <w:lvl w:ilvl="2" w:tplc="EADE0B72" w:tentative="1">
      <w:start w:val="1"/>
      <w:numFmt w:val="bullet"/>
      <w:lvlText w:val=""/>
      <w:lvlJc w:val="left"/>
      <w:pPr>
        <w:tabs>
          <w:tab w:val="num" w:pos="2160"/>
        </w:tabs>
        <w:ind w:left="2160" w:hanging="360"/>
      </w:pPr>
      <w:rPr>
        <w:rFonts w:ascii="Wingdings" w:hAnsi="Wingdings" w:hint="default"/>
      </w:rPr>
    </w:lvl>
    <w:lvl w:ilvl="3" w:tplc="83DAA01A" w:tentative="1">
      <w:start w:val="1"/>
      <w:numFmt w:val="bullet"/>
      <w:lvlText w:val=""/>
      <w:lvlJc w:val="left"/>
      <w:pPr>
        <w:tabs>
          <w:tab w:val="num" w:pos="2880"/>
        </w:tabs>
        <w:ind w:left="2880" w:hanging="360"/>
      </w:pPr>
      <w:rPr>
        <w:rFonts w:ascii="Symbol" w:hAnsi="Symbol" w:hint="default"/>
      </w:rPr>
    </w:lvl>
    <w:lvl w:ilvl="4" w:tplc="6C78C912" w:tentative="1">
      <w:start w:val="1"/>
      <w:numFmt w:val="bullet"/>
      <w:lvlText w:val="o"/>
      <w:lvlJc w:val="left"/>
      <w:pPr>
        <w:tabs>
          <w:tab w:val="num" w:pos="3600"/>
        </w:tabs>
        <w:ind w:left="3600" w:hanging="360"/>
      </w:pPr>
      <w:rPr>
        <w:rFonts w:ascii="Courier New" w:hAnsi="Courier New" w:hint="default"/>
      </w:rPr>
    </w:lvl>
    <w:lvl w:ilvl="5" w:tplc="43EADBEC" w:tentative="1">
      <w:start w:val="1"/>
      <w:numFmt w:val="bullet"/>
      <w:lvlText w:val=""/>
      <w:lvlJc w:val="left"/>
      <w:pPr>
        <w:tabs>
          <w:tab w:val="num" w:pos="4320"/>
        </w:tabs>
        <w:ind w:left="4320" w:hanging="360"/>
      </w:pPr>
      <w:rPr>
        <w:rFonts w:ascii="Wingdings" w:hAnsi="Wingdings" w:hint="default"/>
      </w:rPr>
    </w:lvl>
    <w:lvl w:ilvl="6" w:tplc="9A343DFE" w:tentative="1">
      <w:start w:val="1"/>
      <w:numFmt w:val="bullet"/>
      <w:lvlText w:val=""/>
      <w:lvlJc w:val="left"/>
      <w:pPr>
        <w:tabs>
          <w:tab w:val="num" w:pos="5040"/>
        </w:tabs>
        <w:ind w:left="5040" w:hanging="360"/>
      </w:pPr>
      <w:rPr>
        <w:rFonts w:ascii="Symbol" w:hAnsi="Symbol" w:hint="default"/>
      </w:rPr>
    </w:lvl>
    <w:lvl w:ilvl="7" w:tplc="A49226BC" w:tentative="1">
      <w:start w:val="1"/>
      <w:numFmt w:val="bullet"/>
      <w:lvlText w:val="o"/>
      <w:lvlJc w:val="left"/>
      <w:pPr>
        <w:tabs>
          <w:tab w:val="num" w:pos="5760"/>
        </w:tabs>
        <w:ind w:left="5760" w:hanging="360"/>
      </w:pPr>
      <w:rPr>
        <w:rFonts w:ascii="Courier New" w:hAnsi="Courier New" w:hint="default"/>
      </w:rPr>
    </w:lvl>
    <w:lvl w:ilvl="8" w:tplc="75DAC6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3B57C6"/>
    <w:multiLevelType w:val="hybridMultilevel"/>
    <w:tmpl w:val="C2445666"/>
    <w:lvl w:ilvl="0" w:tplc="81F4089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A1831D6"/>
    <w:multiLevelType w:val="hybridMultilevel"/>
    <w:tmpl w:val="13BEC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7408FC"/>
    <w:multiLevelType w:val="hybridMultilevel"/>
    <w:tmpl w:val="740A29EC"/>
    <w:lvl w:ilvl="0" w:tplc="FFFFFFFF">
      <w:start w:val="1"/>
      <w:numFmt w:val="bullet"/>
      <w:lvlText w:val=""/>
      <w:lvlJc w:val="left"/>
      <w:pPr>
        <w:tabs>
          <w:tab w:val="num" w:pos="720"/>
        </w:tabs>
        <w:ind w:left="720" w:hanging="360"/>
      </w:pPr>
      <w:rPr>
        <w:rFonts w:ascii="Symbol" w:hAnsi="Symbol"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E1925"/>
    <w:multiLevelType w:val="multilevel"/>
    <w:tmpl w:val="BB428810"/>
    <w:lvl w:ilvl="0">
      <w:start w:val="1"/>
      <w:numFmt w:val="bullet"/>
      <w:lvlText w:val=""/>
      <w:lvlJc w:val="left"/>
      <w:pPr>
        <w:tabs>
          <w:tab w:val="num" w:pos="348"/>
        </w:tabs>
        <w:ind w:left="348" w:hanging="360"/>
      </w:pPr>
      <w:rPr>
        <w:rFonts w:ascii="Symbol" w:hAnsi="Symbol" w:hint="default"/>
      </w:rPr>
    </w:lvl>
    <w:lvl w:ilvl="1">
      <w:start w:val="1"/>
      <w:numFmt w:val="bullet"/>
      <w:lvlText w:val="o"/>
      <w:lvlJc w:val="left"/>
      <w:pPr>
        <w:tabs>
          <w:tab w:val="num" w:pos="1428"/>
        </w:tabs>
        <w:ind w:left="1428" w:hanging="360"/>
      </w:pPr>
      <w:rPr>
        <w:rFonts w:ascii="Courier New" w:hAnsi="Courier New" w:cs="Courier New" w:hint="default"/>
      </w:rPr>
    </w:lvl>
    <w:lvl w:ilvl="2">
      <w:start w:val="1"/>
      <w:numFmt w:val="bullet"/>
      <w:lvlText w:val=""/>
      <w:lvlJc w:val="left"/>
      <w:pPr>
        <w:tabs>
          <w:tab w:val="num" w:pos="2148"/>
        </w:tabs>
        <w:ind w:left="2148" w:hanging="360"/>
      </w:pPr>
      <w:rPr>
        <w:rFonts w:ascii="Marlett" w:hAnsi="Marlett" w:hint="default"/>
      </w:rPr>
    </w:lvl>
    <w:lvl w:ilvl="3">
      <w:start w:val="1"/>
      <w:numFmt w:val="bullet"/>
      <w:lvlText w:val=""/>
      <w:lvlJc w:val="left"/>
      <w:pPr>
        <w:tabs>
          <w:tab w:val="num" w:pos="2868"/>
        </w:tabs>
        <w:ind w:left="2868" w:hanging="360"/>
      </w:pPr>
      <w:rPr>
        <w:rFonts w:ascii="Symbol" w:hAnsi="Symbol" w:hint="default"/>
      </w:rPr>
    </w:lvl>
    <w:lvl w:ilvl="4">
      <w:start w:val="1"/>
      <w:numFmt w:val="bullet"/>
      <w:lvlText w:val="o"/>
      <w:lvlJc w:val="left"/>
      <w:pPr>
        <w:tabs>
          <w:tab w:val="num" w:pos="3588"/>
        </w:tabs>
        <w:ind w:left="3588" w:hanging="360"/>
      </w:pPr>
      <w:rPr>
        <w:rFonts w:ascii="Courier New" w:hAnsi="Courier New" w:cs="Courier New" w:hint="default"/>
      </w:rPr>
    </w:lvl>
    <w:lvl w:ilvl="5">
      <w:start w:val="1"/>
      <w:numFmt w:val="bullet"/>
      <w:lvlText w:val=""/>
      <w:lvlJc w:val="left"/>
      <w:pPr>
        <w:tabs>
          <w:tab w:val="num" w:pos="4308"/>
        </w:tabs>
        <w:ind w:left="4308" w:hanging="360"/>
      </w:pPr>
      <w:rPr>
        <w:rFonts w:ascii="Marlett" w:hAnsi="Marlett" w:hint="default"/>
      </w:rPr>
    </w:lvl>
    <w:lvl w:ilvl="6">
      <w:start w:val="1"/>
      <w:numFmt w:val="bullet"/>
      <w:lvlText w:val=""/>
      <w:lvlJc w:val="left"/>
      <w:pPr>
        <w:tabs>
          <w:tab w:val="num" w:pos="5028"/>
        </w:tabs>
        <w:ind w:left="5028" w:hanging="360"/>
      </w:pPr>
      <w:rPr>
        <w:rFonts w:ascii="Symbol" w:hAnsi="Symbol" w:hint="default"/>
      </w:rPr>
    </w:lvl>
    <w:lvl w:ilvl="7">
      <w:start w:val="1"/>
      <w:numFmt w:val="bullet"/>
      <w:lvlText w:val="o"/>
      <w:lvlJc w:val="left"/>
      <w:pPr>
        <w:tabs>
          <w:tab w:val="num" w:pos="5748"/>
        </w:tabs>
        <w:ind w:left="5748" w:hanging="360"/>
      </w:pPr>
      <w:rPr>
        <w:rFonts w:ascii="Courier New" w:hAnsi="Courier New" w:cs="Courier New" w:hint="default"/>
      </w:rPr>
    </w:lvl>
    <w:lvl w:ilvl="8">
      <w:start w:val="1"/>
      <w:numFmt w:val="bullet"/>
      <w:lvlText w:val=""/>
      <w:lvlJc w:val="left"/>
      <w:pPr>
        <w:tabs>
          <w:tab w:val="num" w:pos="6468"/>
        </w:tabs>
        <w:ind w:left="6468" w:hanging="360"/>
      </w:pPr>
      <w:rPr>
        <w:rFonts w:ascii="Marlett" w:hAnsi="Marlett" w:hint="default"/>
      </w:rPr>
    </w:lvl>
  </w:abstractNum>
  <w:num w:numId="1">
    <w:abstractNumId w:val="16"/>
  </w:num>
  <w:num w:numId="2">
    <w:abstractNumId w:val="7"/>
  </w:num>
  <w:num w:numId="3">
    <w:abstractNumId w:val="25"/>
  </w:num>
  <w:num w:numId="4">
    <w:abstractNumId w:val="13"/>
  </w:num>
  <w:num w:numId="5">
    <w:abstractNumId w:val="11"/>
  </w:num>
  <w:num w:numId="6">
    <w:abstractNumId w:val="10"/>
  </w:num>
  <w:num w:numId="7">
    <w:abstractNumId w:val="3"/>
  </w:num>
  <w:num w:numId="8">
    <w:abstractNumId w:val="9"/>
  </w:num>
  <w:num w:numId="9">
    <w:abstractNumId w:val="0"/>
  </w:num>
  <w:num w:numId="10">
    <w:abstractNumId w:val="4"/>
  </w:num>
  <w:num w:numId="11">
    <w:abstractNumId w:val="21"/>
  </w:num>
  <w:num w:numId="12">
    <w:abstractNumId w:val="15"/>
  </w:num>
  <w:num w:numId="13">
    <w:abstractNumId w:val="6"/>
  </w:num>
  <w:num w:numId="14">
    <w:abstractNumId w:val="8"/>
  </w:num>
  <w:num w:numId="15">
    <w:abstractNumId w:val="24"/>
  </w:num>
  <w:num w:numId="16">
    <w:abstractNumId w:val="19"/>
  </w:num>
  <w:num w:numId="17">
    <w:abstractNumId w:val="2"/>
  </w:num>
  <w:num w:numId="18">
    <w:abstractNumId w:val="18"/>
  </w:num>
  <w:num w:numId="19">
    <w:abstractNumId w:val="22"/>
  </w:num>
  <w:num w:numId="20">
    <w:abstractNumId w:val="17"/>
  </w:num>
  <w:num w:numId="21">
    <w:abstractNumId w:val="23"/>
  </w:num>
  <w:num w:numId="22">
    <w:abstractNumId w:val="5"/>
  </w:num>
  <w:num w:numId="23">
    <w:abstractNumId w:val="14"/>
  </w:num>
  <w:num w:numId="24">
    <w:abstractNumId w:val="12"/>
  </w:num>
  <w:num w:numId="25">
    <w:abstractNumId w:val="20"/>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76"/>
    <w:rsid w:val="00002C07"/>
    <w:rsid w:val="0000306D"/>
    <w:rsid w:val="000035A2"/>
    <w:rsid w:val="0001227A"/>
    <w:rsid w:val="00014E7E"/>
    <w:rsid w:val="00020820"/>
    <w:rsid w:val="000234A3"/>
    <w:rsid w:val="000267D9"/>
    <w:rsid w:val="0002733C"/>
    <w:rsid w:val="00030B94"/>
    <w:rsid w:val="000515A3"/>
    <w:rsid w:val="00054C50"/>
    <w:rsid w:val="00061A59"/>
    <w:rsid w:val="00061D52"/>
    <w:rsid w:val="00065E75"/>
    <w:rsid w:val="000670F5"/>
    <w:rsid w:val="000818D7"/>
    <w:rsid w:val="000834A2"/>
    <w:rsid w:val="00087F46"/>
    <w:rsid w:val="00091F68"/>
    <w:rsid w:val="00096472"/>
    <w:rsid w:val="000A543D"/>
    <w:rsid w:val="000A6E35"/>
    <w:rsid w:val="000B6E9F"/>
    <w:rsid w:val="000C0973"/>
    <w:rsid w:val="000C4FF9"/>
    <w:rsid w:val="000C7390"/>
    <w:rsid w:val="000D2F0F"/>
    <w:rsid w:val="000D4002"/>
    <w:rsid w:val="000D7F65"/>
    <w:rsid w:val="000E1C35"/>
    <w:rsid w:val="000E2CD9"/>
    <w:rsid w:val="000E5BE8"/>
    <w:rsid w:val="000E69AB"/>
    <w:rsid w:val="000F1584"/>
    <w:rsid w:val="000F2794"/>
    <w:rsid w:val="000F6A7A"/>
    <w:rsid w:val="001004ED"/>
    <w:rsid w:val="001170A0"/>
    <w:rsid w:val="00127336"/>
    <w:rsid w:val="0013103C"/>
    <w:rsid w:val="00137B19"/>
    <w:rsid w:val="00141688"/>
    <w:rsid w:val="00142ED4"/>
    <w:rsid w:val="00144593"/>
    <w:rsid w:val="00146825"/>
    <w:rsid w:val="00151B4A"/>
    <w:rsid w:val="00151D2B"/>
    <w:rsid w:val="00152B98"/>
    <w:rsid w:val="00163827"/>
    <w:rsid w:val="0016388E"/>
    <w:rsid w:val="00167D98"/>
    <w:rsid w:val="00171121"/>
    <w:rsid w:val="00176BC1"/>
    <w:rsid w:val="0018032A"/>
    <w:rsid w:val="001810AA"/>
    <w:rsid w:val="001A04E0"/>
    <w:rsid w:val="001A149C"/>
    <w:rsid w:val="001A237B"/>
    <w:rsid w:val="001A3669"/>
    <w:rsid w:val="001A7AE7"/>
    <w:rsid w:val="001B0017"/>
    <w:rsid w:val="001B02A0"/>
    <w:rsid w:val="001B0666"/>
    <w:rsid w:val="001B5ED6"/>
    <w:rsid w:val="001C5963"/>
    <w:rsid w:val="001D1E77"/>
    <w:rsid w:val="001D6437"/>
    <w:rsid w:val="001E05D4"/>
    <w:rsid w:val="001E12CC"/>
    <w:rsid w:val="001E1B9A"/>
    <w:rsid w:val="001E64BD"/>
    <w:rsid w:val="001E64E0"/>
    <w:rsid w:val="001E6AE9"/>
    <w:rsid w:val="001F09E3"/>
    <w:rsid w:val="001F2C14"/>
    <w:rsid w:val="001F42E4"/>
    <w:rsid w:val="001F5825"/>
    <w:rsid w:val="0021284C"/>
    <w:rsid w:val="002163A0"/>
    <w:rsid w:val="00217C66"/>
    <w:rsid w:val="00221F66"/>
    <w:rsid w:val="0022648D"/>
    <w:rsid w:val="002267BA"/>
    <w:rsid w:val="00233114"/>
    <w:rsid w:val="00237B01"/>
    <w:rsid w:val="002424B7"/>
    <w:rsid w:val="002453B9"/>
    <w:rsid w:val="002478FE"/>
    <w:rsid w:val="00251126"/>
    <w:rsid w:val="0026002C"/>
    <w:rsid w:val="00261F8E"/>
    <w:rsid w:val="00274E03"/>
    <w:rsid w:val="00287857"/>
    <w:rsid w:val="0029458C"/>
    <w:rsid w:val="002967A4"/>
    <w:rsid w:val="002A45AF"/>
    <w:rsid w:val="002B58FB"/>
    <w:rsid w:val="002B6FAA"/>
    <w:rsid w:val="002B7FBE"/>
    <w:rsid w:val="002C01CA"/>
    <w:rsid w:val="002C2C25"/>
    <w:rsid w:val="002C4035"/>
    <w:rsid w:val="002D56CE"/>
    <w:rsid w:val="002D655E"/>
    <w:rsid w:val="002D78B4"/>
    <w:rsid w:val="002E1308"/>
    <w:rsid w:val="002E3430"/>
    <w:rsid w:val="002E5E43"/>
    <w:rsid w:val="002F4409"/>
    <w:rsid w:val="002F48A2"/>
    <w:rsid w:val="002F7CFD"/>
    <w:rsid w:val="0030760D"/>
    <w:rsid w:val="00312489"/>
    <w:rsid w:val="00314544"/>
    <w:rsid w:val="00326E63"/>
    <w:rsid w:val="00330005"/>
    <w:rsid w:val="00330E01"/>
    <w:rsid w:val="003368E3"/>
    <w:rsid w:val="00341F4D"/>
    <w:rsid w:val="00342F72"/>
    <w:rsid w:val="00343FDD"/>
    <w:rsid w:val="00344956"/>
    <w:rsid w:val="0035291C"/>
    <w:rsid w:val="003566A0"/>
    <w:rsid w:val="00375292"/>
    <w:rsid w:val="00380A65"/>
    <w:rsid w:val="00390CFA"/>
    <w:rsid w:val="003928A3"/>
    <w:rsid w:val="00394480"/>
    <w:rsid w:val="00396B8D"/>
    <w:rsid w:val="003A1E22"/>
    <w:rsid w:val="003A4343"/>
    <w:rsid w:val="003A5AF9"/>
    <w:rsid w:val="003B5C40"/>
    <w:rsid w:val="003C472E"/>
    <w:rsid w:val="003C56DB"/>
    <w:rsid w:val="003C6394"/>
    <w:rsid w:val="003D2B4E"/>
    <w:rsid w:val="003E1917"/>
    <w:rsid w:val="003E2F26"/>
    <w:rsid w:val="003F1479"/>
    <w:rsid w:val="003F3448"/>
    <w:rsid w:val="004011AE"/>
    <w:rsid w:val="00402006"/>
    <w:rsid w:val="00404F72"/>
    <w:rsid w:val="004062E4"/>
    <w:rsid w:val="00407717"/>
    <w:rsid w:val="004148DF"/>
    <w:rsid w:val="00416968"/>
    <w:rsid w:val="00420930"/>
    <w:rsid w:val="00421253"/>
    <w:rsid w:val="00423C62"/>
    <w:rsid w:val="004263FF"/>
    <w:rsid w:val="004337BC"/>
    <w:rsid w:val="00436400"/>
    <w:rsid w:val="00437706"/>
    <w:rsid w:val="004446E5"/>
    <w:rsid w:val="004468E0"/>
    <w:rsid w:val="00446FEB"/>
    <w:rsid w:val="00451B88"/>
    <w:rsid w:val="00454111"/>
    <w:rsid w:val="00460D34"/>
    <w:rsid w:val="00460D81"/>
    <w:rsid w:val="004676E9"/>
    <w:rsid w:val="00470E1B"/>
    <w:rsid w:val="00470F14"/>
    <w:rsid w:val="00470F4D"/>
    <w:rsid w:val="00471C26"/>
    <w:rsid w:val="00477F1C"/>
    <w:rsid w:val="004811DB"/>
    <w:rsid w:val="00483EB4"/>
    <w:rsid w:val="004864E8"/>
    <w:rsid w:val="00491A42"/>
    <w:rsid w:val="00494183"/>
    <w:rsid w:val="00497B76"/>
    <w:rsid w:val="004A4275"/>
    <w:rsid w:val="004A494F"/>
    <w:rsid w:val="004B7418"/>
    <w:rsid w:val="004C5E36"/>
    <w:rsid w:val="004E14B0"/>
    <w:rsid w:val="004E2A03"/>
    <w:rsid w:val="004E2A7D"/>
    <w:rsid w:val="004E33E2"/>
    <w:rsid w:val="004E55DF"/>
    <w:rsid w:val="004E5BA3"/>
    <w:rsid w:val="004F1E86"/>
    <w:rsid w:val="004F3984"/>
    <w:rsid w:val="004F5D82"/>
    <w:rsid w:val="00502B19"/>
    <w:rsid w:val="005033C8"/>
    <w:rsid w:val="00510A46"/>
    <w:rsid w:val="0052024F"/>
    <w:rsid w:val="005233B4"/>
    <w:rsid w:val="00532686"/>
    <w:rsid w:val="0054021B"/>
    <w:rsid w:val="005444C8"/>
    <w:rsid w:val="005463FA"/>
    <w:rsid w:val="0054653B"/>
    <w:rsid w:val="00547330"/>
    <w:rsid w:val="005512B5"/>
    <w:rsid w:val="00562AA8"/>
    <w:rsid w:val="00562D4C"/>
    <w:rsid w:val="005656A2"/>
    <w:rsid w:val="0057108A"/>
    <w:rsid w:val="005730FC"/>
    <w:rsid w:val="00587AE8"/>
    <w:rsid w:val="00587DBA"/>
    <w:rsid w:val="005918BD"/>
    <w:rsid w:val="00592C85"/>
    <w:rsid w:val="00593A63"/>
    <w:rsid w:val="00597193"/>
    <w:rsid w:val="00597AD1"/>
    <w:rsid w:val="005A3BE9"/>
    <w:rsid w:val="005A647E"/>
    <w:rsid w:val="005B0132"/>
    <w:rsid w:val="005B717D"/>
    <w:rsid w:val="005B7909"/>
    <w:rsid w:val="005B7FA1"/>
    <w:rsid w:val="005C6BB3"/>
    <w:rsid w:val="005D3553"/>
    <w:rsid w:val="005D52D0"/>
    <w:rsid w:val="005D5BFA"/>
    <w:rsid w:val="005E0744"/>
    <w:rsid w:val="005E0CA8"/>
    <w:rsid w:val="005E3B9B"/>
    <w:rsid w:val="005F007F"/>
    <w:rsid w:val="005F073F"/>
    <w:rsid w:val="005F5CF8"/>
    <w:rsid w:val="00600431"/>
    <w:rsid w:val="00610EC9"/>
    <w:rsid w:val="0061404E"/>
    <w:rsid w:val="006172CC"/>
    <w:rsid w:val="00626442"/>
    <w:rsid w:val="00627071"/>
    <w:rsid w:val="00630C03"/>
    <w:rsid w:val="00630E59"/>
    <w:rsid w:val="00632A9B"/>
    <w:rsid w:val="00634317"/>
    <w:rsid w:val="00637B3C"/>
    <w:rsid w:val="00657315"/>
    <w:rsid w:val="0066327D"/>
    <w:rsid w:val="006634A7"/>
    <w:rsid w:val="006637C9"/>
    <w:rsid w:val="006641C7"/>
    <w:rsid w:val="00664CA6"/>
    <w:rsid w:val="00665FEB"/>
    <w:rsid w:val="006706B4"/>
    <w:rsid w:val="00681ECA"/>
    <w:rsid w:val="00684114"/>
    <w:rsid w:val="00686920"/>
    <w:rsid w:val="006943C9"/>
    <w:rsid w:val="00695054"/>
    <w:rsid w:val="006965F2"/>
    <w:rsid w:val="00696665"/>
    <w:rsid w:val="006B29B4"/>
    <w:rsid w:val="006C2E60"/>
    <w:rsid w:val="006C4584"/>
    <w:rsid w:val="006D0B09"/>
    <w:rsid w:val="006D6C89"/>
    <w:rsid w:val="006E68FA"/>
    <w:rsid w:val="006E6CC4"/>
    <w:rsid w:val="006E7140"/>
    <w:rsid w:val="006F7A36"/>
    <w:rsid w:val="0070085D"/>
    <w:rsid w:val="00706F52"/>
    <w:rsid w:val="00706FB1"/>
    <w:rsid w:val="007112C7"/>
    <w:rsid w:val="00711543"/>
    <w:rsid w:val="00716B15"/>
    <w:rsid w:val="00722329"/>
    <w:rsid w:val="00730D41"/>
    <w:rsid w:val="00733778"/>
    <w:rsid w:val="007568C0"/>
    <w:rsid w:val="0075779D"/>
    <w:rsid w:val="00757980"/>
    <w:rsid w:val="00760C2F"/>
    <w:rsid w:val="00760D97"/>
    <w:rsid w:val="007676A6"/>
    <w:rsid w:val="007706E7"/>
    <w:rsid w:val="007727A5"/>
    <w:rsid w:val="00782A64"/>
    <w:rsid w:val="007901A1"/>
    <w:rsid w:val="00793786"/>
    <w:rsid w:val="007A407C"/>
    <w:rsid w:val="007A754D"/>
    <w:rsid w:val="007A7E3C"/>
    <w:rsid w:val="007B0CD9"/>
    <w:rsid w:val="007B1262"/>
    <w:rsid w:val="007B2973"/>
    <w:rsid w:val="007C076E"/>
    <w:rsid w:val="007E3099"/>
    <w:rsid w:val="007F0928"/>
    <w:rsid w:val="007F2D60"/>
    <w:rsid w:val="00801EB8"/>
    <w:rsid w:val="00805246"/>
    <w:rsid w:val="00805828"/>
    <w:rsid w:val="00805C4A"/>
    <w:rsid w:val="00806E3C"/>
    <w:rsid w:val="008112BA"/>
    <w:rsid w:val="008118A7"/>
    <w:rsid w:val="00816EBE"/>
    <w:rsid w:val="00820606"/>
    <w:rsid w:val="008214CA"/>
    <w:rsid w:val="00823224"/>
    <w:rsid w:val="00823DAD"/>
    <w:rsid w:val="00827F39"/>
    <w:rsid w:val="00836898"/>
    <w:rsid w:val="008371BF"/>
    <w:rsid w:val="008417FD"/>
    <w:rsid w:val="008506D8"/>
    <w:rsid w:val="00855FD3"/>
    <w:rsid w:val="0086001D"/>
    <w:rsid w:val="00867E01"/>
    <w:rsid w:val="00872088"/>
    <w:rsid w:val="00873AF2"/>
    <w:rsid w:val="008818F6"/>
    <w:rsid w:val="00886728"/>
    <w:rsid w:val="00893D33"/>
    <w:rsid w:val="00896869"/>
    <w:rsid w:val="008A0723"/>
    <w:rsid w:val="008A56AA"/>
    <w:rsid w:val="008A6AE6"/>
    <w:rsid w:val="008C129F"/>
    <w:rsid w:val="008C1563"/>
    <w:rsid w:val="008D6A2A"/>
    <w:rsid w:val="008E261D"/>
    <w:rsid w:val="008F1B7C"/>
    <w:rsid w:val="008F2C37"/>
    <w:rsid w:val="00900348"/>
    <w:rsid w:val="00906110"/>
    <w:rsid w:val="009127EA"/>
    <w:rsid w:val="00913F74"/>
    <w:rsid w:val="0091615A"/>
    <w:rsid w:val="00916211"/>
    <w:rsid w:val="00922303"/>
    <w:rsid w:val="0092408F"/>
    <w:rsid w:val="009275CD"/>
    <w:rsid w:val="0093069B"/>
    <w:rsid w:val="009324B3"/>
    <w:rsid w:val="00933CBD"/>
    <w:rsid w:val="009372F7"/>
    <w:rsid w:val="00937B48"/>
    <w:rsid w:val="0094475E"/>
    <w:rsid w:val="00944A9B"/>
    <w:rsid w:val="009544C9"/>
    <w:rsid w:val="00965C03"/>
    <w:rsid w:val="00967A24"/>
    <w:rsid w:val="00970BA8"/>
    <w:rsid w:val="00976AE8"/>
    <w:rsid w:val="009805B8"/>
    <w:rsid w:val="00985A43"/>
    <w:rsid w:val="00986A96"/>
    <w:rsid w:val="00986B6B"/>
    <w:rsid w:val="00996364"/>
    <w:rsid w:val="009972EF"/>
    <w:rsid w:val="00997FCD"/>
    <w:rsid w:val="009B30F5"/>
    <w:rsid w:val="009B4F8E"/>
    <w:rsid w:val="009B7878"/>
    <w:rsid w:val="009C0F1C"/>
    <w:rsid w:val="009C1001"/>
    <w:rsid w:val="009C5084"/>
    <w:rsid w:val="009D5B95"/>
    <w:rsid w:val="009E0C99"/>
    <w:rsid w:val="009E2104"/>
    <w:rsid w:val="009E57A0"/>
    <w:rsid w:val="009E646C"/>
    <w:rsid w:val="009F1F4A"/>
    <w:rsid w:val="009F6261"/>
    <w:rsid w:val="009F6EA3"/>
    <w:rsid w:val="00A00B8F"/>
    <w:rsid w:val="00A014B9"/>
    <w:rsid w:val="00A05891"/>
    <w:rsid w:val="00A114F7"/>
    <w:rsid w:val="00A15745"/>
    <w:rsid w:val="00A21A8E"/>
    <w:rsid w:val="00A223CF"/>
    <w:rsid w:val="00A23ACF"/>
    <w:rsid w:val="00A25546"/>
    <w:rsid w:val="00A2668B"/>
    <w:rsid w:val="00A27C84"/>
    <w:rsid w:val="00A30EB0"/>
    <w:rsid w:val="00A332AB"/>
    <w:rsid w:val="00A33777"/>
    <w:rsid w:val="00A46DB1"/>
    <w:rsid w:val="00A53211"/>
    <w:rsid w:val="00A57D6A"/>
    <w:rsid w:val="00A61FA1"/>
    <w:rsid w:val="00A72BBB"/>
    <w:rsid w:val="00A77506"/>
    <w:rsid w:val="00A83C39"/>
    <w:rsid w:val="00A95588"/>
    <w:rsid w:val="00A96EE2"/>
    <w:rsid w:val="00AA14E8"/>
    <w:rsid w:val="00AA5233"/>
    <w:rsid w:val="00AB24F0"/>
    <w:rsid w:val="00AD6754"/>
    <w:rsid w:val="00AE1F53"/>
    <w:rsid w:val="00AE666E"/>
    <w:rsid w:val="00AF1281"/>
    <w:rsid w:val="00AF1DCB"/>
    <w:rsid w:val="00AF2C3E"/>
    <w:rsid w:val="00AF5A73"/>
    <w:rsid w:val="00B00EA8"/>
    <w:rsid w:val="00B01D6B"/>
    <w:rsid w:val="00B067D4"/>
    <w:rsid w:val="00B175AE"/>
    <w:rsid w:val="00B23EBB"/>
    <w:rsid w:val="00B26D3E"/>
    <w:rsid w:val="00B3029A"/>
    <w:rsid w:val="00B31C3C"/>
    <w:rsid w:val="00B338FA"/>
    <w:rsid w:val="00B33ECD"/>
    <w:rsid w:val="00B37068"/>
    <w:rsid w:val="00B51CFF"/>
    <w:rsid w:val="00B52A0E"/>
    <w:rsid w:val="00B579EC"/>
    <w:rsid w:val="00B6215C"/>
    <w:rsid w:val="00B62722"/>
    <w:rsid w:val="00B6291E"/>
    <w:rsid w:val="00B63D28"/>
    <w:rsid w:val="00B819D1"/>
    <w:rsid w:val="00B83C76"/>
    <w:rsid w:val="00B956AF"/>
    <w:rsid w:val="00B97591"/>
    <w:rsid w:val="00BA2CC8"/>
    <w:rsid w:val="00BB0189"/>
    <w:rsid w:val="00BB22D7"/>
    <w:rsid w:val="00BC1DF7"/>
    <w:rsid w:val="00BC73AA"/>
    <w:rsid w:val="00BC74DB"/>
    <w:rsid w:val="00BD3981"/>
    <w:rsid w:val="00BD482F"/>
    <w:rsid w:val="00BD5B2D"/>
    <w:rsid w:val="00BE553A"/>
    <w:rsid w:val="00BE6B12"/>
    <w:rsid w:val="00BE6E78"/>
    <w:rsid w:val="00BF094B"/>
    <w:rsid w:val="00BF32B4"/>
    <w:rsid w:val="00BF78B3"/>
    <w:rsid w:val="00C0587F"/>
    <w:rsid w:val="00C072B6"/>
    <w:rsid w:val="00C37B2D"/>
    <w:rsid w:val="00C4703C"/>
    <w:rsid w:val="00C507DA"/>
    <w:rsid w:val="00C5195B"/>
    <w:rsid w:val="00C53202"/>
    <w:rsid w:val="00C534AD"/>
    <w:rsid w:val="00C55983"/>
    <w:rsid w:val="00C622CD"/>
    <w:rsid w:val="00C779E0"/>
    <w:rsid w:val="00C80490"/>
    <w:rsid w:val="00C9698D"/>
    <w:rsid w:val="00CA19D6"/>
    <w:rsid w:val="00CA2280"/>
    <w:rsid w:val="00CA2D39"/>
    <w:rsid w:val="00CB5508"/>
    <w:rsid w:val="00CB559C"/>
    <w:rsid w:val="00CB5D7F"/>
    <w:rsid w:val="00CB7587"/>
    <w:rsid w:val="00CC27CB"/>
    <w:rsid w:val="00CC37AA"/>
    <w:rsid w:val="00CD7489"/>
    <w:rsid w:val="00CE43BF"/>
    <w:rsid w:val="00CE5678"/>
    <w:rsid w:val="00CF4CC9"/>
    <w:rsid w:val="00D0010C"/>
    <w:rsid w:val="00D027F6"/>
    <w:rsid w:val="00D068C8"/>
    <w:rsid w:val="00D06F5D"/>
    <w:rsid w:val="00D12DA8"/>
    <w:rsid w:val="00D21445"/>
    <w:rsid w:val="00D22673"/>
    <w:rsid w:val="00D445AE"/>
    <w:rsid w:val="00D47818"/>
    <w:rsid w:val="00D47A5E"/>
    <w:rsid w:val="00D47B9B"/>
    <w:rsid w:val="00D662EF"/>
    <w:rsid w:val="00D720CE"/>
    <w:rsid w:val="00D7326D"/>
    <w:rsid w:val="00D80019"/>
    <w:rsid w:val="00D9214A"/>
    <w:rsid w:val="00D974DC"/>
    <w:rsid w:val="00D9762E"/>
    <w:rsid w:val="00D97A6D"/>
    <w:rsid w:val="00D97EA6"/>
    <w:rsid w:val="00DA16ED"/>
    <w:rsid w:val="00DA3EC9"/>
    <w:rsid w:val="00DA65B7"/>
    <w:rsid w:val="00DA6924"/>
    <w:rsid w:val="00DB2938"/>
    <w:rsid w:val="00DB2B06"/>
    <w:rsid w:val="00DB4B5B"/>
    <w:rsid w:val="00DB647A"/>
    <w:rsid w:val="00DC4269"/>
    <w:rsid w:val="00DC6377"/>
    <w:rsid w:val="00DD30B8"/>
    <w:rsid w:val="00DD3BA8"/>
    <w:rsid w:val="00DD40A1"/>
    <w:rsid w:val="00DE1876"/>
    <w:rsid w:val="00DE375E"/>
    <w:rsid w:val="00DE6014"/>
    <w:rsid w:val="00DF0116"/>
    <w:rsid w:val="00DF73F1"/>
    <w:rsid w:val="00E022BA"/>
    <w:rsid w:val="00E072F0"/>
    <w:rsid w:val="00E10241"/>
    <w:rsid w:val="00E11590"/>
    <w:rsid w:val="00E155C2"/>
    <w:rsid w:val="00E216B4"/>
    <w:rsid w:val="00E223DB"/>
    <w:rsid w:val="00E23294"/>
    <w:rsid w:val="00E26B0C"/>
    <w:rsid w:val="00E30A7C"/>
    <w:rsid w:val="00E36AA5"/>
    <w:rsid w:val="00E40B44"/>
    <w:rsid w:val="00E463CA"/>
    <w:rsid w:val="00E5327F"/>
    <w:rsid w:val="00E53B6E"/>
    <w:rsid w:val="00E55F71"/>
    <w:rsid w:val="00E609E9"/>
    <w:rsid w:val="00E6198F"/>
    <w:rsid w:val="00E621F7"/>
    <w:rsid w:val="00E6335A"/>
    <w:rsid w:val="00E67F6E"/>
    <w:rsid w:val="00E8031E"/>
    <w:rsid w:val="00E803E7"/>
    <w:rsid w:val="00E92FC9"/>
    <w:rsid w:val="00E948A8"/>
    <w:rsid w:val="00E950B7"/>
    <w:rsid w:val="00E95CC9"/>
    <w:rsid w:val="00EA18AE"/>
    <w:rsid w:val="00EA27BC"/>
    <w:rsid w:val="00EA68AD"/>
    <w:rsid w:val="00EA6EC3"/>
    <w:rsid w:val="00EB0977"/>
    <w:rsid w:val="00EB3122"/>
    <w:rsid w:val="00EB7DC6"/>
    <w:rsid w:val="00EC2E2D"/>
    <w:rsid w:val="00ED25EA"/>
    <w:rsid w:val="00ED2BEB"/>
    <w:rsid w:val="00ED7337"/>
    <w:rsid w:val="00EE71B5"/>
    <w:rsid w:val="00EF4765"/>
    <w:rsid w:val="00F00211"/>
    <w:rsid w:val="00F01762"/>
    <w:rsid w:val="00F0518C"/>
    <w:rsid w:val="00F16648"/>
    <w:rsid w:val="00F22D38"/>
    <w:rsid w:val="00F26D70"/>
    <w:rsid w:val="00F309AC"/>
    <w:rsid w:val="00F352E0"/>
    <w:rsid w:val="00F35F3D"/>
    <w:rsid w:val="00F42EC5"/>
    <w:rsid w:val="00F511CB"/>
    <w:rsid w:val="00F51576"/>
    <w:rsid w:val="00F537D5"/>
    <w:rsid w:val="00F56CC5"/>
    <w:rsid w:val="00F7125E"/>
    <w:rsid w:val="00F72540"/>
    <w:rsid w:val="00F72796"/>
    <w:rsid w:val="00F8070D"/>
    <w:rsid w:val="00F80D5D"/>
    <w:rsid w:val="00F818F3"/>
    <w:rsid w:val="00F84B70"/>
    <w:rsid w:val="00F857FA"/>
    <w:rsid w:val="00F921AB"/>
    <w:rsid w:val="00F926B3"/>
    <w:rsid w:val="00FA34E6"/>
    <w:rsid w:val="00FA7C92"/>
    <w:rsid w:val="00FC1771"/>
    <w:rsid w:val="00FC1BA6"/>
    <w:rsid w:val="00FC1D6A"/>
    <w:rsid w:val="00FC29C9"/>
    <w:rsid w:val="00FE12D4"/>
    <w:rsid w:val="00FE16E9"/>
    <w:rsid w:val="00FE1830"/>
    <w:rsid w:val="00FE23FD"/>
    <w:rsid w:val="00FE3701"/>
    <w:rsid w:val="00FE4F7A"/>
    <w:rsid w:val="00FE7FDB"/>
    <w:rsid w:val="00FF2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2DCCFB"/>
  <w15:chartTrackingRefBased/>
  <w15:docId w15:val="{CC232E1B-1DD8-4C37-9385-3898ACDB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rsid w:val="00944A9B"/>
    <w:pPr>
      <w:keepNext/>
      <w:suppressAutoHyphens/>
      <w:spacing w:before="240" w:after="60"/>
      <w:outlineLvl w:val="0"/>
    </w:pPr>
    <w:rPr>
      <w:rFonts w:ascii="PoloST11KBuch" w:hAnsi="PoloST11KBuch" w:cs="Arial"/>
      <w:b/>
      <w:bCs/>
      <w:kern w:val="32"/>
      <w:sz w:val="32"/>
      <w:szCs w:val="32"/>
      <w:lang w:eastAsia="ar-SA"/>
    </w:rPr>
  </w:style>
  <w:style w:type="paragraph" w:styleId="berschrift3">
    <w:name w:val="heading 3"/>
    <w:basedOn w:val="Standard"/>
    <w:next w:val="Standard"/>
    <w:link w:val="berschrift3Zchn"/>
    <w:uiPriority w:val="9"/>
    <w:qFormat/>
    <w:rsid w:val="00510A46"/>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dffusszeile">
    <w:name w:val="pdf.fusszeile"/>
    <w:pPr>
      <w:spacing w:before="20" w:line="118" w:lineRule="exact"/>
    </w:pPr>
    <w:rPr>
      <w:rFonts w:ascii="Arial" w:hAnsi="Arial"/>
      <w:noProof/>
      <w:sz w:val="10"/>
    </w:rPr>
  </w:style>
  <w:style w:type="character" w:customStyle="1" w:styleId="pdfpagina">
    <w:name w:val="pdf.pagina"/>
    <w:rPr>
      <w:rFonts w:ascii="Arial" w:hAnsi="Arial"/>
      <w:b/>
      <w:sz w:val="18"/>
    </w:rPr>
  </w:style>
  <w:style w:type="table" w:styleId="Tabellenraster">
    <w:name w:val="Table Grid"/>
    <w:basedOn w:val="NormaleTabelle"/>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VerdanaCharChar">
    <w:name w:val="Standard + Verdana Char Char"/>
    <w:rsid w:val="00510A46"/>
    <w:rPr>
      <w:rFonts w:ascii="Verdana" w:hAnsi="Verdana"/>
      <w:noProof w:val="0"/>
      <w:sz w:val="16"/>
      <w:u w:val="single"/>
      <w:lang w:val="de-DE" w:eastAsia="de-DE" w:bidi="ar-SA"/>
    </w:rPr>
  </w:style>
  <w:style w:type="paragraph" w:customStyle="1" w:styleId="StandardVerdanaChar">
    <w:name w:val="Standard + Verdana Char"/>
    <w:basedOn w:val="berschrift3"/>
    <w:rsid w:val="00510A46"/>
    <w:pPr>
      <w:spacing w:before="0"/>
      <w:ind w:left="142" w:hanging="142"/>
    </w:pPr>
    <w:rPr>
      <w:rFonts w:ascii="Verdana" w:hAnsi="Verdana"/>
      <w:b w:val="0"/>
      <w:bCs w:val="0"/>
      <w:sz w:val="16"/>
      <w:szCs w:val="20"/>
      <w:u w:val="single"/>
    </w:rPr>
  </w:style>
  <w:style w:type="character" w:customStyle="1" w:styleId="berschrift3Zchn">
    <w:name w:val="Überschrift 3 Zchn"/>
    <w:link w:val="berschrift3"/>
    <w:uiPriority w:val="9"/>
    <w:semiHidden/>
    <w:rsid w:val="00510A46"/>
    <w:rPr>
      <w:rFonts w:ascii="Cambria" w:eastAsia="Times New Roman" w:hAnsi="Cambria" w:cs="Times New Roman"/>
      <w:b/>
      <w:bCs/>
      <w:sz w:val="26"/>
      <w:szCs w:val="26"/>
    </w:rPr>
  </w:style>
  <w:style w:type="character" w:customStyle="1" w:styleId="StandardVerdanaChar1">
    <w:name w:val="Standard + Verdana Char1"/>
    <w:rsid w:val="00510A46"/>
    <w:rPr>
      <w:rFonts w:ascii="Verdana" w:eastAsia="Times New Roman" w:hAnsi="Verdana" w:cs="Times New Roman"/>
      <w:b/>
      <w:bCs/>
      <w:noProof w:val="0"/>
      <w:sz w:val="16"/>
      <w:szCs w:val="26"/>
      <w:u w:val="single"/>
      <w:lang w:val="de-DE" w:eastAsia="de-DE" w:bidi="ar-SA"/>
    </w:rPr>
  </w:style>
  <w:style w:type="paragraph" w:customStyle="1" w:styleId="StandardVerdana">
    <w:name w:val="Standard + Verdana"/>
    <w:basedOn w:val="berschrift3"/>
    <w:rsid w:val="0054653B"/>
    <w:pPr>
      <w:spacing w:before="0"/>
    </w:pPr>
    <w:rPr>
      <w:rFonts w:ascii="Verdana" w:hAnsi="Verdana"/>
      <w:b w:val="0"/>
      <w:bCs w:val="0"/>
      <w:sz w:val="16"/>
      <w:szCs w:val="20"/>
      <w:u w:val="single"/>
    </w:rPr>
  </w:style>
  <w:style w:type="paragraph" w:customStyle="1" w:styleId="Tabellentext">
    <w:name w:val="Tabellentext"/>
    <w:basedOn w:val="Standard"/>
    <w:rsid w:val="004E2A03"/>
    <w:pPr>
      <w:suppressAutoHyphens/>
    </w:pPr>
    <w:rPr>
      <w:rFonts w:ascii="PoloST11KBuch" w:hAnsi="PoloST11KBuch"/>
      <w:lang w:eastAsia="ar-SA"/>
    </w:rPr>
  </w:style>
  <w:style w:type="paragraph" w:styleId="StandardWeb">
    <w:name w:val="Normal (Web)"/>
    <w:basedOn w:val="Standard"/>
    <w:uiPriority w:val="99"/>
    <w:unhideWhenUsed/>
    <w:rsid w:val="008112BA"/>
    <w:pPr>
      <w:spacing w:before="100" w:beforeAutospacing="1" w:after="100" w:afterAutospacing="1"/>
    </w:pPr>
    <w:rPr>
      <w:sz w:val="24"/>
      <w:szCs w:val="24"/>
    </w:rPr>
  </w:style>
  <w:style w:type="paragraph" w:styleId="Sprechblasentext">
    <w:name w:val="Balloon Text"/>
    <w:basedOn w:val="Standard"/>
    <w:link w:val="SprechblasentextZchn"/>
    <w:rsid w:val="00B6215C"/>
    <w:rPr>
      <w:rFonts w:ascii="Segoe UI" w:hAnsi="Segoe UI" w:cs="Segoe UI"/>
      <w:sz w:val="18"/>
      <w:szCs w:val="18"/>
    </w:rPr>
  </w:style>
  <w:style w:type="character" w:customStyle="1" w:styleId="SprechblasentextZchn">
    <w:name w:val="Sprechblasentext Zchn"/>
    <w:link w:val="Sprechblasentext"/>
    <w:rsid w:val="00B6215C"/>
    <w:rPr>
      <w:rFonts w:ascii="Segoe UI" w:hAnsi="Segoe UI" w:cs="Segoe UI"/>
      <w:sz w:val="18"/>
      <w:szCs w:val="18"/>
    </w:rPr>
  </w:style>
  <w:style w:type="paragraph" w:styleId="Listenabsatz">
    <w:name w:val="List Paragraph"/>
    <w:basedOn w:val="Standard"/>
    <w:uiPriority w:val="34"/>
    <w:qFormat/>
    <w:rsid w:val="009C0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1724">
      <w:bodyDiv w:val="1"/>
      <w:marLeft w:val="0"/>
      <w:marRight w:val="0"/>
      <w:marTop w:val="0"/>
      <w:marBottom w:val="0"/>
      <w:divBdr>
        <w:top w:val="none" w:sz="0" w:space="0" w:color="auto"/>
        <w:left w:val="none" w:sz="0" w:space="0" w:color="auto"/>
        <w:bottom w:val="none" w:sz="0" w:space="0" w:color="auto"/>
        <w:right w:val="none" w:sz="0" w:space="0" w:color="auto"/>
      </w:divBdr>
    </w:div>
    <w:div w:id="612246083">
      <w:bodyDiv w:val="1"/>
      <w:marLeft w:val="0"/>
      <w:marRight w:val="0"/>
      <w:marTop w:val="0"/>
      <w:marBottom w:val="0"/>
      <w:divBdr>
        <w:top w:val="none" w:sz="0" w:space="0" w:color="auto"/>
        <w:left w:val="none" w:sz="0" w:space="0" w:color="auto"/>
        <w:bottom w:val="none" w:sz="0" w:space="0" w:color="auto"/>
        <w:right w:val="none" w:sz="0" w:space="0" w:color="auto"/>
      </w:divBdr>
    </w:div>
    <w:div w:id="637494204">
      <w:bodyDiv w:val="1"/>
      <w:marLeft w:val="0"/>
      <w:marRight w:val="0"/>
      <w:marTop w:val="0"/>
      <w:marBottom w:val="0"/>
      <w:divBdr>
        <w:top w:val="none" w:sz="0" w:space="0" w:color="auto"/>
        <w:left w:val="none" w:sz="0" w:space="0" w:color="auto"/>
        <w:bottom w:val="none" w:sz="0" w:space="0" w:color="auto"/>
        <w:right w:val="none" w:sz="0" w:space="0" w:color="auto"/>
      </w:divBdr>
    </w:div>
    <w:div w:id="1281110223">
      <w:bodyDiv w:val="1"/>
      <w:marLeft w:val="0"/>
      <w:marRight w:val="0"/>
      <w:marTop w:val="0"/>
      <w:marBottom w:val="0"/>
      <w:divBdr>
        <w:top w:val="none" w:sz="0" w:space="0" w:color="auto"/>
        <w:left w:val="none" w:sz="0" w:space="0" w:color="auto"/>
        <w:bottom w:val="none" w:sz="0" w:space="0" w:color="auto"/>
        <w:right w:val="none" w:sz="0" w:space="0" w:color="auto"/>
      </w:divBdr>
    </w:div>
    <w:div w:id="1422992375">
      <w:bodyDiv w:val="1"/>
      <w:marLeft w:val="0"/>
      <w:marRight w:val="0"/>
      <w:marTop w:val="0"/>
      <w:marBottom w:val="0"/>
      <w:divBdr>
        <w:top w:val="none" w:sz="0" w:space="0" w:color="auto"/>
        <w:left w:val="none" w:sz="0" w:space="0" w:color="auto"/>
        <w:bottom w:val="none" w:sz="0" w:space="0" w:color="auto"/>
        <w:right w:val="none" w:sz="0" w:space="0" w:color="auto"/>
      </w:divBdr>
    </w:div>
    <w:div w:id="193366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2474</Words>
  <Characters>20359</Characters>
  <Application>Microsoft Office Word</Application>
  <DocSecurity>0</DocSecurity>
  <Lines>169</Lines>
  <Paragraphs>45</Paragraphs>
  <ScaleCrop>false</ScaleCrop>
  <HeadingPairs>
    <vt:vector size="2" baseType="variant">
      <vt:variant>
        <vt:lpstr>Titel</vt:lpstr>
      </vt:variant>
      <vt:variant>
        <vt:i4>1</vt:i4>
      </vt:variant>
    </vt:vector>
  </HeadingPairs>
  <TitlesOfParts>
    <vt:vector size="1" baseType="lpstr">
      <vt:lpstr>Stoffverteilungsplan</vt:lpstr>
    </vt:vector>
  </TitlesOfParts>
  <Company>Ernst Klett Verlag, Stuttgart</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
  <cp:revision>32</cp:revision>
  <cp:lastPrinted>2019-11-29T16:21:00Z</cp:lastPrinted>
  <dcterms:created xsi:type="dcterms:W3CDTF">2020-01-20T16:35:00Z</dcterms:created>
  <dcterms:modified xsi:type="dcterms:W3CDTF">2020-08-14T12:08:00Z</dcterms:modified>
</cp:coreProperties>
</file>