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0CE4" w14:textId="77777777" w:rsidR="00BE3FFB" w:rsidRDefault="00B53ED4" w:rsidP="00810136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2EA043C4" wp14:editId="55547DE9">
            <wp:simplePos x="0" y="0"/>
            <wp:positionH relativeFrom="column">
              <wp:posOffset>-13335</wp:posOffset>
            </wp:positionH>
            <wp:positionV relativeFrom="paragraph">
              <wp:posOffset>-19050</wp:posOffset>
            </wp:positionV>
            <wp:extent cx="958215" cy="923925"/>
            <wp:effectExtent l="0" t="0" r="0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FB">
        <w:rPr>
          <w:b/>
        </w:rPr>
        <w:t>Geschichte und Geschehen</w:t>
      </w:r>
    </w:p>
    <w:p w14:paraId="65FC6623" w14:textId="316503B3" w:rsidR="00101843" w:rsidRDefault="00F913A9" w:rsidP="00810136">
      <w:pPr>
        <w:pStyle w:val="stoffdeckblatttitel"/>
      </w:pPr>
      <w:r>
        <w:t xml:space="preserve">Abgleich </w:t>
      </w:r>
      <w:r w:rsidR="004042BD">
        <w:t xml:space="preserve">mit dem </w:t>
      </w:r>
      <w:r w:rsidR="004042BD" w:rsidRPr="009752FD">
        <w:t>Orientierungsrahmen Medienbildung</w:t>
      </w:r>
      <w:r w:rsidR="004C72CB" w:rsidRPr="009752FD">
        <w:t xml:space="preserve"> </w:t>
      </w:r>
      <w:r w:rsidR="004C72CB">
        <w:t>Niedersachsen</w:t>
      </w:r>
    </w:p>
    <w:p w14:paraId="1EE7285B" w14:textId="30AAE085" w:rsidR="00EE3B46" w:rsidRDefault="00BE3FFB" w:rsidP="00810136">
      <w:pPr>
        <w:pStyle w:val="stoffdeckblatttitel"/>
      </w:pPr>
      <w:r>
        <w:t>Geschichte</w:t>
      </w:r>
      <w:r w:rsidR="00FC22EA">
        <w:t xml:space="preserve"> | </w:t>
      </w:r>
      <w:r w:rsidR="004C72CB">
        <w:t>Gymnasium Klasse 5-6</w:t>
      </w:r>
    </w:p>
    <w:p w14:paraId="215495BE" w14:textId="46674A02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4501713D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63621B7B" w14:textId="281A6492" w:rsidR="008913F6" w:rsidRPr="00AB5416" w:rsidRDefault="00AB5416" w:rsidP="00810136">
      <w:pPr>
        <w:spacing w:after="0" w:line="312" w:lineRule="auto"/>
        <w:rPr>
          <w:rFonts w:ascii="Arial" w:hAnsi="Arial" w:cs="Arial"/>
          <w:bCs/>
          <w:noProof/>
          <w:sz w:val="24"/>
          <w:szCs w:val="24"/>
          <w:lang w:eastAsia="de-DE"/>
        </w:rPr>
      </w:pPr>
      <w:r w:rsidRPr="00AB5416">
        <w:rPr>
          <w:rFonts w:ascii="Arial" w:hAnsi="Arial" w:cs="Arial"/>
          <w:bCs/>
          <w:noProof/>
          <w:sz w:val="24"/>
          <w:szCs w:val="24"/>
          <w:lang w:eastAsia="de-DE"/>
        </w:rPr>
        <w:t xml:space="preserve">Die vorliegende Übersicht basiert auf dem Orientierungsrahmen Medienbildung Niedersachsen. Dabei liegt die dort beschriebene </w:t>
      </w:r>
      <w:r w:rsidRPr="00AB5416">
        <w:rPr>
          <w:rFonts w:ascii="Arial" w:hAnsi="Arial" w:cs="Arial"/>
          <w:bCs/>
          <w:sz w:val="24"/>
          <w:szCs w:val="24"/>
        </w:rPr>
        <w:t>Kompetenzstufe 2 zugrunde, die den Kompetenzerwerb für die Schuljahrgänge 5 – 8 beschreibt.</w:t>
      </w:r>
    </w:p>
    <w:p w14:paraId="46445F35" w14:textId="77777777" w:rsidR="008913F6" w:rsidRPr="00CA239D" w:rsidRDefault="008913F6" w:rsidP="00810136">
      <w:pPr>
        <w:spacing w:after="0" w:line="312" w:lineRule="auto"/>
      </w:pPr>
    </w:p>
    <w:p w14:paraId="6AD12AF2" w14:textId="29DCCD9C" w:rsidR="008C63D0" w:rsidRDefault="009752FD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  <w:r>
        <w:rPr>
          <w:rFonts w:ascii="Arial" w:eastAsia="Times New Roman" w:hAnsi="Arial" w:cs="Times New Roman"/>
          <w:noProof/>
          <w:color w:val="BFBFBF" w:themeColor="background1" w:themeShade="BF"/>
          <w:lang w:eastAsia="ar-SA"/>
        </w:rPr>
        <w:drawing>
          <wp:inline distT="0" distB="0" distL="0" distR="0" wp14:anchorId="1711CE4C" wp14:editId="67CF4FAC">
            <wp:extent cx="1721420" cy="22502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98" cy="226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C49AC" w14:textId="77777777" w:rsidR="009752FD" w:rsidRDefault="009752FD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14:paraId="75696C43" w14:textId="065E760A" w:rsidR="00EF09A7" w:rsidRPr="008C63D0" w:rsidRDefault="00BE3FFB" w:rsidP="00EF09A7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Geschichte und Geschehen</w:t>
      </w:r>
      <w:r w:rsidR="008C63D0" w:rsidRPr="008C63D0">
        <w:rPr>
          <w:rFonts w:ascii="Arial" w:hAnsi="Arial" w:cs="Arial"/>
          <w:b/>
          <w:sz w:val="16"/>
          <w:szCs w:val="16"/>
        </w:rPr>
        <w:t xml:space="preserve"> </w:t>
      </w:r>
      <w:r w:rsidR="009752FD">
        <w:rPr>
          <w:rFonts w:ascii="Arial" w:hAnsi="Arial" w:cs="Arial"/>
          <w:b/>
          <w:sz w:val="16"/>
          <w:szCs w:val="16"/>
        </w:rPr>
        <w:t>1/2</w:t>
      </w:r>
    </w:p>
    <w:p w14:paraId="686B4B56" w14:textId="0D877AC5" w:rsidR="008C63D0" w:rsidRDefault="008C63D0" w:rsidP="00EF09A7">
      <w:pPr>
        <w:pStyle w:val="Kopfzeile"/>
        <w:tabs>
          <w:tab w:val="clear" w:pos="4536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sz w:val="16"/>
          <w:szCs w:val="16"/>
        </w:rPr>
      </w:pPr>
      <w:r w:rsidRPr="008C63D0">
        <w:rPr>
          <w:rFonts w:ascii="Arial" w:hAnsi="Arial" w:cs="Arial"/>
          <w:sz w:val="16"/>
          <w:szCs w:val="16"/>
        </w:rPr>
        <w:t>ISBN:</w:t>
      </w:r>
      <w:r w:rsidR="009752FD">
        <w:rPr>
          <w:rFonts w:ascii="Arial" w:hAnsi="Arial" w:cs="Arial"/>
          <w:sz w:val="16"/>
          <w:szCs w:val="16"/>
        </w:rPr>
        <w:t xml:space="preserve"> </w:t>
      </w:r>
      <w:r w:rsidR="009752FD" w:rsidRPr="009752FD">
        <w:rPr>
          <w:rFonts w:ascii="Arial" w:hAnsi="Arial" w:cs="Arial"/>
          <w:sz w:val="16"/>
          <w:szCs w:val="16"/>
        </w:rPr>
        <w:t>978-3-12-444010-5</w:t>
      </w:r>
    </w:p>
    <w:p w14:paraId="7210E701" w14:textId="34318F0B"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561"/>
        <w:gridCol w:w="1698"/>
        <w:gridCol w:w="1846"/>
        <w:gridCol w:w="1701"/>
        <w:gridCol w:w="2283"/>
        <w:gridCol w:w="1648"/>
      </w:tblGrid>
      <w:tr w:rsidR="002C2667" w:rsidRPr="00861F0F" w14:paraId="3792CE76" w14:textId="3BE3E8F5" w:rsidTr="00861F0F">
        <w:trPr>
          <w:trHeight w:val="1264"/>
        </w:trPr>
        <w:tc>
          <w:tcPr>
            <w:tcW w:w="729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14:paraId="0D7B15FD" w14:textId="76E05FA7" w:rsidR="00592E26" w:rsidRPr="000D5CBD" w:rsidRDefault="00592E26" w:rsidP="000D5CB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Suchen, Erheben, Verarbeiten und Aufbewahren</w:t>
            </w:r>
          </w:p>
        </w:tc>
        <w:tc>
          <w:tcPr>
            <w:tcW w:w="584" w:type="pct"/>
            <w:tcBorders>
              <w:top w:val="single" w:sz="4" w:space="0" w:color="1CA75E"/>
              <w:left w:val="single" w:sz="4" w:space="0" w:color="1CA75E"/>
              <w:bottom w:val="single" w:sz="4" w:space="0" w:color="auto"/>
              <w:right w:val="single" w:sz="4" w:space="0" w:color="1CA75E"/>
            </w:tcBorders>
            <w:shd w:val="clear" w:color="auto" w:fill="EBF4EB"/>
          </w:tcPr>
          <w:p w14:paraId="460751DE" w14:textId="544D3D5C" w:rsidR="00592E26" w:rsidRPr="00861F0F" w:rsidRDefault="002C2667" w:rsidP="00D50522">
            <w:pPr>
              <w:pStyle w:val="Listenabsatz"/>
              <w:spacing w:before="60" w:after="40"/>
              <w:ind w:left="0"/>
              <w:contextualSpacing w:val="0"/>
              <w:rPr>
                <w:rFonts w:ascii="Arial" w:hAnsi="Arial" w:cs="Arial"/>
                <w:b/>
                <w:bCs/>
                <w:color w:val="009640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1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recherchieren in verschiedenen digitalen Umgebungen.</w:t>
            </w:r>
          </w:p>
        </w:tc>
        <w:tc>
          <w:tcPr>
            <w:tcW w:w="536" w:type="pct"/>
            <w:tcBorders>
              <w:top w:val="single" w:sz="4" w:space="0" w:color="1CA75E"/>
              <w:left w:val="single" w:sz="4" w:space="0" w:color="1CA75E"/>
              <w:bottom w:val="single" w:sz="4" w:space="0" w:color="auto"/>
              <w:right w:val="single" w:sz="4" w:space="0" w:color="1CA75E"/>
            </w:tcBorders>
            <w:shd w:val="clear" w:color="auto" w:fill="EBF4EB"/>
          </w:tcPr>
          <w:p w14:paraId="21DC8C04" w14:textId="38A4BE41" w:rsidR="00592E26" w:rsidRPr="00861F0F" w:rsidRDefault="002C2667" w:rsidP="00592E26">
            <w:pPr>
              <w:spacing w:before="60" w:after="40"/>
              <w:rPr>
                <w:rFonts w:ascii="Arial" w:hAnsi="Arial" w:cs="Arial"/>
                <w:b/>
                <w:bCs/>
                <w:color w:val="009640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2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analysieren relevante Quellen.</w:t>
            </w:r>
          </w:p>
        </w:tc>
        <w:tc>
          <w:tcPr>
            <w:tcW w:w="583" w:type="pct"/>
            <w:tcBorders>
              <w:top w:val="single" w:sz="4" w:space="0" w:color="1CA75E"/>
              <w:left w:val="single" w:sz="4" w:space="0" w:color="1CA75E"/>
              <w:bottom w:val="single" w:sz="4" w:space="0" w:color="auto"/>
              <w:right w:val="single" w:sz="4" w:space="0" w:color="1CA75E"/>
            </w:tcBorders>
            <w:shd w:val="clear" w:color="auto" w:fill="EBF4EB"/>
          </w:tcPr>
          <w:p w14:paraId="24F42B2E" w14:textId="7249A3EB" w:rsidR="00592E26" w:rsidRPr="00861F0F" w:rsidRDefault="002C2667" w:rsidP="00D50522">
            <w:pPr>
              <w:pStyle w:val="Listenabsatz"/>
              <w:spacing w:before="60" w:after="40"/>
              <w:ind w:left="0"/>
              <w:contextualSpacing w:val="0"/>
              <w:rPr>
                <w:rFonts w:ascii="Arial" w:hAnsi="Arial" w:cs="Arial"/>
                <w:b/>
                <w:bCs/>
                <w:color w:val="009640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3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verarbeiten Suchergebnisse.</w:t>
            </w:r>
          </w:p>
        </w:tc>
        <w:tc>
          <w:tcPr>
            <w:tcW w:w="634" w:type="pct"/>
            <w:tcBorders>
              <w:top w:val="single" w:sz="4" w:space="0" w:color="1CA75E"/>
              <w:left w:val="single" w:sz="4" w:space="0" w:color="1CA75E"/>
              <w:bottom w:val="single" w:sz="4" w:space="0" w:color="auto"/>
              <w:right w:val="single" w:sz="4" w:space="0" w:color="auto"/>
            </w:tcBorders>
            <w:shd w:val="clear" w:color="auto" w:fill="EBF4EB"/>
          </w:tcPr>
          <w:p w14:paraId="35188F2E" w14:textId="2AE37F11" w:rsidR="00592E26" w:rsidRPr="00861F0F" w:rsidRDefault="002C2667" w:rsidP="00D50522">
            <w:pPr>
              <w:pStyle w:val="Listenabsatz"/>
              <w:spacing w:before="60" w:after="40"/>
              <w:ind w:left="0"/>
              <w:contextualSpacing w:val="0"/>
              <w:rPr>
                <w:rFonts w:ascii="Arial" w:hAnsi="Arial" w:cs="Arial"/>
                <w:b/>
                <w:bCs/>
                <w:color w:val="009640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4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 xml:space="preserve">analysieren und strukturieren themenrelevante Informationen aus Medienangeboten.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EB"/>
          </w:tcPr>
          <w:p w14:paraId="7DB86AF2" w14:textId="10817A2B" w:rsidR="00592E26" w:rsidRPr="00861F0F" w:rsidRDefault="002C2667" w:rsidP="00D50522">
            <w:pPr>
              <w:pStyle w:val="Listenabsatz"/>
              <w:spacing w:before="60" w:after="40"/>
              <w:ind w:left="0"/>
              <w:contextualSpacing w:val="0"/>
              <w:rPr>
                <w:rFonts w:ascii="Arial" w:hAnsi="Arial" w:cs="Arial"/>
                <w:b/>
                <w:bCs/>
                <w:color w:val="009640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5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]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 xml:space="preserve"> </w:t>
            </w:r>
            <w:proofErr w:type="spellStart"/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SuS</w:t>
            </w:r>
            <w:proofErr w:type="spellEnd"/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 xml:space="preserve"> 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organisieren, strukturieren und sichern Daten und Informationen.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EB"/>
          </w:tcPr>
          <w:p w14:paraId="2D81DBA8" w14:textId="5137208D" w:rsidR="00592E26" w:rsidRPr="00861F0F" w:rsidRDefault="002C2667" w:rsidP="00D50522">
            <w:pPr>
              <w:pStyle w:val="Listenabsatz"/>
              <w:spacing w:before="60" w:after="40"/>
              <w:ind w:left="0"/>
              <w:contextualSpacing w:val="0"/>
              <w:rPr>
                <w:rFonts w:ascii="Arial" w:hAnsi="Arial" w:cs="Arial"/>
                <w:b/>
                <w:bCs/>
                <w:color w:val="009640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6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]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 xml:space="preserve"> </w:t>
            </w:r>
            <w:proofErr w:type="spellStart"/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SuS</w:t>
            </w:r>
            <w:proofErr w:type="spellEnd"/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 xml:space="preserve"> 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analysieren und vergleichen Inhalt, Struktur,</w:t>
            </w:r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 xml:space="preserve"> 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Darstellungsart und Zielrichtung von Daten- und Informationsquellen.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EB"/>
          </w:tcPr>
          <w:p w14:paraId="316CCC2E" w14:textId="33A54503" w:rsidR="00592E26" w:rsidRPr="00861F0F" w:rsidRDefault="002C2667" w:rsidP="00D50522">
            <w:pPr>
              <w:pStyle w:val="Listenabsatz"/>
              <w:spacing w:before="60" w:after="40"/>
              <w:ind w:left="0"/>
              <w:contextualSpacing w:val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7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]</w:t>
            </w:r>
            <w:r w:rsidR="00556FC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SuS</w:t>
            </w:r>
            <w:proofErr w:type="spellEnd"/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 xml:space="preserve"> </w:t>
            </w:r>
            <w:r w:rsidR="00592E26"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rufen Daten und Informationen von verschiedenen Orten ab.</w:t>
            </w:r>
          </w:p>
        </w:tc>
      </w:tr>
      <w:tr w:rsidR="002C2667" w:rsidRPr="00185B9B" w14:paraId="3B194199" w14:textId="035D458E" w:rsidTr="009752FD">
        <w:trPr>
          <w:trHeight w:val="7633"/>
        </w:trPr>
        <w:tc>
          <w:tcPr>
            <w:tcW w:w="729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14:paraId="581FA2A6" w14:textId="64950AAC" w:rsidR="00592E26" w:rsidRPr="000D5CBD" w:rsidRDefault="00592E26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2F130BBB" w14:textId="3B3CFBE6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31/ Aufgabe 3 </w:t>
            </w:r>
          </w:p>
          <w:p w14:paraId="4A90D862" w14:textId="2D98809F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43/ Aufgabe 7 </w:t>
            </w:r>
          </w:p>
          <w:p w14:paraId="4DF11C43" w14:textId="4E8B13FA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65/ Aufgabe 4 </w:t>
            </w:r>
          </w:p>
          <w:p w14:paraId="3CA757AC" w14:textId="54ADC760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>S. 101/ Aufgabe 7</w:t>
            </w:r>
          </w:p>
          <w:p w14:paraId="46887BF2" w14:textId="42B90EE6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105/ Aufgabe 1 </w:t>
            </w:r>
          </w:p>
          <w:p w14:paraId="4C735E1A" w14:textId="507D6EE3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>S. 105/ Aufgabe 2</w:t>
            </w:r>
            <w:r w:rsidR="002C2667"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3 </w:t>
            </w:r>
          </w:p>
          <w:p w14:paraId="22669FEC" w14:textId="7713D26D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105/ Aufgabe 1-3 </w:t>
            </w:r>
          </w:p>
          <w:p w14:paraId="08C83BBC" w14:textId="76CCD9F4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111/ Aufgabe 7 </w:t>
            </w:r>
          </w:p>
          <w:p w14:paraId="46DFE84A" w14:textId="2BD25B6E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113/ Aufgabe 5 </w:t>
            </w:r>
          </w:p>
          <w:p w14:paraId="1D20EFD7" w14:textId="5BBE6BC0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120/ Aufgabe 2 </w:t>
            </w:r>
          </w:p>
          <w:p w14:paraId="7DE0198D" w14:textId="400A531E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125/ Aufgabe 8 </w:t>
            </w:r>
          </w:p>
          <w:p w14:paraId="1815BC2F" w14:textId="333889FB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134/ Aufgabe 6 </w:t>
            </w:r>
          </w:p>
          <w:p w14:paraId="43914B3F" w14:textId="1B1224DF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140/ Aufgabe 2 </w:t>
            </w:r>
          </w:p>
          <w:p w14:paraId="2FC075D2" w14:textId="221D4BD1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149/ Aufgabe 7 </w:t>
            </w:r>
          </w:p>
          <w:p w14:paraId="743BDFFC" w14:textId="3FF72C78" w:rsidR="002C3C1D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>S. 153/ Aufgabe 10</w:t>
            </w:r>
          </w:p>
          <w:p w14:paraId="6E25CB54" w14:textId="0871D51C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173/ Aufgabe 7 </w:t>
            </w:r>
          </w:p>
          <w:p w14:paraId="11B12748" w14:textId="601D64B4" w:rsidR="002C3C1D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189/ Aufgabe 8 </w:t>
            </w:r>
          </w:p>
          <w:p w14:paraId="2E71C3C1" w14:textId="62AD2C66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193/ Aufgabe 10 </w:t>
            </w:r>
          </w:p>
          <w:p w14:paraId="23BAC5B5" w14:textId="288D2B2F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193/ Aufgabe 11 </w:t>
            </w:r>
          </w:p>
          <w:p w14:paraId="03B5C6FD" w14:textId="1EF1E794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>S. 19</w:t>
            </w:r>
            <w:r w:rsidR="009752FD">
              <w:rPr>
                <w:rFonts w:ascii="Arial" w:hAnsi="Arial" w:cs="Arial"/>
                <w:color w:val="000000" w:themeColor="text1"/>
                <w:sz w:val="15"/>
                <w:szCs w:val="15"/>
              </w:rPr>
              <w:t>9</w:t>
            </w: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/ Aufgabe </w:t>
            </w:r>
            <w:r w:rsidR="009752FD">
              <w:rPr>
                <w:rFonts w:ascii="Arial" w:hAnsi="Arial" w:cs="Arial"/>
                <w:color w:val="000000" w:themeColor="text1"/>
                <w:sz w:val="15"/>
                <w:szCs w:val="15"/>
              </w:rPr>
              <w:t>6</w:t>
            </w: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  <w:p w14:paraId="7B9AF076" w14:textId="0767B5BF" w:rsidR="002C3C1D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205/ Aufgabe 7 </w:t>
            </w:r>
          </w:p>
          <w:p w14:paraId="242B9738" w14:textId="0922A32C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215/ Aufgabe 7 </w:t>
            </w:r>
          </w:p>
          <w:p w14:paraId="5AE1E759" w14:textId="10DA97AB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215/ Aufgabe 8 </w:t>
            </w:r>
          </w:p>
          <w:p w14:paraId="1BB7822E" w14:textId="2CF935F1" w:rsidR="002C3C1D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217/ Aufgabe 6 </w:t>
            </w:r>
          </w:p>
          <w:p w14:paraId="2CD742C6" w14:textId="3AC46089" w:rsidR="002C3C1D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229/ Aufgabe 8 </w:t>
            </w:r>
          </w:p>
          <w:p w14:paraId="40B22E57" w14:textId="1AB83AA5" w:rsidR="002C3C1D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233/ Aufgabe 9 </w:t>
            </w:r>
          </w:p>
          <w:p w14:paraId="7954BE46" w14:textId="28AE7B5F" w:rsidR="002C3C1D" w:rsidRPr="00FE01E5" w:rsidRDefault="00592E26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247/ Aufgabe 8 </w:t>
            </w:r>
          </w:p>
          <w:p w14:paraId="200F6582" w14:textId="48BFC487" w:rsidR="002C3C1D" w:rsidRPr="00FE01E5" w:rsidRDefault="00592E26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267/ Aufgabe 7 </w:t>
            </w:r>
          </w:p>
          <w:p w14:paraId="34EB4C43" w14:textId="7FE340C9" w:rsidR="002C3C1D" w:rsidRPr="00FE01E5" w:rsidRDefault="00592E26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277/ Aufgabe 3 </w:t>
            </w:r>
          </w:p>
          <w:p w14:paraId="42B5A7C2" w14:textId="4C3965BD" w:rsidR="00592E26" w:rsidRPr="00FE01E5" w:rsidRDefault="00592E26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289/ Aufgabe 7 </w:t>
            </w:r>
          </w:p>
          <w:p w14:paraId="3D7293BD" w14:textId="5100F447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297/ Aufgabe 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07C55568" w14:textId="46806842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49/ Aufgabe 8 </w:t>
            </w:r>
          </w:p>
          <w:p w14:paraId="625D1B12" w14:textId="1B41660C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>S. 105/ Aufgabe 2</w:t>
            </w:r>
            <w:r w:rsidR="002C2667"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3 </w:t>
            </w:r>
          </w:p>
          <w:p w14:paraId="24815169" w14:textId="5DB91D87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>S. 143/ Aufgabe</w:t>
            </w:r>
            <w:r w:rsidR="009752FD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2</w:t>
            </w:r>
          </w:p>
          <w:p w14:paraId="284BB40E" w14:textId="6A27645F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193/ Aufgabe 11 </w:t>
            </w:r>
          </w:p>
          <w:p w14:paraId="5B1AA924" w14:textId="5DF3463F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>S. 19</w:t>
            </w:r>
            <w:r w:rsidR="009752FD">
              <w:rPr>
                <w:rFonts w:ascii="Arial" w:hAnsi="Arial" w:cs="Arial"/>
                <w:color w:val="000000" w:themeColor="text1"/>
                <w:sz w:val="15"/>
                <w:szCs w:val="15"/>
              </w:rPr>
              <w:t>9</w:t>
            </w: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/ Aufgabe </w:t>
            </w:r>
            <w:r w:rsidR="009752FD">
              <w:rPr>
                <w:rFonts w:ascii="Arial" w:hAnsi="Arial" w:cs="Arial"/>
                <w:color w:val="000000" w:themeColor="text1"/>
                <w:sz w:val="15"/>
                <w:szCs w:val="15"/>
              </w:rPr>
              <w:t>6</w:t>
            </w:r>
          </w:p>
          <w:p w14:paraId="7BADDD06" w14:textId="0A4AF478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217/ Aufgabe 6 </w:t>
            </w:r>
          </w:p>
          <w:p w14:paraId="41C5B971" w14:textId="78914CB3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223/ Aufgabe 3 </w:t>
            </w:r>
          </w:p>
          <w:p w14:paraId="6B632F95" w14:textId="52BA61A5" w:rsidR="00592E26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233/ Aufgabe 9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362F3999" w14:textId="716C29A9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31/ Aufgabe 3 </w:t>
            </w:r>
          </w:p>
          <w:p w14:paraId="6CF59B0E" w14:textId="5D8725CA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49/ Aufgabe 8 </w:t>
            </w:r>
          </w:p>
          <w:p w14:paraId="44AA658D" w14:textId="17542838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65/ Aufgabe 4 </w:t>
            </w:r>
          </w:p>
          <w:p w14:paraId="2789CE1E" w14:textId="3AACEEDB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125/ Aufgabe </w:t>
            </w:r>
            <w:r w:rsidR="002C3C1D"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>8</w:t>
            </w:r>
          </w:p>
          <w:p w14:paraId="5149A738" w14:textId="1297ABF6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140/ Aufgabe 2 </w:t>
            </w:r>
          </w:p>
          <w:p w14:paraId="400D0C50" w14:textId="50602B8D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149/ Aufgabe 7 </w:t>
            </w:r>
          </w:p>
          <w:p w14:paraId="00F3A8DB" w14:textId="147390ED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173/ Aufgabe 7 </w:t>
            </w:r>
          </w:p>
          <w:p w14:paraId="6D99BAEC" w14:textId="73DFC3F1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193/ Aufgabe 10 </w:t>
            </w:r>
          </w:p>
          <w:p w14:paraId="005BE778" w14:textId="6A6CF02E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205/ Aufgabe 7 </w:t>
            </w:r>
          </w:p>
          <w:p w14:paraId="59759837" w14:textId="704709D2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211/ Aufgabe 6 </w:t>
            </w:r>
          </w:p>
          <w:p w14:paraId="6AF1870E" w14:textId="7050B9D1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215/ Aufgabe 7 </w:t>
            </w:r>
          </w:p>
          <w:p w14:paraId="588D4BF9" w14:textId="5CACD5FA" w:rsidR="002C3C1D" w:rsidRPr="00FE01E5" w:rsidRDefault="002C3C1D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247/ Aufgabe 8 </w:t>
            </w:r>
          </w:p>
          <w:p w14:paraId="57254FF4" w14:textId="7987CF76" w:rsidR="00592E26" w:rsidRPr="00FE01E5" w:rsidRDefault="002C3C1D" w:rsidP="00FE01E5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297/ Aufgabe 7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327C3330" w14:textId="56096D75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39/ Aufgabe 1,2,4 </w:t>
            </w:r>
          </w:p>
          <w:p w14:paraId="06C45BB7" w14:textId="21E31B41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43/ Aufgabe 7 </w:t>
            </w:r>
          </w:p>
          <w:p w14:paraId="3319AA6C" w14:textId="36DFAE9E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58/ Aufgabe 3 </w:t>
            </w:r>
          </w:p>
          <w:p w14:paraId="32068AC3" w14:textId="6C4FD7CA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65/ Aufgabe 4 </w:t>
            </w:r>
          </w:p>
          <w:p w14:paraId="07962BAF" w14:textId="1B5D3565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67/ Aufgabe 3 </w:t>
            </w:r>
          </w:p>
          <w:p w14:paraId="70312C42" w14:textId="61D62840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87/ Aufgabe 6 </w:t>
            </w:r>
          </w:p>
          <w:p w14:paraId="5B33A57A" w14:textId="6B11B8E3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93/ Aufgabe 3 </w:t>
            </w:r>
          </w:p>
          <w:p w14:paraId="4405C8E0" w14:textId="5F65173D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105/ Aufgabe 1 </w:t>
            </w:r>
          </w:p>
          <w:p w14:paraId="269D7BA2" w14:textId="230FC4C4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>S. 105/ Aufgabe 2</w:t>
            </w:r>
            <w:r w:rsidR="002C2667"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3 </w:t>
            </w:r>
          </w:p>
          <w:p w14:paraId="27B33DF5" w14:textId="0D9235CF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109/ Aufgabe 5 </w:t>
            </w:r>
          </w:p>
          <w:p w14:paraId="2C74452D" w14:textId="1BACAEDE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111/ Aufgabe 7 </w:t>
            </w:r>
          </w:p>
          <w:p w14:paraId="038E999B" w14:textId="4ABD32C5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113/ Aufgabe 5 </w:t>
            </w:r>
          </w:p>
          <w:p w14:paraId="492FC222" w14:textId="57518B47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117 / Aufgabe 4 </w:t>
            </w:r>
          </w:p>
          <w:p w14:paraId="718D0174" w14:textId="68C38ECB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134/ Aufgabe 6 </w:t>
            </w:r>
          </w:p>
          <w:p w14:paraId="4698BC28" w14:textId="7EE91C91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140/ Aufgabe 2 </w:t>
            </w:r>
          </w:p>
          <w:p w14:paraId="0D9839D5" w14:textId="4FF9E6BA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140/ Aufgabe 3 </w:t>
            </w:r>
          </w:p>
          <w:p w14:paraId="20010EDC" w14:textId="6AD3FC9F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152/ Aufgabe 6 </w:t>
            </w:r>
          </w:p>
          <w:p w14:paraId="6783B300" w14:textId="618F4F7A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168/ Aufgabe 4 </w:t>
            </w:r>
          </w:p>
          <w:p w14:paraId="65423A45" w14:textId="710920BB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>S. 188/ Aufgabe 6</w:t>
            </w:r>
          </w:p>
          <w:p w14:paraId="50CEA3C7" w14:textId="063990B6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192/ Aufgabe 6 </w:t>
            </w:r>
          </w:p>
          <w:p w14:paraId="67C1544E" w14:textId="302D56A7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>S. 201/ Aufgabe 1,3</w:t>
            </w:r>
          </w:p>
          <w:p w14:paraId="08AE6951" w14:textId="3935687F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215/ Aufgabe 7 </w:t>
            </w:r>
          </w:p>
          <w:p w14:paraId="57F342C3" w14:textId="50F6A22F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215/ Aufgabe 8 </w:t>
            </w:r>
          </w:p>
          <w:p w14:paraId="55F87B59" w14:textId="20B8BAF2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223/ Aufgabe 3 </w:t>
            </w:r>
          </w:p>
          <w:p w14:paraId="787F73A0" w14:textId="56621810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229/ Aufgabe 8 </w:t>
            </w:r>
          </w:p>
          <w:p w14:paraId="7D98EBC5" w14:textId="0478B1C0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233/ Aufgabe 9 </w:t>
            </w:r>
          </w:p>
          <w:p w14:paraId="25852FB6" w14:textId="2547C4A7" w:rsidR="002C3C1D" w:rsidRPr="00FE01E5" w:rsidRDefault="002C3C1D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250/ Aufgabe 5 </w:t>
            </w:r>
          </w:p>
          <w:p w14:paraId="0A4813F1" w14:textId="4D501375" w:rsidR="002C3C1D" w:rsidRPr="00FE01E5" w:rsidRDefault="002C3C1D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260/ Aufgabe 5 </w:t>
            </w:r>
          </w:p>
          <w:p w14:paraId="76273D0D" w14:textId="140752B6" w:rsidR="002C3C1D" w:rsidRPr="00FE01E5" w:rsidRDefault="002C3C1D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267/ Aufgabe 1 </w:t>
            </w:r>
          </w:p>
          <w:p w14:paraId="4C746F9C" w14:textId="77FCD679" w:rsidR="002C3C1D" w:rsidRPr="00FE01E5" w:rsidRDefault="002C3C1D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267/ Aufgabe 7 </w:t>
            </w:r>
          </w:p>
          <w:p w14:paraId="26377B33" w14:textId="39BCCF4D" w:rsidR="002C3C1D" w:rsidRPr="00FE01E5" w:rsidRDefault="002C3C1D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277/ Aufgabe 3 </w:t>
            </w:r>
          </w:p>
          <w:p w14:paraId="7F5A69EB" w14:textId="1B6993D1" w:rsidR="002C3C1D" w:rsidRPr="00FE01E5" w:rsidRDefault="002C3C1D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284/ Aufgabe 6 </w:t>
            </w:r>
          </w:p>
          <w:p w14:paraId="4BD46C71" w14:textId="2A42FA90" w:rsidR="002C3C1D" w:rsidRPr="00FE01E5" w:rsidRDefault="002C3C1D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>S. 289/ Aufgabe 7</w:t>
            </w:r>
          </w:p>
          <w:p w14:paraId="0B4A3BAE" w14:textId="6693258D" w:rsidR="002C3C1D" w:rsidRPr="00FE01E5" w:rsidRDefault="002C3C1D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293/ Aufgabe 12 </w:t>
            </w:r>
          </w:p>
          <w:p w14:paraId="4FF0AF98" w14:textId="14C77038" w:rsidR="00592E26" w:rsidRPr="00861F0F" w:rsidRDefault="002C3C1D" w:rsidP="00861F0F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>S. 297/ Aufgabe 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0D0B4552" w14:textId="6569C3A1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21/ Aufgabe 2 </w:t>
            </w:r>
          </w:p>
          <w:p w14:paraId="5C835C77" w14:textId="2FBCFBF6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43/ Aufgabe 7 </w:t>
            </w:r>
          </w:p>
          <w:p w14:paraId="334F3B7A" w14:textId="450BAE85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67/ Aufgabe 3 </w:t>
            </w:r>
          </w:p>
          <w:p w14:paraId="6D7D44B0" w14:textId="2B49B0AD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87/ Aufgabe 6 </w:t>
            </w:r>
          </w:p>
          <w:p w14:paraId="7E6B63F3" w14:textId="350F588D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93/ Aufgabe 3 </w:t>
            </w:r>
          </w:p>
          <w:p w14:paraId="590F313B" w14:textId="28C4DF0F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105/ Aufgabe 1  </w:t>
            </w:r>
          </w:p>
          <w:p w14:paraId="59830FAD" w14:textId="51B4BED9" w:rsidR="002C3C1D" w:rsidRPr="00FE01E5" w:rsidRDefault="002C3C1D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247/ Aufgabe 8 </w:t>
            </w:r>
          </w:p>
          <w:p w14:paraId="25417F6F" w14:textId="6A2EE0B8" w:rsidR="00592E26" w:rsidRPr="00FE01E5" w:rsidRDefault="002C3C1D" w:rsidP="00FE01E5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297/ Aufgabe 7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5F277B1A" w14:textId="10E9913E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82/ Aufgabe 3 </w:t>
            </w:r>
          </w:p>
          <w:p w14:paraId="7B94460B" w14:textId="27298F3E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93/ Aufgabe 2 </w:t>
            </w:r>
          </w:p>
          <w:p w14:paraId="2C230B4A" w14:textId="0068F2CD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93/ Aufgabe 4 </w:t>
            </w:r>
          </w:p>
          <w:p w14:paraId="7B2843C2" w14:textId="55375B91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>S. 105/ Aufgabe 2</w:t>
            </w:r>
            <w:r w:rsidR="002C2667"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3 </w:t>
            </w:r>
          </w:p>
          <w:p w14:paraId="6AAFCDF1" w14:textId="52D2A230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134/ Aufgabe 6 </w:t>
            </w:r>
          </w:p>
          <w:p w14:paraId="2AAB595C" w14:textId="776E30FE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140/ Aufgabe 2 </w:t>
            </w:r>
          </w:p>
          <w:p w14:paraId="4DA845F5" w14:textId="15912EB5" w:rsidR="00592E26" w:rsidRPr="00FE01E5" w:rsidRDefault="00592E26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140/ Aufgabe 3 </w:t>
            </w:r>
          </w:p>
          <w:p w14:paraId="4DD82A9F" w14:textId="5B552EBA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152/ Aufgabe 6 </w:t>
            </w:r>
          </w:p>
          <w:p w14:paraId="1EEBC25C" w14:textId="507F87E0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192/ Aufgabe 6 </w:t>
            </w:r>
          </w:p>
          <w:p w14:paraId="1E975271" w14:textId="3146FE81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193/ Aufgabe 10 </w:t>
            </w:r>
          </w:p>
          <w:p w14:paraId="5E0349EF" w14:textId="4D611FDD" w:rsidR="002C3C1D" w:rsidRPr="00FE01E5" w:rsidRDefault="002C3C1D" w:rsidP="002C3C1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E01E5">
              <w:rPr>
                <w:rFonts w:ascii="Arial" w:hAnsi="Arial" w:cs="Arial"/>
                <w:color w:val="000000" w:themeColor="text1"/>
                <w:sz w:val="15"/>
                <w:szCs w:val="15"/>
              </w:rPr>
              <w:t>S. 223/ Aufgabe 3</w:t>
            </w:r>
          </w:p>
          <w:p w14:paraId="37733E46" w14:textId="0C35D24A" w:rsidR="002C3C1D" w:rsidRPr="00FE01E5" w:rsidRDefault="002C3C1D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250/ Aufgabe 5 </w:t>
            </w:r>
          </w:p>
          <w:p w14:paraId="4F3D888F" w14:textId="3B75EDEE" w:rsidR="002C3C1D" w:rsidRPr="00FE01E5" w:rsidRDefault="002C3C1D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>S. 263/ Aufgabe 9</w:t>
            </w:r>
          </w:p>
          <w:p w14:paraId="1FE60822" w14:textId="097655BA" w:rsidR="002C3C1D" w:rsidRPr="00FE01E5" w:rsidRDefault="002C3C1D" w:rsidP="002C3C1D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289/ Aufgabe 7 </w:t>
            </w:r>
          </w:p>
          <w:p w14:paraId="7A0EB1E9" w14:textId="1608C4D9" w:rsidR="00592E26" w:rsidRPr="00FE01E5" w:rsidRDefault="002C3C1D" w:rsidP="00FE01E5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FE01E5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293/ Aufgabe 12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2C4211AF" w14:textId="5F96D1EB" w:rsidR="00592E26" w:rsidRPr="00FE01E5" w:rsidRDefault="00592E26" w:rsidP="004C72CB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</w:tc>
      </w:tr>
    </w:tbl>
    <w:p w14:paraId="4ED6B32B" w14:textId="77777777"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2271"/>
        <w:gridCol w:w="2126"/>
        <w:gridCol w:w="2076"/>
        <w:gridCol w:w="2274"/>
        <w:gridCol w:w="2274"/>
      </w:tblGrid>
      <w:tr w:rsidR="00861F0F" w:rsidRPr="00C71368" w14:paraId="16CFAE43" w14:textId="5001C449" w:rsidTr="00695019">
        <w:tc>
          <w:tcPr>
            <w:tcW w:w="631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1DA45742" w14:textId="7272BBC7" w:rsidR="00861F0F" w:rsidRPr="00B753A4" w:rsidRDefault="00861F0F" w:rsidP="00861F0F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Kommunizieren und Kooperieren</w:t>
            </w:r>
          </w:p>
        </w:tc>
        <w:tc>
          <w:tcPr>
            <w:tcW w:w="584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44B44243" w14:textId="7CE7AB8D" w:rsidR="00861F0F" w:rsidRPr="00861F0F" w:rsidRDefault="00861F0F" w:rsidP="00861F0F">
            <w:pPr>
              <w:spacing w:before="60" w:after="40"/>
              <w:rPr>
                <w:rFonts w:ascii="Arial" w:hAnsi="Arial" w:cs="Arial"/>
                <w:b/>
                <w:bCs/>
                <w:color w:val="009FE3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1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passen ihre Kommunikation und ihr Verhalten der jeweiligen digitalen Umgebung an.</w:t>
            </w:r>
          </w:p>
        </w:tc>
        <w:tc>
          <w:tcPr>
            <w:tcW w:w="78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525EE286" w14:textId="7B128114" w:rsidR="00861F0F" w:rsidRPr="00861F0F" w:rsidRDefault="00861F0F" w:rsidP="00D50522">
            <w:pPr>
              <w:pStyle w:val="Listenabsatz"/>
              <w:spacing w:before="60" w:after="40"/>
              <w:ind w:left="0"/>
              <w:contextualSpacing w:val="0"/>
              <w:rPr>
                <w:rFonts w:ascii="Arial" w:hAnsi="Arial" w:cs="Arial"/>
                <w:b/>
                <w:bCs/>
                <w:color w:val="009FE3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geben Erkenntnisse aus Medienerfahrungen weiter und bringen diese in kommunikative und kooperative Prozesse ein.</w:t>
            </w:r>
          </w:p>
        </w:tc>
        <w:tc>
          <w:tcPr>
            <w:tcW w:w="73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1D2514E2" w14:textId="5A3B7C95" w:rsidR="00861F0F" w:rsidRPr="00861F0F" w:rsidRDefault="00861F0F" w:rsidP="00D50522">
            <w:pPr>
              <w:pStyle w:val="Listenabsatz"/>
              <w:spacing w:before="60" w:after="40"/>
              <w:ind w:left="0"/>
              <w:contextualSpacing w:val="0"/>
              <w:rPr>
                <w:rFonts w:ascii="Arial" w:hAnsi="Arial" w:cs="Arial"/>
                <w:b/>
                <w:bCs/>
                <w:color w:val="009FE3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beurteilen Chancen und Risiken verschiedener Kommunikationsmöglichkeiten in digitalen Umgebungen.</w:t>
            </w:r>
          </w:p>
        </w:tc>
        <w:tc>
          <w:tcPr>
            <w:tcW w:w="713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12EA043B" w14:textId="3F1BC55D" w:rsidR="00861F0F" w:rsidRPr="00861F0F" w:rsidRDefault="00861F0F" w:rsidP="00D50522">
            <w:pPr>
              <w:pStyle w:val="Listenabsatz"/>
              <w:spacing w:before="60" w:after="40"/>
              <w:ind w:left="53" w:hanging="53"/>
              <w:contextualSpacing w:val="0"/>
              <w:rPr>
                <w:rFonts w:ascii="Arial" w:hAnsi="Arial" w:cs="Arial"/>
                <w:b/>
                <w:bCs/>
                <w:color w:val="009FE3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 xml:space="preserve"> </w:t>
            </w:r>
            <w:r w:rsidR="00556FC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r</w:t>
            </w:r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eflektieren die Nutzung digitaler Kommunikationsmöglichkeiten und kommunizieren verantwortungsbewusst.</w:t>
            </w:r>
          </w:p>
        </w:tc>
        <w:tc>
          <w:tcPr>
            <w:tcW w:w="781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64B5193C" w14:textId="1AFE7126" w:rsidR="00861F0F" w:rsidRPr="00861F0F" w:rsidRDefault="00861F0F" w:rsidP="00D50522">
            <w:pPr>
              <w:pStyle w:val="Listenabsatz"/>
              <w:spacing w:before="60" w:after="40"/>
              <w:ind w:left="0"/>
              <w:contextualSpacing w:val="0"/>
              <w:rPr>
                <w:rFonts w:ascii="Arial" w:hAnsi="Arial" w:cs="Arial"/>
                <w:b/>
                <w:bCs/>
                <w:color w:val="009FE3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führen in kooperativen Arbeitsprozessen mit digitalen Werkzeugen Daten, Informationen und Ressourcen zusammen.</w:t>
            </w:r>
          </w:p>
        </w:tc>
        <w:tc>
          <w:tcPr>
            <w:tcW w:w="781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6ED40733" w14:textId="14621264" w:rsidR="00861F0F" w:rsidRPr="00861F0F" w:rsidRDefault="00861F0F" w:rsidP="00D50522">
            <w:pPr>
              <w:pStyle w:val="Listenabsatz"/>
              <w:spacing w:before="60" w:after="40"/>
              <w:ind w:left="0"/>
              <w:contextualSpacing w:val="0"/>
              <w:rPr>
                <w:rFonts w:ascii="Arial" w:hAnsi="Arial" w:cs="Arial"/>
                <w:b/>
                <w:bCs/>
                <w:color w:val="009FE3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 xml:space="preserve">wählen in kooperativen Arbeitsprozessen passende digitale Werkzeuge bzw. Plattformen </w:t>
            </w:r>
            <w:proofErr w:type="gramStart"/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zum Teilen und beherrschen</w:t>
            </w:r>
            <w:proofErr w:type="gramEnd"/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 xml:space="preserve"> die </w:t>
            </w:r>
            <w:proofErr w:type="spellStart"/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Referenzierungspraxis</w:t>
            </w:r>
            <w:proofErr w:type="spellEnd"/>
            <w:r w:rsidRPr="00861F0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 xml:space="preserve"> (Quellenangaben).</w:t>
            </w:r>
          </w:p>
        </w:tc>
      </w:tr>
      <w:tr w:rsidR="00861F0F" w:rsidRPr="00263377" w14:paraId="46A274B6" w14:textId="572511D5" w:rsidTr="00695019">
        <w:trPr>
          <w:trHeight w:val="70"/>
        </w:trPr>
        <w:tc>
          <w:tcPr>
            <w:tcW w:w="631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385CFFA8" w14:textId="77777777" w:rsidR="00861F0F" w:rsidRPr="00B753A4" w:rsidRDefault="00861F0F" w:rsidP="00861F0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62C8962A" w14:textId="0969270B" w:rsidR="00861F0F" w:rsidRPr="00B753A4" w:rsidRDefault="00861F0F" w:rsidP="00861F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4435A3B2" w14:textId="6A86E948" w:rsidR="00861F0F" w:rsidRPr="00861F0F" w:rsidRDefault="00861F0F" w:rsidP="00861F0F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3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58D5C6B8" w14:textId="56CD6105" w:rsidR="00861F0F" w:rsidRPr="00B753A4" w:rsidRDefault="00861F0F" w:rsidP="00861F0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3F949DCA" w14:textId="7A7D03E7" w:rsidR="00861F0F" w:rsidRPr="00371621" w:rsidRDefault="00861F0F" w:rsidP="00861F0F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81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1CE617EA" w14:textId="586B1ABA" w:rsidR="00861F0F" w:rsidRPr="00371621" w:rsidRDefault="00861F0F" w:rsidP="00861F0F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81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4429FE35" w14:textId="46F6093E" w:rsidR="00861F0F" w:rsidRPr="00371621" w:rsidRDefault="00861F0F" w:rsidP="00861F0F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861F0F" w:rsidRPr="00263377" w14:paraId="5DA084BC" w14:textId="1A0A0B53" w:rsidTr="009752FD">
        <w:trPr>
          <w:trHeight w:val="6926"/>
        </w:trPr>
        <w:tc>
          <w:tcPr>
            <w:tcW w:w="631" w:type="pct"/>
            <w:tcBorders>
              <w:left w:val="single" w:sz="4" w:space="0" w:color="59C6F2"/>
              <w:bottom w:val="single" w:sz="4" w:space="0" w:color="auto"/>
              <w:right w:val="single" w:sz="4" w:space="0" w:color="59C6F2"/>
            </w:tcBorders>
            <w:shd w:val="clear" w:color="auto" w:fill="00B0F0"/>
          </w:tcPr>
          <w:p w14:paraId="41FBAE80" w14:textId="77777777" w:rsidR="00861F0F" w:rsidRPr="00B753A4" w:rsidRDefault="00861F0F" w:rsidP="00861F0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59C6F2"/>
              <w:bottom w:val="single" w:sz="4" w:space="0" w:color="auto"/>
              <w:right w:val="single" w:sz="4" w:space="0" w:color="59C6F2"/>
            </w:tcBorders>
            <w:shd w:val="clear" w:color="auto" w:fill="auto"/>
          </w:tcPr>
          <w:p w14:paraId="42562B48" w14:textId="77777777" w:rsidR="00861F0F" w:rsidRDefault="00861F0F" w:rsidP="00861F0F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F624DB2" w14:textId="022BAB7B" w:rsidR="00861F0F" w:rsidRPr="00B760D1" w:rsidRDefault="00861F0F" w:rsidP="00861F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780" w:type="pct"/>
            <w:tcBorders>
              <w:left w:val="single" w:sz="4" w:space="0" w:color="59C6F2"/>
              <w:bottom w:val="single" w:sz="4" w:space="0" w:color="auto"/>
              <w:right w:val="single" w:sz="4" w:space="0" w:color="59C6F2"/>
            </w:tcBorders>
            <w:shd w:val="clear" w:color="auto" w:fill="auto"/>
          </w:tcPr>
          <w:p w14:paraId="144CB9D3" w14:textId="286680CC" w:rsidR="00861F0F" w:rsidRPr="00861F0F" w:rsidRDefault="00861F0F" w:rsidP="00861F0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61F0F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43/ Aufgabe 7 </w:t>
            </w:r>
          </w:p>
          <w:p w14:paraId="5E8188A0" w14:textId="04BD3EB0" w:rsidR="00861F0F" w:rsidRPr="00861F0F" w:rsidRDefault="00861F0F" w:rsidP="00861F0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61F0F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49/ Aufgabe 8 </w:t>
            </w:r>
          </w:p>
          <w:p w14:paraId="2A634C13" w14:textId="311B70A5" w:rsidR="00861F0F" w:rsidRPr="00861F0F" w:rsidRDefault="00861F0F" w:rsidP="00861F0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61F0F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58/ Aufgabe 3 </w:t>
            </w:r>
          </w:p>
          <w:p w14:paraId="5BED84AF" w14:textId="2AEBBF6D" w:rsidR="00861F0F" w:rsidRPr="00861F0F" w:rsidRDefault="00861F0F" w:rsidP="00861F0F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61F0F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93/ Aufgabe 3 </w:t>
            </w:r>
          </w:p>
          <w:p w14:paraId="0F8881B5" w14:textId="24C74FEF" w:rsidR="00861F0F" w:rsidRPr="00861F0F" w:rsidRDefault="00861F0F" w:rsidP="00861F0F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61F0F">
              <w:rPr>
                <w:rFonts w:ascii="Arial" w:hAnsi="Arial" w:cs="Arial"/>
                <w:color w:val="000000" w:themeColor="text1"/>
                <w:sz w:val="15"/>
                <w:szCs w:val="15"/>
              </w:rPr>
              <w:t>S. 105/ Aufgabe 1</w:t>
            </w:r>
          </w:p>
          <w:p w14:paraId="0F455615" w14:textId="79FAD28D" w:rsidR="00861F0F" w:rsidRPr="00861F0F" w:rsidRDefault="00861F0F" w:rsidP="00861F0F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61F0F">
              <w:rPr>
                <w:rFonts w:ascii="Arial" w:hAnsi="Arial" w:cs="Arial"/>
                <w:color w:val="000000" w:themeColor="text1"/>
                <w:sz w:val="15"/>
                <w:szCs w:val="15"/>
              </w:rPr>
              <w:t>S. 105/ Aufgabe 2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Pr="00861F0F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3 </w:t>
            </w:r>
          </w:p>
          <w:p w14:paraId="2A0D0789" w14:textId="4C82834C" w:rsidR="00861F0F" w:rsidRPr="00861F0F" w:rsidRDefault="00861F0F" w:rsidP="00861F0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61F0F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140/ Aufgabe 2  </w:t>
            </w:r>
          </w:p>
          <w:p w14:paraId="10DFB63C" w14:textId="25348280" w:rsidR="00861F0F" w:rsidRPr="00861F0F" w:rsidRDefault="00861F0F" w:rsidP="00861F0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61F0F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211/ Aufgabe 6 </w:t>
            </w:r>
          </w:p>
          <w:p w14:paraId="715ED62A" w14:textId="6A7F3214" w:rsidR="00861F0F" w:rsidRPr="00861F0F" w:rsidRDefault="00861F0F" w:rsidP="00861F0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61F0F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229/ Aufgabe 8 </w:t>
            </w:r>
          </w:p>
          <w:p w14:paraId="254BAC6D" w14:textId="64EE55FD" w:rsidR="00861F0F" w:rsidRPr="00861F0F" w:rsidRDefault="00861F0F" w:rsidP="00861F0F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861F0F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247/ Aufgabe 8 </w:t>
            </w:r>
          </w:p>
          <w:p w14:paraId="294BA6C4" w14:textId="17306276" w:rsidR="00861F0F" w:rsidRPr="00861F0F" w:rsidRDefault="00861F0F" w:rsidP="00861F0F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861F0F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297/ Aufgabe 7 </w:t>
            </w:r>
          </w:p>
        </w:tc>
        <w:tc>
          <w:tcPr>
            <w:tcW w:w="730" w:type="pct"/>
            <w:tcBorders>
              <w:left w:val="single" w:sz="4" w:space="0" w:color="59C6F2"/>
              <w:bottom w:val="single" w:sz="4" w:space="0" w:color="auto"/>
              <w:right w:val="single" w:sz="4" w:space="0" w:color="59C6F2"/>
            </w:tcBorders>
            <w:shd w:val="clear" w:color="auto" w:fill="auto"/>
          </w:tcPr>
          <w:p w14:paraId="564985D8" w14:textId="77777777" w:rsidR="00861F0F" w:rsidRPr="00861F0F" w:rsidRDefault="00861F0F" w:rsidP="00861F0F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</w:p>
        </w:tc>
        <w:tc>
          <w:tcPr>
            <w:tcW w:w="713" w:type="pct"/>
            <w:tcBorders>
              <w:left w:val="single" w:sz="4" w:space="0" w:color="59C6F2"/>
              <w:bottom w:val="single" w:sz="4" w:space="0" w:color="auto"/>
              <w:right w:val="single" w:sz="4" w:space="0" w:color="59C6F2"/>
            </w:tcBorders>
          </w:tcPr>
          <w:p w14:paraId="28423540" w14:textId="77777777" w:rsidR="00861F0F" w:rsidRPr="00861F0F" w:rsidRDefault="00861F0F" w:rsidP="00861F0F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</w:p>
        </w:tc>
        <w:tc>
          <w:tcPr>
            <w:tcW w:w="781" w:type="pct"/>
            <w:tcBorders>
              <w:left w:val="single" w:sz="4" w:space="0" w:color="59C6F2"/>
              <w:bottom w:val="single" w:sz="4" w:space="0" w:color="auto"/>
              <w:right w:val="single" w:sz="4" w:space="0" w:color="59C6F2"/>
            </w:tcBorders>
          </w:tcPr>
          <w:p w14:paraId="12A41470" w14:textId="3925353B" w:rsidR="00861F0F" w:rsidRPr="00861F0F" w:rsidRDefault="00861F0F" w:rsidP="00861F0F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861F0F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19/ Aufgabe 8 </w:t>
            </w:r>
          </w:p>
          <w:p w14:paraId="0FB623F2" w14:textId="7042F067" w:rsidR="00861F0F" w:rsidRPr="00861F0F" w:rsidRDefault="00861F0F" w:rsidP="00861F0F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861F0F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21/ Aufgabe 2 </w:t>
            </w:r>
          </w:p>
          <w:p w14:paraId="57874C9F" w14:textId="22F5D30A" w:rsidR="00861F0F" w:rsidRPr="00861F0F" w:rsidRDefault="00861F0F" w:rsidP="00861F0F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861F0F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247/ Aufgabe 8 </w:t>
            </w:r>
          </w:p>
          <w:p w14:paraId="7C934BEC" w14:textId="6DEB369E" w:rsidR="00861F0F" w:rsidRPr="00861F0F" w:rsidRDefault="00861F0F" w:rsidP="00861F0F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861F0F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297/ Aufgabe 7 </w:t>
            </w:r>
          </w:p>
          <w:p w14:paraId="4E2E6772" w14:textId="77777777" w:rsidR="00861F0F" w:rsidRPr="00861F0F" w:rsidRDefault="00861F0F" w:rsidP="00861F0F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</w:p>
        </w:tc>
        <w:tc>
          <w:tcPr>
            <w:tcW w:w="781" w:type="pct"/>
            <w:tcBorders>
              <w:left w:val="single" w:sz="4" w:space="0" w:color="59C6F2"/>
              <w:bottom w:val="single" w:sz="4" w:space="0" w:color="auto"/>
              <w:right w:val="single" w:sz="4" w:space="0" w:color="59C6F2"/>
            </w:tcBorders>
          </w:tcPr>
          <w:p w14:paraId="3BB0CEC6" w14:textId="086427D2" w:rsidR="00861F0F" w:rsidRPr="00861F0F" w:rsidRDefault="00861F0F" w:rsidP="00861F0F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861F0F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19/ Aufgabe 8 </w:t>
            </w:r>
          </w:p>
          <w:p w14:paraId="5982EE93" w14:textId="122DF6DD" w:rsidR="00861F0F" w:rsidRDefault="00861F0F" w:rsidP="00861F0F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61F0F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105/ Aufgabe 1 </w:t>
            </w:r>
          </w:p>
          <w:p w14:paraId="6EC35139" w14:textId="22A0E996" w:rsidR="00861F0F" w:rsidRPr="00861F0F" w:rsidRDefault="00861F0F" w:rsidP="00861F0F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861F0F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105/ Aufgabe 4 </w:t>
            </w:r>
          </w:p>
          <w:p w14:paraId="0089F838" w14:textId="469D7BBD" w:rsidR="00861F0F" w:rsidRPr="00861F0F" w:rsidRDefault="00861F0F" w:rsidP="00861F0F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61F0F">
              <w:rPr>
                <w:rFonts w:ascii="Arial" w:hAnsi="Arial" w:cs="Arial"/>
                <w:color w:val="000000" w:themeColor="text1"/>
                <w:sz w:val="15"/>
                <w:szCs w:val="15"/>
              </w:rPr>
              <w:t>S. 143/ Aufgabe 2</w:t>
            </w:r>
          </w:p>
          <w:p w14:paraId="4330D9C1" w14:textId="46012BE0" w:rsidR="00861F0F" w:rsidRPr="00861F0F" w:rsidRDefault="00861F0F" w:rsidP="00861F0F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861F0F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>S. 239/ Aufgabe 1</w:t>
            </w:r>
          </w:p>
          <w:p w14:paraId="0E61415A" w14:textId="77777777" w:rsidR="00861F0F" w:rsidRPr="00861F0F" w:rsidRDefault="00861F0F" w:rsidP="00861F0F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</w:p>
        </w:tc>
      </w:tr>
    </w:tbl>
    <w:p w14:paraId="72B181AB" w14:textId="77777777" w:rsidR="005B4D9C" w:rsidRDefault="005B4D9C" w:rsidP="008C63D0">
      <w:pPr>
        <w:pStyle w:val="stoffberschrift2"/>
        <w:spacing w:before="0" w:after="0" w:line="312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EC87D53" w14:textId="77777777"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3685"/>
        <w:gridCol w:w="2694"/>
        <w:gridCol w:w="2268"/>
        <w:gridCol w:w="2126"/>
        <w:gridCol w:w="2091"/>
      </w:tblGrid>
      <w:tr w:rsidR="00EF6E8C" w:rsidRPr="00C71368" w14:paraId="1BBFF843" w14:textId="3BF205EE" w:rsidTr="00695019">
        <w:trPr>
          <w:trHeight w:val="352"/>
        </w:trPr>
        <w:tc>
          <w:tcPr>
            <w:tcW w:w="582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0C7CAAE7" w14:textId="23F59BF9" w:rsidR="00EF6E8C" w:rsidRPr="000B7CAA" w:rsidRDefault="00EF6E8C" w:rsidP="003D4F09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Produzieren und Präsentiere</w:t>
            </w:r>
            <w:r w:rsidR="00695019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1265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5B519EA" w14:textId="03AD0FBC" w:rsidR="00EF6E8C" w:rsidRPr="00EF6E8C" w:rsidRDefault="00695019" w:rsidP="00D50522">
            <w:pPr>
              <w:spacing w:before="60" w:after="40"/>
              <w:rPr>
                <w:rFonts w:ascii="Arial" w:hAnsi="Arial" w:cs="Arial"/>
                <w:b/>
                <w:bCs/>
                <w:color w:val="15609C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EF6E8C" w:rsidRPr="00EF6E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können technische Bearbeitungswerkzeuge sowie ästhetische Gestaltungsmittel benennen und wenden diese in verschiedenen Formaten (Text, Bild, Audio, Video, etc.) an.</w:t>
            </w:r>
          </w:p>
        </w:tc>
        <w:tc>
          <w:tcPr>
            <w:tcW w:w="925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FAFF01D" w14:textId="58BE6578" w:rsidR="00EF6E8C" w:rsidRPr="00EF6E8C" w:rsidRDefault="00695019" w:rsidP="00D50522">
            <w:pPr>
              <w:spacing w:before="60" w:after="40"/>
              <w:rPr>
                <w:rFonts w:ascii="Arial" w:hAnsi="Arial" w:cs="Arial"/>
                <w:b/>
                <w:bCs/>
                <w:color w:val="15609C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EF6E8C" w:rsidRPr="00EF6E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verarbeiten Informationen, Inhalte und vorhandene digitale Produkte weiter.</w:t>
            </w:r>
          </w:p>
        </w:tc>
        <w:tc>
          <w:tcPr>
            <w:tcW w:w="779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0B9B54AA" w14:textId="514D4566" w:rsidR="00EF6E8C" w:rsidRPr="00EF6E8C" w:rsidRDefault="00695019" w:rsidP="00EF6E8C">
            <w:pPr>
              <w:spacing w:before="60" w:after="40"/>
              <w:rPr>
                <w:rFonts w:ascii="Arial" w:hAnsi="Arial" w:cs="Arial"/>
                <w:b/>
                <w:bCs/>
                <w:color w:val="15609C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EF6E8C" w:rsidRPr="00EF6E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präsentieren ihre Medienprodukte unter Einsatz digitaler Werkzeuge.</w:t>
            </w:r>
          </w:p>
        </w:tc>
        <w:tc>
          <w:tcPr>
            <w:tcW w:w="73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545A7BD7" w14:textId="3D5083DB" w:rsidR="00EF6E8C" w:rsidRPr="00EF6E8C" w:rsidRDefault="00695019" w:rsidP="00EF6E8C">
            <w:pPr>
              <w:spacing w:before="60" w:after="40"/>
              <w:rPr>
                <w:rFonts w:ascii="Arial" w:hAnsi="Arial" w:cs="Arial"/>
                <w:b/>
                <w:bCs/>
                <w:color w:val="15609C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EF6E8C" w:rsidRPr="00EF6E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definieren Kriterien für die Beurteilung von Medienprodukten.</w:t>
            </w:r>
          </w:p>
        </w:tc>
        <w:tc>
          <w:tcPr>
            <w:tcW w:w="718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4EDA4B42" w14:textId="5FBFEBA9" w:rsidR="00EF6E8C" w:rsidRPr="00EF6E8C" w:rsidRDefault="00695019" w:rsidP="00D50522">
            <w:pPr>
              <w:spacing w:before="60" w:after="40"/>
              <w:rPr>
                <w:rFonts w:ascii="Arial" w:hAnsi="Arial" w:cs="Arial"/>
                <w:b/>
                <w:bCs/>
                <w:color w:val="15609C"/>
                <w:sz w:val="15"/>
                <w:szCs w:val="15"/>
              </w:rPr>
            </w:pP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</w:t>
            </w:r>
            <w:r w:rsidRPr="00861F0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EF6E8C" w:rsidRPr="00EF6E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kennen die Bedeutung von geistigem Eigentum.</w:t>
            </w:r>
          </w:p>
        </w:tc>
      </w:tr>
      <w:tr w:rsidR="00EF6E8C" w:rsidRPr="00263377" w14:paraId="3EBC5DCC" w14:textId="27860DFA" w:rsidTr="00695019">
        <w:trPr>
          <w:trHeight w:val="67"/>
        </w:trPr>
        <w:tc>
          <w:tcPr>
            <w:tcW w:w="582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2EA3D25F" w14:textId="77777777" w:rsidR="00EF6E8C" w:rsidRPr="000B7CAA" w:rsidRDefault="00EF6E8C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5DCA4A8C" w14:textId="3F831D57" w:rsidR="00EF6E8C" w:rsidRPr="000B7CAA" w:rsidRDefault="00EF6E8C" w:rsidP="0037162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349AB401" w14:textId="2BE223BF" w:rsidR="00EF6E8C" w:rsidRPr="00EF6E8C" w:rsidRDefault="00EF6E8C" w:rsidP="00371621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9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DF8475B" w14:textId="07724DD6" w:rsidR="00EF6E8C" w:rsidRPr="00371621" w:rsidRDefault="00EF6E8C" w:rsidP="00371621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3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78267320" w14:textId="77777777" w:rsidR="00EF6E8C" w:rsidRPr="00371621" w:rsidRDefault="00EF6E8C" w:rsidP="00371621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18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5CD2F1FB" w14:textId="77777777" w:rsidR="00EF6E8C" w:rsidRPr="00371621" w:rsidRDefault="00EF6E8C" w:rsidP="00371621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EF6E8C" w:rsidRPr="004945BE" w14:paraId="332AE81E" w14:textId="239A12EF" w:rsidTr="009752FD">
        <w:trPr>
          <w:trHeight w:val="6866"/>
        </w:trPr>
        <w:tc>
          <w:tcPr>
            <w:tcW w:w="582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14:paraId="5B67328D" w14:textId="77777777" w:rsidR="00EF6E8C" w:rsidRPr="000B7CAA" w:rsidRDefault="00EF6E8C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265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4B2B0402" w14:textId="77777777" w:rsidR="00EF6E8C" w:rsidRPr="00EF6E8C" w:rsidRDefault="00EF6E8C" w:rsidP="0063340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4251CBEF" w14:textId="757E10F3" w:rsidR="00EF6E8C" w:rsidRPr="00EF6E8C" w:rsidRDefault="00EF6E8C" w:rsidP="002B2C5A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21/ Aufgabe 1 </w:t>
            </w:r>
          </w:p>
          <w:p w14:paraId="4398B80C" w14:textId="1A5BB54B" w:rsidR="00EF6E8C" w:rsidRPr="00EF6E8C" w:rsidRDefault="00EF6E8C" w:rsidP="002B2C5A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21/ Aufgabe 2 </w:t>
            </w:r>
          </w:p>
          <w:p w14:paraId="357CC496" w14:textId="0D640EB0" w:rsidR="00EF6E8C" w:rsidRPr="00EF6E8C" w:rsidRDefault="00EF6E8C" w:rsidP="002B2C5A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45/ Aufgabe 5 </w:t>
            </w:r>
          </w:p>
          <w:p w14:paraId="4F269931" w14:textId="22821BE0" w:rsidR="00EF6E8C" w:rsidRPr="00EF6E8C" w:rsidRDefault="00EF6E8C" w:rsidP="002B2C5A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>S. 143/ Aufgabe 3</w:t>
            </w:r>
            <w:r w:rsidR="00695019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4 </w:t>
            </w:r>
          </w:p>
          <w:p w14:paraId="3CCC5855" w14:textId="02D225B9" w:rsidR="00EF6E8C" w:rsidRPr="00EF6E8C" w:rsidRDefault="00EF6E8C" w:rsidP="002B2C5A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155/ Aufgabe 6 </w:t>
            </w:r>
          </w:p>
          <w:p w14:paraId="251BA045" w14:textId="16C2595E" w:rsidR="00EF6E8C" w:rsidRPr="00EF6E8C" w:rsidRDefault="00EF6E8C" w:rsidP="002B2C5A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159/ Aufgabe 5 </w:t>
            </w:r>
          </w:p>
          <w:p w14:paraId="39993738" w14:textId="1581BACD" w:rsidR="00EF6E8C" w:rsidRPr="00EF6E8C" w:rsidRDefault="00EF6E8C" w:rsidP="002B2C5A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165/ Aufgabe 11 </w:t>
            </w:r>
          </w:p>
          <w:p w14:paraId="6FA4D7F3" w14:textId="66B33DA7" w:rsidR="00EF6E8C" w:rsidRPr="00EF6E8C" w:rsidRDefault="00EF6E8C" w:rsidP="002B2C5A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175/ Aufgabe 5 </w:t>
            </w:r>
          </w:p>
          <w:p w14:paraId="538E927B" w14:textId="5FE2F487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178/ Aufgabe 3 </w:t>
            </w:r>
          </w:p>
          <w:p w14:paraId="30B506CF" w14:textId="442F9671" w:rsidR="00EF6E8C" w:rsidRPr="00EF6E8C" w:rsidRDefault="00EF6E8C" w:rsidP="002B2C5A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EF6E8C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247/ Aufgabe 8 </w:t>
            </w:r>
          </w:p>
          <w:p w14:paraId="72A8D823" w14:textId="07741D23" w:rsidR="00EF6E8C" w:rsidRPr="00EF6E8C" w:rsidRDefault="00EF6E8C" w:rsidP="002B2C5A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297/ Aufgabe 7 </w:t>
            </w:r>
          </w:p>
          <w:p w14:paraId="43744A2A" w14:textId="77777777" w:rsidR="00EF6E8C" w:rsidRPr="00EF6E8C" w:rsidRDefault="00EF6E8C" w:rsidP="00D24C03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24110C51" w14:textId="77777777" w:rsidR="00EF6E8C" w:rsidRPr="00EF6E8C" w:rsidRDefault="00EF6E8C" w:rsidP="0063340D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5F6068A1" w14:textId="77C8BD2B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21/ Aufgabe 1 </w:t>
            </w:r>
          </w:p>
          <w:p w14:paraId="24B15D9A" w14:textId="6B45409C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21/ Aufgabe 2 </w:t>
            </w:r>
          </w:p>
          <w:p w14:paraId="6CD497BA" w14:textId="5A53422A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45/ Aufgabe 5 </w:t>
            </w:r>
          </w:p>
          <w:p w14:paraId="554FAD92" w14:textId="32A84E6D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58/ Aufgabe </w:t>
            </w:r>
            <w:r w:rsidR="00695019">
              <w:rPr>
                <w:rFonts w:ascii="Arial" w:hAnsi="Arial" w:cs="Arial"/>
                <w:color w:val="000000" w:themeColor="text1"/>
                <w:sz w:val="15"/>
                <w:szCs w:val="15"/>
              </w:rPr>
              <w:t>3</w:t>
            </w:r>
          </w:p>
          <w:p w14:paraId="2F0427AE" w14:textId="6FFCE9C2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65/ Aufgabe 4 </w:t>
            </w:r>
          </w:p>
          <w:p w14:paraId="5DD3BB25" w14:textId="02F444B8" w:rsidR="00EF6E8C" w:rsidRPr="00EF6E8C" w:rsidRDefault="00EF6E8C" w:rsidP="00EF6E8C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93/ Aufgabe 3 </w:t>
            </w:r>
          </w:p>
          <w:p w14:paraId="0D420EB0" w14:textId="64433FD2" w:rsidR="00EF6E8C" w:rsidRPr="00EF6E8C" w:rsidRDefault="00EF6E8C" w:rsidP="00EF6E8C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105/ Aufgabe 1 </w:t>
            </w:r>
          </w:p>
          <w:p w14:paraId="5B307822" w14:textId="14A3A024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113/ Aufgabe 6 </w:t>
            </w:r>
          </w:p>
          <w:p w14:paraId="69862D80" w14:textId="370494EB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117/ Aufgabe 4 </w:t>
            </w:r>
          </w:p>
          <w:p w14:paraId="5B8C7438" w14:textId="2ABC099D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125/ Aufgabe 8 </w:t>
            </w:r>
          </w:p>
          <w:p w14:paraId="6EC27B32" w14:textId="03AF10F9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>S. 143/ Aufgabe 3</w:t>
            </w:r>
            <w:r w:rsidR="00695019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4 </w:t>
            </w:r>
          </w:p>
          <w:p w14:paraId="1122CB0D" w14:textId="1FA44A96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155/ Aufgabe 6 </w:t>
            </w:r>
          </w:p>
          <w:p w14:paraId="29552E98" w14:textId="70510DF4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159/ Aufgabe 5 </w:t>
            </w:r>
          </w:p>
          <w:p w14:paraId="56B7065B" w14:textId="39473DA7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165/ Aufgabe 11 </w:t>
            </w:r>
          </w:p>
          <w:p w14:paraId="79F1AD73" w14:textId="2783928D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168/ Aufgabe 4 </w:t>
            </w:r>
          </w:p>
          <w:p w14:paraId="4797FF7A" w14:textId="49FE65D7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173/ Aufgabe 7 </w:t>
            </w:r>
          </w:p>
          <w:p w14:paraId="28DC9881" w14:textId="05EC9E91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175/ Aufgabe 5 </w:t>
            </w:r>
          </w:p>
          <w:p w14:paraId="31D35DF0" w14:textId="7F414478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178/ Aufgabe 3 </w:t>
            </w:r>
          </w:p>
          <w:p w14:paraId="653B257A" w14:textId="45C70616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193/ Aufgabe 10 </w:t>
            </w:r>
          </w:p>
          <w:p w14:paraId="70F5ABD5" w14:textId="3D0361AD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211/ Aufgabe 6 </w:t>
            </w:r>
          </w:p>
          <w:p w14:paraId="44B2370C" w14:textId="7763716D" w:rsidR="00EF6E8C" w:rsidRPr="00EF6E8C" w:rsidRDefault="00EF6E8C" w:rsidP="00EF6E8C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EF6E8C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247/ Aufgabe 8 </w:t>
            </w:r>
          </w:p>
          <w:p w14:paraId="2198E69B" w14:textId="39D9E643" w:rsidR="00EF6E8C" w:rsidRPr="00EF6E8C" w:rsidRDefault="00EF6E8C" w:rsidP="00EF6E8C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EF6E8C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277/ Aufgabe 4 </w:t>
            </w:r>
          </w:p>
          <w:p w14:paraId="61E96990" w14:textId="005D2D39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297/ Aufgabe 7 </w:t>
            </w:r>
          </w:p>
          <w:p w14:paraId="51A96247" w14:textId="77777777" w:rsidR="00EF6E8C" w:rsidRPr="00EF6E8C" w:rsidRDefault="00EF6E8C" w:rsidP="00371621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79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6A2C10F6" w14:textId="77777777" w:rsidR="00EF6E8C" w:rsidRPr="00EF6E8C" w:rsidRDefault="00EF6E8C" w:rsidP="00D24C03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54D96E9D" w14:textId="22AB3F00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21/ Aufgabe 3 </w:t>
            </w:r>
          </w:p>
          <w:p w14:paraId="2CDBDE96" w14:textId="690FEAB0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>S. 43/ Aufgabe 7</w:t>
            </w:r>
          </w:p>
          <w:p w14:paraId="316C5E10" w14:textId="3BAE6295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58/ Aufgabe 3 </w:t>
            </w:r>
          </w:p>
          <w:p w14:paraId="2FD56E92" w14:textId="0AA90B61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65/ Aufgabe 4 </w:t>
            </w:r>
          </w:p>
          <w:p w14:paraId="7EAEA3AD" w14:textId="190CF52D" w:rsidR="00EF6E8C" w:rsidRPr="00EF6E8C" w:rsidRDefault="00EF6E8C" w:rsidP="00EF6E8C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93/ Aufgabe 3 </w:t>
            </w:r>
          </w:p>
          <w:p w14:paraId="04216FE2" w14:textId="7E83958B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113/ Aufgabe 6 </w:t>
            </w:r>
          </w:p>
          <w:p w14:paraId="5DCDC8B6" w14:textId="05FB5A7C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>S. 140/ Aufgabe 2</w:t>
            </w:r>
          </w:p>
          <w:p w14:paraId="3D7DB8F8" w14:textId="6FF9E7F5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>S. 143/ Aufgabe 3</w:t>
            </w:r>
            <w:r w:rsidR="00695019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4 </w:t>
            </w:r>
          </w:p>
          <w:p w14:paraId="3ED6224C" w14:textId="362ADED4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159/ Aufgabe 5 </w:t>
            </w:r>
          </w:p>
          <w:p w14:paraId="00755FCC" w14:textId="5BB309FB" w:rsidR="00EF6E8C" w:rsidRPr="00EF6E8C" w:rsidRDefault="00EF6E8C" w:rsidP="00EF6E8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229/ Aufgabe 8 </w:t>
            </w:r>
          </w:p>
          <w:p w14:paraId="45D418BA" w14:textId="610D345C" w:rsidR="00EF6E8C" w:rsidRPr="00EF6E8C" w:rsidRDefault="00EF6E8C" w:rsidP="00EF6E8C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EF6E8C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247/ Aufgabe 8 </w:t>
            </w:r>
          </w:p>
          <w:p w14:paraId="1830A992" w14:textId="70BDA029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297/ Aufgabe 7 </w:t>
            </w:r>
          </w:p>
          <w:p w14:paraId="37939F09" w14:textId="77777777" w:rsidR="00EF6E8C" w:rsidRPr="00EF6E8C" w:rsidRDefault="00EF6E8C" w:rsidP="0025250A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3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65E32734" w14:textId="736E1EE3" w:rsidR="00EF6E8C" w:rsidRPr="00EF6E8C" w:rsidRDefault="00EF6E8C" w:rsidP="00EF6E8C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105/ Aufgabe 2 </w:t>
            </w:r>
          </w:p>
          <w:p w14:paraId="687B42E3" w14:textId="701A491F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143/ Aufgabe 5 </w:t>
            </w:r>
          </w:p>
          <w:p w14:paraId="2899E6F2" w14:textId="28B9846E" w:rsidR="00EF6E8C" w:rsidRPr="00EF6E8C" w:rsidRDefault="00EF6E8C" w:rsidP="00EF6E8C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201/ Aufgabe 2 </w:t>
            </w:r>
          </w:p>
          <w:p w14:paraId="333D98F3" w14:textId="459CBADD" w:rsidR="00EF6E8C" w:rsidRPr="00EF6E8C" w:rsidRDefault="00EF6E8C" w:rsidP="00EF6E8C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201/ Aufgabe 3 </w:t>
            </w:r>
          </w:p>
          <w:p w14:paraId="279226C9" w14:textId="710F5734" w:rsidR="00EF6E8C" w:rsidRPr="00EF6E8C" w:rsidRDefault="00EF6E8C" w:rsidP="00EF6E8C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EF6E8C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293/ Aufgabe 12 </w:t>
            </w:r>
          </w:p>
          <w:p w14:paraId="1A8F042F" w14:textId="77777777" w:rsidR="00EF6E8C" w:rsidRPr="00EF6E8C" w:rsidRDefault="00EF6E8C" w:rsidP="00D24C03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3A3F60AA" w14:textId="62A3E2A6" w:rsidR="00EF6E8C" w:rsidRPr="00EF6E8C" w:rsidRDefault="00EF6E8C" w:rsidP="00EF6E8C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F6E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143/ Aufgabe 2 </w:t>
            </w:r>
          </w:p>
          <w:p w14:paraId="68D5321D" w14:textId="77777777" w:rsidR="00EF6E8C" w:rsidRPr="00EF6E8C" w:rsidRDefault="00EF6E8C" w:rsidP="00D24C03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</w:tbl>
    <w:p w14:paraId="72482951" w14:textId="673EC8B4" w:rsidR="009752FD" w:rsidRDefault="009752F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14:paraId="6EA68E55" w14:textId="77777777" w:rsidR="009752FD" w:rsidRDefault="009752FD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lenraster"/>
        <w:tblW w:w="5000" w:type="pct"/>
        <w:tblBorders>
          <w:top w:val="single" w:sz="4" w:space="0" w:color="F087B6"/>
          <w:left w:val="single" w:sz="4" w:space="0" w:color="F087B6"/>
          <w:bottom w:val="single" w:sz="4" w:space="0" w:color="F087B6"/>
          <w:right w:val="single" w:sz="4" w:space="0" w:color="F087B6"/>
          <w:insideH w:val="single" w:sz="4" w:space="0" w:color="F087B6"/>
          <w:insideV w:val="single" w:sz="4" w:space="0" w:color="F087B6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2"/>
        <w:gridCol w:w="1561"/>
        <w:gridCol w:w="2268"/>
        <w:gridCol w:w="1558"/>
        <w:gridCol w:w="1858"/>
        <w:gridCol w:w="1971"/>
        <w:gridCol w:w="1966"/>
        <w:gridCol w:w="1966"/>
      </w:tblGrid>
      <w:tr w:rsidR="00695019" w:rsidRPr="00271163" w14:paraId="45185745" w14:textId="34161FB5" w:rsidTr="00695019">
        <w:trPr>
          <w:trHeight w:val="1923"/>
        </w:trPr>
        <w:tc>
          <w:tcPr>
            <w:tcW w:w="485" w:type="pct"/>
            <w:shd w:val="clear" w:color="auto" w:fill="E6007E"/>
          </w:tcPr>
          <w:p w14:paraId="5565FD8A" w14:textId="3D4333D9" w:rsidR="00695019" w:rsidRPr="00AB2E87" w:rsidRDefault="00695019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Schützen und sicher Agieren</w:t>
            </w:r>
          </w:p>
        </w:tc>
        <w:tc>
          <w:tcPr>
            <w:tcW w:w="536" w:type="pct"/>
            <w:shd w:val="clear" w:color="auto" w:fill="FDEEF5"/>
          </w:tcPr>
          <w:p w14:paraId="44BC6D60" w14:textId="17B6EB7A" w:rsidR="00695019" w:rsidRPr="00695019" w:rsidRDefault="00695019" w:rsidP="00695019">
            <w:pPr>
              <w:spacing w:before="60" w:after="40"/>
              <w:rPr>
                <w:rFonts w:ascii="Arial" w:hAnsi="Arial" w:cs="Arial"/>
                <w:b/>
                <w:bCs/>
                <w:color w:val="E6007E"/>
                <w:sz w:val="15"/>
                <w:szCs w:val="15"/>
              </w:rPr>
            </w:pPr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[1] </w:t>
            </w:r>
            <w:proofErr w:type="spellStart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69501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reflektieren ihr eigenes Nutzungsverhalten und vereinbaren Regeln zum Umgang mit digitalen Endgeräten.</w:t>
            </w:r>
          </w:p>
        </w:tc>
        <w:tc>
          <w:tcPr>
            <w:tcW w:w="779" w:type="pct"/>
            <w:shd w:val="clear" w:color="auto" w:fill="FDEEF5"/>
          </w:tcPr>
          <w:p w14:paraId="0BBCD857" w14:textId="702829E3" w:rsidR="00695019" w:rsidRPr="00695019" w:rsidRDefault="00695019" w:rsidP="00695019">
            <w:pPr>
              <w:spacing w:before="60" w:after="40"/>
              <w:rPr>
                <w:rFonts w:ascii="Arial" w:hAnsi="Arial" w:cs="Arial"/>
                <w:b/>
                <w:bCs/>
                <w:color w:val="E6007E"/>
                <w:sz w:val="15"/>
                <w:szCs w:val="15"/>
              </w:rPr>
            </w:pPr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[2] </w:t>
            </w:r>
            <w:proofErr w:type="spellStart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69501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entwickeln ein Bewusstsein für Datensicherheit, Datenschutz und Datenmissbrauch, um ihre Privatsphäre durch geeignete Maßnahmen zu schützen.</w:t>
            </w:r>
          </w:p>
        </w:tc>
        <w:tc>
          <w:tcPr>
            <w:tcW w:w="535" w:type="pct"/>
            <w:shd w:val="clear" w:color="auto" w:fill="FDEEF5"/>
          </w:tcPr>
          <w:p w14:paraId="66C43AA0" w14:textId="372F2FB6" w:rsidR="00695019" w:rsidRPr="00695019" w:rsidRDefault="00695019" w:rsidP="00695019">
            <w:pPr>
              <w:spacing w:before="60" w:after="40"/>
              <w:rPr>
                <w:rFonts w:ascii="Arial" w:hAnsi="Arial" w:cs="Arial"/>
                <w:b/>
                <w:bCs/>
                <w:color w:val="E6007E"/>
                <w:sz w:val="15"/>
                <w:szCs w:val="15"/>
              </w:rPr>
            </w:pPr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[3] </w:t>
            </w:r>
            <w:proofErr w:type="spellStart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69501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wenden Strategien zum Selbstschutz und zur Selbstkontrolle an.</w:t>
            </w:r>
          </w:p>
        </w:tc>
        <w:tc>
          <w:tcPr>
            <w:tcW w:w="638" w:type="pct"/>
            <w:shd w:val="clear" w:color="auto" w:fill="FDEEF5"/>
          </w:tcPr>
          <w:p w14:paraId="1724A9D5" w14:textId="3C79BEC1" w:rsidR="00695019" w:rsidRPr="00695019" w:rsidRDefault="00695019" w:rsidP="00695019">
            <w:pPr>
              <w:spacing w:before="60" w:after="40"/>
              <w:ind w:left="28" w:hanging="28"/>
              <w:rPr>
                <w:rFonts w:ascii="Arial" w:hAnsi="Arial" w:cs="Arial"/>
                <w:b/>
                <w:bCs/>
                <w:color w:val="E6007E"/>
                <w:sz w:val="15"/>
                <w:szCs w:val="15"/>
              </w:rPr>
            </w:pPr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[4] </w:t>
            </w:r>
            <w:proofErr w:type="spellStart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69501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reflektieren ihre Selbstdarstellung in sozialen Medien.</w:t>
            </w:r>
          </w:p>
        </w:tc>
        <w:tc>
          <w:tcPr>
            <w:tcW w:w="677" w:type="pct"/>
            <w:shd w:val="clear" w:color="auto" w:fill="FDEEF5"/>
          </w:tcPr>
          <w:p w14:paraId="143B3EA5" w14:textId="6BA82ACF" w:rsidR="00695019" w:rsidRPr="00695019" w:rsidRDefault="00695019" w:rsidP="00695019">
            <w:pPr>
              <w:spacing w:before="60" w:after="40"/>
              <w:ind w:left="42" w:hanging="42"/>
              <w:rPr>
                <w:rFonts w:ascii="Arial" w:hAnsi="Arial" w:cs="Arial"/>
                <w:b/>
                <w:bCs/>
                <w:color w:val="E6007E"/>
                <w:sz w:val="15"/>
                <w:szCs w:val="15"/>
              </w:rPr>
            </w:pPr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[5] </w:t>
            </w:r>
            <w:proofErr w:type="spellStart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69501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nutzen digitale Werkzeuge (z. B. Apps) zur Förderung der eigenen Gesundheit.</w:t>
            </w:r>
          </w:p>
        </w:tc>
        <w:tc>
          <w:tcPr>
            <w:tcW w:w="675" w:type="pct"/>
            <w:shd w:val="clear" w:color="auto" w:fill="FDEEF5"/>
          </w:tcPr>
          <w:p w14:paraId="315BF11F" w14:textId="515EB01D" w:rsidR="00695019" w:rsidRPr="00695019" w:rsidRDefault="00695019" w:rsidP="00695019">
            <w:pPr>
              <w:spacing w:before="60" w:after="40"/>
              <w:rPr>
                <w:rFonts w:ascii="Arial" w:hAnsi="Arial" w:cs="Arial"/>
                <w:b/>
                <w:bCs/>
                <w:color w:val="E6007E"/>
                <w:sz w:val="15"/>
                <w:szCs w:val="15"/>
              </w:rPr>
            </w:pPr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[6] </w:t>
            </w:r>
            <w:proofErr w:type="spellStart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69501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berücksichtigen Jugendschutz und Verbraucherschutzmaßnahmen.</w:t>
            </w:r>
          </w:p>
        </w:tc>
        <w:tc>
          <w:tcPr>
            <w:tcW w:w="675" w:type="pct"/>
            <w:shd w:val="clear" w:color="auto" w:fill="FDEEF5"/>
          </w:tcPr>
          <w:p w14:paraId="4FCB2225" w14:textId="682DD002" w:rsidR="00695019" w:rsidRPr="00695019" w:rsidRDefault="00695019" w:rsidP="00695019">
            <w:pPr>
              <w:spacing w:before="60" w:after="40"/>
              <w:rPr>
                <w:rFonts w:ascii="Arial" w:hAnsi="Arial" w:cs="Arial"/>
                <w:b/>
                <w:bCs/>
                <w:color w:val="E6007E"/>
                <w:sz w:val="15"/>
                <w:szCs w:val="15"/>
              </w:rPr>
            </w:pPr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[7] </w:t>
            </w:r>
            <w:proofErr w:type="spellStart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69501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69501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  <w:t>hinterfragen ihr eigenes Nutzungsverhalten digitaler Technologien hinsichtlich der Auswirkungen auf Natur und Umwelt.</w:t>
            </w:r>
          </w:p>
        </w:tc>
      </w:tr>
      <w:tr w:rsidR="00695019" w:rsidRPr="00263377" w14:paraId="2E05BA82" w14:textId="318992FE" w:rsidTr="009752FD">
        <w:trPr>
          <w:cantSplit/>
          <w:trHeight w:val="6423"/>
        </w:trPr>
        <w:tc>
          <w:tcPr>
            <w:tcW w:w="485" w:type="pct"/>
            <w:shd w:val="clear" w:color="auto" w:fill="FF85FF"/>
          </w:tcPr>
          <w:p w14:paraId="3A54964D" w14:textId="77777777" w:rsidR="00695019" w:rsidRPr="00AB2E87" w:rsidRDefault="00695019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</w:tcPr>
          <w:p w14:paraId="5A16D825" w14:textId="77777777" w:rsidR="00695019" w:rsidRPr="00371621" w:rsidRDefault="00695019" w:rsidP="00806DA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9" w:type="pct"/>
            <w:shd w:val="clear" w:color="auto" w:fill="auto"/>
          </w:tcPr>
          <w:p w14:paraId="396EEAEB" w14:textId="77777777" w:rsidR="00695019" w:rsidRPr="00371621" w:rsidRDefault="00695019" w:rsidP="00AB2E87">
            <w:pPr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35" w:type="pct"/>
            <w:shd w:val="clear" w:color="auto" w:fill="auto"/>
          </w:tcPr>
          <w:p w14:paraId="6F370D4A" w14:textId="77777777" w:rsidR="00695019" w:rsidRPr="00A66943" w:rsidRDefault="00695019" w:rsidP="00806DA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38" w:type="pct"/>
          </w:tcPr>
          <w:p w14:paraId="397436EA" w14:textId="77777777" w:rsidR="00695019" w:rsidRDefault="00695019" w:rsidP="00806DA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77" w:type="pct"/>
          </w:tcPr>
          <w:p w14:paraId="3C6DA0EA" w14:textId="77777777" w:rsidR="00695019" w:rsidRDefault="00695019" w:rsidP="00806DA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75" w:type="pct"/>
          </w:tcPr>
          <w:p w14:paraId="0C8B7B14" w14:textId="77777777" w:rsidR="00695019" w:rsidRDefault="00695019" w:rsidP="00806DA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75" w:type="pct"/>
          </w:tcPr>
          <w:p w14:paraId="05D8F58A" w14:textId="77777777" w:rsidR="00695019" w:rsidRDefault="00695019" w:rsidP="00806DA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14:paraId="14767D50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20B21E56" w14:textId="77777777" w:rsidR="00AB2E87" w:rsidRPr="00101252" w:rsidRDefault="00AB2E87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7"/>
        <w:gridCol w:w="1561"/>
        <w:gridCol w:w="1698"/>
        <w:gridCol w:w="1843"/>
        <w:gridCol w:w="1561"/>
        <w:gridCol w:w="1561"/>
        <w:gridCol w:w="1415"/>
        <w:gridCol w:w="1663"/>
        <w:gridCol w:w="1421"/>
      </w:tblGrid>
      <w:tr w:rsidR="00A839D4" w:rsidRPr="00271163" w14:paraId="172600D0" w14:textId="36E7712B" w:rsidTr="00A839D4">
        <w:trPr>
          <w:trHeight w:val="1497"/>
        </w:trPr>
        <w:tc>
          <w:tcPr>
            <w:tcW w:w="631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14:paraId="6C428C87" w14:textId="35E61097" w:rsidR="00695019" w:rsidRPr="00AB2E87" w:rsidRDefault="00695019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Problemlösen und Handeln</w:t>
            </w:r>
          </w:p>
        </w:tc>
        <w:tc>
          <w:tcPr>
            <w:tcW w:w="53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5015F53A" w14:textId="45810BB2" w:rsidR="00695019" w:rsidRPr="00A839D4" w:rsidRDefault="00A839D4" w:rsidP="00695019">
            <w:pPr>
              <w:spacing w:before="60" w:after="40"/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[1]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695019" w:rsidRPr="00A839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formulieren Anforderungen an digitale Lernumgebungen.</w:t>
            </w:r>
          </w:p>
        </w:tc>
        <w:tc>
          <w:tcPr>
            <w:tcW w:w="583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7BECB5BA" w14:textId="506F15C1" w:rsidR="00695019" w:rsidRPr="00A839D4" w:rsidRDefault="00A839D4" w:rsidP="00695019">
            <w:pPr>
              <w:spacing w:before="60" w:after="40"/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[2]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="00695019" w:rsidRPr="00A839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setzen Werkzeuge bedarfsgerecht ein.</w:t>
            </w:r>
          </w:p>
          <w:p w14:paraId="4304A86A" w14:textId="77777777" w:rsidR="00695019" w:rsidRPr="00A839D4" w:rsidRDefault="00695019" w:rsidP="00806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A839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r w:rsidRPr="00A839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</w:p>
          <w:p w14:paraId="756D9858" w14:textId="7C997B86" w:rsidR="00695019" w:rsidRPr="00A839D4" w:rsidRDefault="00695019" w:rsidP="00695019">
            <w:pPr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21D221D0" w14:textId="7FF89FF5" w:rsidR="00695019" w:rsidRPr="00A839D4" w:rsidRDefault="00A839D4" w:rsidP="006950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[3]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695019" w:rsidRPr="00A839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beurteilen den Nutzen digitaler Lernumgebungen für den persönlichen Gebrauch.</w:t>
            </w:r>
          </w:p>
          <w:p w14:paraId="087A65DA" w14:textId="24AA2CB4" w:rsidR="00695019" w:rsidRPr="00A839D4" w:rsidRDefault="00695019" w:rsidP="00695019">
            <w:pPr>
              <w:spacing w:before="60" w:after="40"/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0466D1E7" w14:textId="05D1F5D6" w:rsidR="00695019" w:rsidRPr="00A839D4" w:rsidRDefault="00A839D4" w:rsidP="00695019">
            <w:pPr>
              <w:spacing w:before="60" w:after="40"/>
              <w:ind w:left="-6" w:firstLine="6"/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[4]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695019" w:rsidRPr="00A839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erarbeiten und formulieren erste algorithmische Zusammenhänge.</w:t>
            </w:r>
          </w:p>
        </w:tc>
        <w:tc>
          <w:tcPr>
            <w:tcW w:w="53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22362ECE" w14:textId="7CD2E396" w:rsidR="00695019" w:rsidRPr="00A839D4" w:rsidRDefault="00A839D4" w:rsidP="006950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[5]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695019" w:rsidRPr="00A839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ermitteln Bedarfe für die Lösung technischer Probleme.</w:t>
            </w:r>
          </w:p>
          <w:p w14:paraId="2BE5624F" w14:textId="77777777" w:rsidR="00695019" w:rsidRPr="00A839D4" w:rsidRDefault="00695019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016C1F3C" w14:textId="48C2A8E6" w:rsidR="00695019" w:rsidRPr="00A839D4" w:rsidRDefault="00A839D4" w:rsidP="00695019">
            <w:pPr>
              <w:spacing w:before="60" w:after="40"/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[6]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695019" w:rsidRPr="00A839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identifizieren passende Werkzeuge zur Problemlösung.</w:t>
            </w:r>
          </w:p>
        </w:tc>
        <w:tc>
          <w:tcPr>
            <w:tcW w:w="571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47EC5532" w14:textId="2E3EFFBD" w:rsidR="00695019" w:rsidRPr="00A839D4" w:rsidRDefault="00A839D4" w:rsidP="006950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[7]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695019" w:rsidRPr="00A839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entwickeln Lösungsstrategien.</w:t>
            </w:r>
          </w:p>
          <w:p w14:paraId="42BA1133" w14:textId="77777777" w:rsidR="00695019" w:rsidRPr="00A839D4" w:rsidRDefault="00695019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67ED3E15" w14:textId="25E38F5E" w:rsidR="00695019" w:rsidRPr="00A839D4" w:rsidRDefault="00A839D4" w:rsidP="00A839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[8]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695019" w:rsidRPr="00A839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entwickeln und nutzen Strategien zur Beseitigung eigener Defizite bei der Nutzung digitaler Werkzeuge.</w:t>
            </w:r>
          </w:p>
        </w:tc>
      </w:tr>
      <w:tr w:rsidR="00A839D4" w:rsidRPr="00263377" w14:paraId="57E6D13F" w14:textId="333FDE88" w:rsidTr="009752FD">
        <w:trPr>
          <w:trHeight w:val="6262"/>
        </w:trPr>
        <w:tc>
          <w:tcPr>
            <w:tcW w:w="631" w:type="pct"/>
            <w:tcBorders>
              <w:top w:val="single" w:sz="6" w:space="0" w:color="F08262"/>
              <w:left w:val="single" w:sz="6" w:space="0" w:color="F08262"/>
              <w:bottom w:val="single" w:sz="6" w:space="0" w:color="F08262"/>
              <w:right w:val="single" w:sz="6" w:space="0" w:color="F08262"/>
            </w:tcBorders>
            <w:shd w:val="clear" w:color="auto" w:fill="F08262"/>
          </w:tcPr>
          <w:p w14:paraId="4193575B" w14:textId="77777777" w:rsidR="00695019" w:rsidRPr="00AB2E87" w:rsidRDefault="00695019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6" w:space="0" w:color="F08262"/>
              <w:left w:val="single" w:sz="6" w:space="0" w:color="F08262"/>
              <w:bottom w:val="single" w:sz="6" w:space="0" w:color="F08262"/>
              <w:right w:val="single" w:sz="6" w:space="0" w:color="F08262"/>
            </w:tcBorders>
            <w:shd w:val="clear" w:color="auto" w:fill="FDECE4"/>
          </w:tcPr>
          <w:p w14:paraId="37338A1B" w14:textId="77777777" w:rsidR="00695019" w:rsidRPr="00A839D4" w:rsidRDefault="00695019" w:rsidP="008C244C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</w:p>
          <w:p w14:paraId="4C8B114E" w14:textId="1619DEBF" w:rsidR="00695019" w:rsidRPr="00A839D4" w:rsidRDefault="00695019" w:rsidP="00A839D4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</w:p>
        </w:tc>
        <w:tc>
          <w:tcPr>
            <w:tcW w:w="583" w:type="pct"/>
            <w:tcBorders>
              <w:top w:val="single" w:sz="6" w:space="0" w:color="F08262"/>
              <w:left w:val="single" w:sz="6" w:space="0" w:color="F08262"/>
              <w:bottom w:val="single" w:sz="6" w:space="0" w:color="F08262"/>
              <w:right w:val="single" w:sz="6" w:space="0" w:color="F08262"/>
            </w:tcBorders>
            <w:shd w:val="clear" w:color="auto" w:fill="FDECE4"/>
          </w:tcPr>
          <w:p w14:paraId="16793A58" w14:textId="069BF265" w:rsidR="00695019" w:rsidRPr="00A839D4" w:rsidRDefault="00695019" w:rsidP="00695019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39/ Aufgabe 4  </w:t>
            </w:r>
          </w:p>
          <w:p w14:paraId="36F4FE50" w14:textId="62A79D59" w:rsidR="00695019" w:rsidRPr="00A839D4" w:rsidRDefault="00695019" w:rsidP="00695019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43/ Aufgabe 7 </w:t>
            </w:r>
          </w:p>
          <w:p w14:paraId="6FCD2644" w14:textId="58DDCF44" w:rsidR="00695019" w:rsidRPr="00A839D4" w:rsidRDefault="00695019" w:rsidP="00695019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45/ Aufgabe 5 </w:t>
            </w:r>
          </w:p>
          <w:p w14:paraId="2C41EB6D" w14:textId="595D45BE" w:rsidR="00695019" w:rsidRPr="00A839D4" w:rsidRDefault="00695019" w:rsidP="00695019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53/ Aufgabe 3 </w:t>
            </w:r>
          </w:p>
          <w:p w14:paraId="7475A19C" w14:textId="63CECE03" w:rsidR="00A839D4" w:rsidRPr="00A839D4" w:rsidRDefault="00A839D4" w:rsidP="00A839D4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93/ Aufgabe 3 </w:t>
            </w:r>
          </w:p>
          <w:p w14:paraId="42ADAF85" w14:textId="728D6805" w:rsidR="00A839D4" w:rsidRPr="00A839D4" w:rsidRDefault="00A839D4" w:rsidP="00A839D4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109/ Aufgabe 5 </w:t>
            </w:r>
          </w:p>
          <w:p w14:paraId="1C3353BD" w14:textId="33986293" w:rsidR="00A839D4" w:rsidRPr="00A839D4" w:rsidRDefault="00A839D4" w:rsidP="00A839D4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111/ Aufgabe 7 </w:t>
            </w:r>
          </w:p>
          <w:p w14:paraId="78204C01" w14:textId="1C3B9371" w:rsidR="00A839D4" w:rsidRPr="00A839D4" w:rsidRDefault="00A839D4" w:rsidP="00A839D4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113/ Aufgabe 5 </w:t>
            </w:r>
          </w:p>
          <w:p w14:paraId="0E39543A" w14:textId="197B0734" w:rsidR="00A839D4" w:rsidRPr="00A839D4" w:rsidRDefault="00A839D4" w:rsidP="00A839D4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233/ Aufgabe 9 </w:t>
            </w:r>
          </w:p>
          <w:p w14:paraId="0E23AF9C" w14:textId="01966BB0" w:rsidR="00695019" w:rsidRPr="00A839D4" w:rsidRDefault="00A839D4" w:rsidP="00806DA3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289/ Aufgabe 7 </w:t>
            </w:r>
          </w:p>
        </w:tc>
        <w:tc>
          <w:tcPr>
            <w:tcW w:w="633" w:type="pct"/>
            <w:tcBorders>
              <w:top w:val="single" w:sz="6" w:space="0" w:color="F08262"/>
              <w:left w:val="single" w:sz="6" w:space="0" w:color="F08262"/>
              <w:bottom w:val="single" w:sz="6" w:space="0" w:color="F08262"/>
              <w:right w:val="single" w:sz="6" w:space="0" w:color="F08262"/>
            </w:tcBorders>
            <w:shd w:val="clear" w:color="auto" w:fill="FDECE4"/>
          </w:tcPr>
          <w:p w14:paraId="2A09AD15" w14:textId="2792C65A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143/ Aufgabe 5 </w:t>
            </w:r>
          </w:p>
          <w:p w14:paraId="5041C057" w14:textId="195F4024" w:rsidR="00A839D4" w:rsidRPr="00A839D4" w:rsidRDefault="00A839D4" w:rsidP="00A839D4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>S. 20</w:t>
            </w:r>
            <w:r w:rsidR="009752FD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>1</w:t>
            </w: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/ Aufgabe 4 </w:t>
            </w:r>
          </w:p>
          <w:p w14:paraId="48C90814" w14:textId="5B5DEECF" w:rsidR="00A839D4" w:rsidRPr="00A839D4" w:rsidRDefault="00A839D4" w:rsidP="00A839D4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250/ Aufgabe 5 </w:t>
            </w:r>
          </w:p>
          <w:p w14:paraId="0A14B816" w14:textId="20BA983F" w:rsidR="00695019" w:rsidRPr="00A839D4" w:rsidRDefault="00A839D4" w:rsidP="00806DA3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>S. 293/ Aufgabe</w:t>
            </w:r>
            <w:r w:rsidR="009752FD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 12</w:t>
            </w: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 </w:t>
            </w:r>
          </w:p>
        </w:tc>
        <w:tc>
          <w:tcPr>
            <w:tcW w:w="536" w:type="pct"/>
            <w:tcBorders>
              <w:top w:val="single" w:sz="6" w:space="0" w:color="F08262"/>
              <w:left w:val="single" w:sz="6" w:space="0" w:color="F08262"/>
              <w:bottom w:val="single" w:sz="6" w:space="0" w:color="F08262"/>
              <w:right w:val="single" w:sz="6" w:space="0" w:color="F08262"/>
            </w:tcBorders>
            <w:shd w:val="clear" w:color="auto" w:fill="FDECE4"/>
          </w:tcPr>
          <w:p w14:paraId="52645491" w14:textId="77777777" w:rsidR="00695019" w:rsidRPr="00A839D4" w:rsidRDefault="00695019" w:rsidP="00806DA3">
            <w:pP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</w:p>
        </w:tc>
        <w:tc>
          <w:tcPr>
            <w:tcW w:w="536" w:type="pct"/>
            <w:tcBorders>
              <w:top w:val="single" w:sz="6" w:space="0" w:color="F08262"/>
              <w:left w:val="single" w:sz="6" w:space="0" w:color="F08262"/>
              <w:bottom w:val="single" w:sz="6" w:space="0" w:color="F08262"/>
              <w:right w:val="single" w:sz="6" w:space="0" w:color="F08262"/>
            </w:tcBorders>
            <w:shd w:val="clear" w:color="auto" w:fill="FDECE4"/>
          </w:tcPr>
          <w:p w14:paraId="512D0529" w14:textId="77777777" w:rsidR="00695019" w:rsidRDefault="00695019" w:rsidP="00806DA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86" w:type="pct"/>
            <w:tcBorders>
              <w:top w:val="single" w:sz="6" w:space="0" w:color="F08262"/>
              <w:left w:val="single" w:sz="6" w:space="0" w:color="F08262"/>
              <w:bottom w:val="single" w:sz="6" w:space="0" w:color="F08262"/>
              <w:right w:val="single" w:sz="6" w:space="0" w:color="F08262"/>
            </w:tcBorders>
            <w:shd w:val="clear" w:color="auto" w:fill="FDECE4"/>
          </w:tcPr>
          <w:p w14:paraId="1E065B50" w14:textId="77777777" w:rsidR="00695019" w:rsidRDefault="00695019" w:rsidP="00806DA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71" w:type="pct"/>
            <w:tcBorders>
              <w:top w:val="single" w:sz="6" w:space="0" w:color="F08262"/>
              <w:left w:val="single" w:sz="6" w:space="0" w:color="F08262"/>
              <w:bottom w:val="single" w:sz="6" w:space="0" w:color="F08262"/>
              <w:right w:val="single" w:sz="6" w:space="0" w:color="F08262"/>
            </w:tcBorders>
            <w:shd w:val="clear" w:color="auto" w:fill="FDECE4"/>
          </w:tcPr>
          <w:p w14:paraId="29EDB0CA" w14:textId="77777777" w:rsidR="00695019" w:rsidRDefault="00695019" w:rsidP="00806DA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88" w:type="pct"/>
            <w:tcBorders>
              <w:top w:val="single" w:sz="6" w:space="0" w:color="F08262"/>
              <w:left w:val="single" w:sz="6" w:space="0" w:color="F08262"/>
              <w:bottom w:val="single" w:sz="6" w:space="0" w:color="F08262"/>
              <w:right w:val="single" w:sz="6" w:space="0" w:color="F08262"/>
            </w:tcBorders>
            <w:shd w:val="clear" w:color="auto" w:fill="FDECE4"/>
          </w:tcPr>
          <w:p w14:paraId="3448DF26" w14:textId="77777777" w:rsidR="00695019" w:rsidRDefault="00695019" w:rsidP="00806DA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14:paraId="16EBB082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6ADF2CDD" w14:textId="77777777" w:rsidR="001D48E5" w:rsidRPr="00101252" w:rsidRDefault="001D48E5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4" w:space="0" w:color="FDD58C"/>
          <w:left w:val="single" w:sz="4" w:space="0" w:color="FDD58C"/>
          <w:bottom w:val="single" w:sz="4" w:space="0" w:color="FDD58C"/>
          <w:right w:val="single" w:sz="4" w:space="0" w:color="FDD58C"/>
          <w:insideH w:val="none" w:sz="0" w:space="0" w:color="auto"/>
          <w:insideV w:val="single" w:sz="4" w:space="0" w:color="FDD58C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4"/>
        <w:gridCol w:w="1984"/>
        <w:gridCol w:w="2552"/>
        <w:gridCol w:w="1986"/>
        <w:gridCol w:w="1843"/>
        <w:gridCol w:w="1983"/>
        <w:gridCol w:w="1948"/>
      </w:tblGrid>
      <w:tr w:rsidR="00D50522" w:rsidRPr="00271163" w14:paraId="2D05FC63" w14:textId="143379A3" w:rsidTr="00D50522">
        <w:tc>
          <w:tcPr>
            <w:tcW w:w="777" w:type="pct"/>
            <w:tcBorders>
              <w:bottom w:val="single" w:sz="6" w:space="0" w:color="FDD58C"/>
            </w:tcBorders>
            <w:shd w:val="clear" w:color="auto" w:fill="FAB72D"/>
          </w:tcPr>
          <w:p w14:paraId="0EC8F8A0" w14:textId="46C0E516" w:rsidR="00A839D4" w:rsidRPr="001D48E5" w:rsidRDefault="00A839D4" w:rsidP="00680C1A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Analysieren, Kontextualisieren und Reflektieren</w:t>
            </w:r>
          </w:p>
        </w:tc>
        <w:tc>
          <w:tcPr>
            <w:tcW w:w="681" w:type="pct"/>
            <w:tcBorders>
              <w:bottom w:val="single" w:sz="6" w:space="0" w:color="FDD58C"/>
            </w:tcBorders>
            <w:shd w:val="clear" w:color="auto" w:fill="FEF8ED"/>
          </w:tcPr>
          <w:p w14:paraId="7387EAB1" w14:textId="075ECDD3" w:rsidR="00A839D4" w:rsidRPr="00D50522" w:rsidRDefault="00D50522" w:rsidP="00A839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[1]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A839D4" w:rsidRPr="00D50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reflektieren die Wirkung von Medien auf das eigene Handeln sowie auf Individuum und Gesellschaft. </w:t>
            </w:r>
          </w:p>
          <w:p w14:paraId="4EF6B99D" w14:textId="154E2FAE" w:rsidR="00A839D4" w:rsidRPr="00D50522" w:rsidRDefault="00A839D4" w:rsidP="007406C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76" w:type="pct"/>
            <w:tcBorders>
              <w:bottom w:val="single" w:sz="6" w:space="0" w:color="FDD58C"/>
            </w:tcBorders>
            <w:shd w:val="clear" w:color="auto" w:fill="FEF8ED"/>
          </w:tcPr>
          <w:p w14:paraId="6A3B8B4F" w14:textId="4572CEBB" w:rsidR="00A839D4" w:rsidRPr="00D50522" w:rsidRDefault="00D50522" w:rsidP="007406C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</w:t>
            </w: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A839D4" w:rsidRPr="00D50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analysieren und vergleichen Medienangebote und deren Gestaltungsmittel. </w:t>
            </w:r>
            <w:r w:rsidR="00A839D4" w:rsidRPr="00D50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r w:rsidR="00A839D4" w:rsidRPr="00D50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 xml:space="preserve">. </w:t>
            </w:r>
            <w:r w:rsidR="00A839D4" w:rsidRPr="00D50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r w:rsidR="00A839D4" w:rsidRPr="00D50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</w:p>
        </w:tc>
        <w:tc>
          <w:tcPr>
            <w:tcW w:w="682" w:type="pct"/>
            <w:tcBorders>
              <w:bottom w:val="single" w:sz="6" w:space="0" w:color="FDD58C"/>
            </w:tcBorders>
            <w:shd w:val="clear" w:color="auto" w:fill="FEF8ED"/>
          </w:tcPr>
          <w:p w14:paraId="095C3649" w14:textId="4FB93BA8" w:rsidR="00A839D4" w:rsidRPr="00D50522" w:rsidRDefault="00D50522" w:rsidP="007406C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</w:t>
            </w: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A839D4" w:rsidRPr="00D50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erkennen die Folgen ihrer Mediennutzung auf ihr persönliches Umfeld.</w:t>
            </w:r>
          </w:p>
        </w:tc>
        <w:tc>
          <w:tcPr>
            <w:tcW w:w="633" w:type="pct"/>
            <w:tcBorders>
              <w:bottom w:val="single" w:sz="6" w:space="0" w:color="FDD58C"/>
            </w:tcBorders>
            <w:shd w:val="clear" w:color="auto" w:fill="FEF8ED"/>
          </w:tcPr>
          <w:p w14:paraId="7684DC41" w14:textId="1B5816F8" w:rsidR="00A839D4" w:rsidRPr="00D50522" w:rsidRDefault="00D50522" w:rsidP="007406C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</w:t>
            </w: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A839D4" w:rsidRPr="00D50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analysieren und modifizieren den eigenen Mediengebrauch.</w:t>
            </w:r>
          </w:p>
        </w:tc>
        <w:tc>
          <w:tcPr>
            <w:tcW w:w="681" w:type="pct"/>
            <w:tcBorders>
              <w:bottom w:val="single" w:sz="6" w:space="0" w:color="FDD58C"/>
            </w:tcBorders>
            <w:shd w:val="clear" w:color="auto" w:fill="FEF8ED"/>
          </w:tcPr>
          <w:p w14:paraId="53F53AB4" w14:textId="6BDE2E9C" w:rsidR="00A839D4" w:rsidRPr="00D50522" w:rsidRDefault="00D50522" w:rsidP="007406C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</w:t>
            </w: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A839D4" w:rsidRPr="00D50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orientieren ihre Mediennutzung an (z. B. durch das Grundgesetz formulierten) Werten.</w:t>
            </w:r>
          </w:p>
        </w:tc>
        <w:tc>
          <w:tcPr>
            <w:tcW w:w="669" w:type="pct"/>
            <w:tcBorders>
              <w:bottom w:val="single" w:sz="6" w:space="0" w:color="FDD58C"/>
            </w:tcBorders>
            <w:shd w:val="clear" w:color="auto" w:fill="FEF8ED"/>
          </w:tcPr>
          <w:p w14:paraId="15CE2581" w14:textId="3058318E" w:rsidR="00A839D4" w:rsidRPr="00D50522" w:rsidRDefault="00D50522" w:rsidP="007406C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</w:t>
            </w:r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] </w:t>
            </w:r>
            <w:proofErr w:type="spellStart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SuS</w:t>
            </w:r>
            <w:proofErr w:type="spellEnd"/>
            <w:r w:rsidRPr="00A839D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A839D4" w:rsidRPr="00D50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schätzen die Auswirkungen digitaler Technologien auf wirtschaftliche, soziale und politische Prozesse ein.</w:t>
            </w:r>
          </w:p>
        </w:tc>
      </w:tr>
      <w:tr w:rsidR="00D50522" w:rsidRPr="00271163" w14:paraId="5DF7DEA1" w14:textId="20818930" w:rsidTr="009752FD">
        <w:trPr>
          <w:trHeight w:val="7320"/>
        </w:trPr>
        <w:tc>
          <w:tcPr>
            <w:tcW w:w="777" w:type="pct"/>
            <w:tcBorders>
              <w:top w:val="single" w:sz="6" w:space="0" w:color="FDD58C"/>
              <w:left w:val="single" w:sz="6" w:space="0" w:color="FDD58C"/>
              <w:bottom w:val="single" w:sz="6" w:space="0" w:color="FDD58C"/>
              <w:right w:val="single" w:sz="6" w:space="0" w:color="FDD58C"/>
            </w:tcBorders>
            <w:shd w:val="clear" w:color="auto" w:fill="FDD58C"/>
          </w:tcPr>
          <w:p w14:paraId="33A0F78A" w14:textId="77777777" w:rsidR="00A839D4" w:rsidRPr="007406CD" w:rsidRDefault="00A839D4" w:rsidP="007406CD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6" w:space="0" w:color="FDD58C"/>
              <w:left w:val="single" w:sz="6" w:space="0" w:color="FDD58C"/>
              <w:bottom w:val="single" w:sz="6" w:space="0" w:color="FDD58C"/>
              <w:right w:val="single" w:sz="6" w:space="0" w:color="FDD58C"/>
            </w:tcBorders>
            <w:shd w:val="clear" w:color="auto" w:fill="auto"/>
          </w:tcPr>
          <w:p w14:paraId="7BF93673" w14:textId="01ED5590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17 / Aufgabe 7 </w:t>
            </w:r>
          </w:p>
          <w:p w14:paraId="00730CCB" w14:textId="0C2A934E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23/ Aufgabe 4 </w:t>
            </w:r>
          </w:p>
          <w:p w14:paraId="44E913C6" w14:textId="654499C0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73/ Aufgabe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9</w:t>
            </w:r>
          </w:p>
          <w:p w14:paraId="47BC7993" w14:textId="2FBD884B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93/ Aufgabe 5 </w:t>
            </w:r>
          </w:p>
          <w:p w14:paraId="04063204" w14:textId="16B819AC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205/ Aufgabe 8 </w:t>
            </w:r>
          </w:p>
          <w:p w14:paraId="7D4E2193" w14:textId="32A08F2B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250/ Aufgabe 5 </w:t>
            </w:r>
          </w:p>
          <w:p w14:paraId="41454778" w14:textId="168F2AAF" w:rsidR="00A839D4" w:rsidRPr="009752FD" w:rsidRDefault="00A839D4" w:rsidP="00A839D4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>S. 263/ Aufgabe 9</w:t>
            </w:r>
          </w:p>
        </w:tc>
        <w:tc>
          <w:tcPr>
            <w:tcW w:w="876" w:type="pct"/>
            <w:tcBorders>
              <w:top w:val="single" w:sz="6" w:space="0" w:color="FDD58C"/>
              <w:left w:val="single" w:sz="6" w:space="0" w:color="FDD58C"/>
              <w:bottom w:val="single" w:sz="6" w:space="0" w:color="FDD58C"/>
              <w:right w:val="single" w:sz="6" w:space="0" w:color="FDD58C"/>
            </w:tcBorders>
            <w:shd w:val="clear" w:color="auto" w:fill="auto"/>
          </w:tcPr>
          <w:p w14:paraId="182EA41C" w14:textId="24409BC1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23/ Aufgabe 4 </w:t>
            </w:r>
          </w:p>
          <w:p w14:paraId="505A7FDE" w14:textId="1E042E6A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>S. 35/ Aufgabe 3</w:t>
            </w:r>
          </w:p>
          <w:p w14:paraId="3AE83C3E" w14:textId="15AC5ECA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37/ Aufgabe 4 </w:t>
            </w:r>
          </w:p>
          <w:p w14:paraId="7A5BF322" w14:textId="438C21A0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39/ Aufgabe 4 </w:t>
            </w:r>
          </w:p>
          <w:p w14:paraId="348B4CAC" w14:textId="71F2DFCC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39/ Aufgabe 5 </w:t>
            </w:r>
          </w:p>
          <w:p w14:paraId="119211F8" w14:textId="0D808BCD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93/ Aufgabe 2 </w:t>
            </w:r>
          </w:p>
          <w:p w14:paraId="2BC816DC" w14:textId="177FE029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93/ Aufgabe 4 </w:t>
            </w:r>
          </w:p>
          <w:p w14:paraId="1FED95D3" w14:textId="1FC75093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93/ Aufgabe 5 </w:t>
            </w:r>
          </w:p>
          <w:p w14:paraId="14933C5F" w14:textId="3C6ADC69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105/ Aufgabe 2 </w:t>
            </w:r>
          </w:p>
          <w:p w14:paraId="6F7FC520" w14:textId="39F74971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117 / Aufgabe 4 </w:t>
            </w:r>
          </w:p>
          <w:p w14:paraId="13BA5ACF" w14:textId="0AF44C5D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125/ Aufgabe 8 </w:t>
            </w:r>
          </w:p>
          <w:p w14:paraId="6F3A662D" w14:textId="45534DAD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140/ Aufgabe 3 </w:t>
            </w:r>
          </w:p>
          <w:p w14:paraId="2E6EC848" w14:textId="1AE4747C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143/ Aufgabe 5 </w:t>
            </w:r>
          </w:p>
          <w:p w14:paraId="6B06366A" w14:textId="4A3874C1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152/ Aufgabe 6 </w:t>
            </w:r>
          </w:p>
          <w:p w14:paraId="68626C8D" w14:textId="05D9E3EC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173/ Aufgabe 7 </w:t>
            </w:r>
          </w:p>
          <w:p w14:paraId="22EB5ABB" w14:textId="4D60F36F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188/ Aufgabe 6 </w:t>
            </w:r>
          </w:p>
          <w:p w14:paraId="3A0474ED" w14:textId="47A2F4AC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192/ Aufgabe 6 </w:t>
            </w:r>
          </w:p>
          <w:p w14:paraId="58067C64" w14:textId="002B01FB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>S. 19</w:t>
            </w:r>
            <w:r w:rsidR="009752FD">
              <w:rPr>
                <w:rFonts w:ascii="Arial" w:hAnsi="Arial" w:cs="Arial"/>
                <w:color w:val="000000" w:themeColor="text1"/>
                <w:sz w:val="15"/>
                <w:szCs w:val="15"/>
              </w:rPr>
              <w:t>9</w:t>
            </w: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/ Aufgabe </w:t>
            </w:r>
            <w:r w:rsidR="009752FD">
              <w:rPr>
                <w:rFonts w:ascii="Arial" w:hAnsi="Arial" w:cs="Arial"/>
                <w:color w:val="000000" w:themeColor="text1"/>
                <w:sz w:val="15"/>
                <w:szCs w:val="15"/>
              </w:rPr>
              <w:t>6</w:t>
            </w: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  <w:p w14:paraId="0BDEEF6F" w14:textId="11E35D35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>S. 201/ Aufgabe 1</w:t>
            </w:r>
          </w:p>
          <w:p w14:paraId="02942668" w14:textId="2D13CB40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201/ Aufgabe 2 </w:t>
            </w:r>
          </w:p>
          <w:p w14:paraId="08921649" w14:textId="36A7BDE2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201/ Aufgabe 3 </w:t>
            </w:r>
          </w:p>
          <w:p w14:paraId="70A18AD0" w14:textId="476CFD05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205/ Aufgabe 8 </w:t>
            </w:r>
          </w:p>
          <w:p w14:paraId="4E94EC2A" w14:textId="37AD8C88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211/ Aufgabe 6 </w:t>
            </w:r>
          </w:p>
          <w:p w14:paraId="4234E8E4" w14:textId="6FCB1C08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217/ Aufgabe 6 </w:t>
            </w:r>
          </w:p>
          <w:p w14:paraId="02D7404F" w14:textId="5E4A332F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223/ </w:t>
            </w:r>
            <w:proofErr w:type="gramStart"/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>Aufgabe  3</w:t>
            </w:r>
            <w:proofErr w:type="gramEnd"/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  <w:p w14:paraId="16CAC322" w14:textId="2A0C6FED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233/ Aufgabe 9 </w:t>
            </w:r>
          </w:p>
          <w:p w14:paraId="7BACBE2D" w14:textId="24A633D3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237/ Aufgabe 8 </w:t>
            </w:r>
          </w:p>
          <w:p w14:paraId="5B2530A9" w14:textId="2A1FC1B5" w:rsidR="00A839D4" w:rsidRPr="00A839D4" w:rsidRDefault="00A839D4" w:rsidP="00A839D4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263/ Aufgabe 9 </w:t>
            </w:r>
          </w:p>
          <w:p w14:paraId="3CC8ABFF" w14:textId="496529C8" w:rsidR="00A839D4" w:rsidRPr="00A839D4" w:rsidRDefault="00A839D4" w:rsidP="00A839D4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267/ Aufgabe 1 </w:t>
            </w:r>
          </w:p>
          <w:p w14:paraId="797B1EFD" w14:textId="58C2F53D" w:rsidR="00A839D4" w:rsidRPr="00A839D4" w:rsidRDefault="00A839D4" w:rsidP="00A839D4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267/ Aufgabe 7 </w:t>
            </w:r>
          </w:p>
          <w:p w14:paraId="0360C973" w14:textId="5BEAE820" w:rsidR="00A839D4" w:rsidRPr="00A839D4" w:rsidRDefault="00A839D4" w:rsidP="00A839D4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277/ Aufgabe 4 </w:t>
            </w:r>
          </w:p>
          <w:p w14:paraId="331CE5DE" w14:textId="103057E3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284/ Aufgabe 6 </w:t>
            </w:r>
          </w:p>
          <w:p w14:paraId="19D3945F" w14:textId="47AFBBBD" w:rsidR="00A839D4" w:rsidRPr="00A839D4" w:rsidRDefault="00A839D4" w:rsidP="00D50522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 xml:space="preserve">S. 289/ Aufgabe 7 </w:t>
            </w:r>
          </w:p>
        </w:tc>
        <w:tc>
          <w:tcPr>
            <w:tcW w:w="682" w:type="pct"/>
            <w:tcBorders>
              <w:top w:val="single" w:sz="6" w:space="0" w:color="FDD58C"/>
              <w:left w:val="single" w:sz="6" w:space="0" w:color="FDD58C"/>
              <w:bottom w:val="single" w:sz="6" w:space="0" w:color="FDD58C"/>
              <w:right w:val="single" w:sz="6" w:space="0" w:color="FDD58C"/>
            </w:tcBorders>
            <w:shd w:val="clear" w:color="auto" w:fill="auto"/>
          </w:tcPr>
          <w:p w14:paraId="64EFC8D1" w14:textId="77777777" w:rsidR="00A839D4" w:rsidRPr="00A839D4" w:rsidRDefault="00A839D4" w:rsidP="00A839D4">
            <w:pPr>
              <w:spacing w:before="60" w:after="40"/>
              <w:ind w:left="284" w:hanging="28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633" w:type="pct"/>
            <w:tcBorders>
              <w:top w:val="single" w:sz="6" w:space="0" w:color="FDD58C"/>
              <w:left w:val="single" w:sz="6" w:space="0" w:color="FDD58C"/>
              <w:bottom w:val="single" w:sz="6" w:space="0" w:color="FDD58C"/>
              <w:right w:val="single" w:sz="6" w:space="0" w:color="FDD58C"/>
            </w:tcBorders>
          </w:tcPr>
          <w:p w14:paraId="1AA40F66" w14:textId="77777777" w:rsidR="00A839D4" w:rsidRPr="00A839D4" w:rsidRDefault="00A839D4" w:rsidP="00A839D4">
            <w:pPr>
              <w:spacing w:before="60" w:after="40"/>
              <w:ind w:left="284" w:hanging="28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681" w:type="pct"/>
            <w:tcBorders>
              <w:top w:val="single" w:sz="6" w:space="0" w:color="FDD58C"/>
              <w:left w:val="single" w:sz="6" w:space="0" w:color="FDD58C"/>
              <w:bottom w:val="single" w:sz="6" w:space="0" w:color="FDD58C"/>
              <w:right w:val="single" w:sz="6" w:space="0" w:color="FDD58C"/>
            </w:tcBorders>
          </w:tcPr>
          <w:p w14:paraId="1FB494AD" w14:textId="77777777" w:rsidR="00A839D4" w:rsidRPr="00A839D4" w:rsidRDefault="00A839D4" w:rsidP="00A839D4">
            <w:pPr>
              <w:spacing w:before="60" w:after="40"/>
              <w:ind w:left="284" w:hanging="28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669" w:type="pct"/>
            <w:tcBorders>
              <w:top w:val="single" w:sz="6" w:space="0" w:color="FDD58C"/>
              <w:left w:val="single" w:sz="6" w:space="0" w:color="FDD58C"/>
              <w:bottom w:val="single" w:sz="6" w:space="0" w:color="FDD58C"/>
              <w:right w:val="single" w:sz="6" w:space="0" w:color="FDD58C"/>
            </w:tcBorders>
          </w:tcPr>
          <w:p w14:paraId="1F47C2D9" w14:textId="5878DCA5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73/ Aufgabe 9 </w:t>
            </w:r>
          </w:p>
          <w:p w14:paraId="6FF938AA" w14:textId="777B83B6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S. 93/ Aufgabe 5 </w:t>
            </w:r>
          </w:p>
          <w:p w14:paraId="7AB1052D" w14:textId="28D110BA" w:rsidR="00A839D4" w:rsidRPr="00A839D4" w:rsidRDefault="00A839D4" w:rsidP="00A839D4">
            <w:pPr>
              <w:spacing w:before="4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>S. 201/ Aufgabe 4</w:t>
            </w:r>
            <w:r w:rsidR="00D50522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Pr="00A839D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5 </w:t>
            </w:r>
          </w:p>
          <w:p w14:paraId="2478C4ED" w14:textId="1346531D" w:rsidR="00A839D4" w:rsidRPr="00CA551E" w:rsidRDefault="00A839D4" w:rsidP="00CA551E">
            <w:pPr>
              <w:spacing w:before="40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</w:pPr>
            <w:r w:rsidRPr="00A839D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de-DE"/>
              </w:rPr>
              <w:t>S. 277/ Aufgabe 4</w:t>
            </w:r>
          </w:p>
        </w:tc>
      </w:tr>
    </w:tbl>
    <w:p w14:paraId="6B967D82" w14:textId="2653463D" w:rsidR="00BF4C59" w:rsidRPr="00D60B93" w:rsidRDefault="00BF4C59" w:rsidP="009752FD">
      <w:pPr>
        <w:spacing w:before="40"/>
        <w:rPr>
          <w:rFonts w:ascii="Arial" w:hAnsi="Arial" w:cs="Arial"/>
          <w:color w:val="FF0000"/>
          <w:sz w:val="16"/>
          <w:szCs w:val="16"/>
        </w:rPr>
      </w:pPr>
    </w:p>
    <w:sectPr w:rsidR="00BF4C59" w:rsidRPr="00D60B93" w:rsidSect="00CC1AE4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CBED" w14:textId="77777777" w:rsidR="001A7EB4" w:rsidRDefault="001A7EB4" w:rsidP="002421C0">
      <w:pPr>
        <w:spacing w:after="0" w:line="240" w:lineRule="auto"/>
      </w:pPr>
      <w:r>
        <w:separator/>
      </w:r>
    </w:p>
  </w:endnote>
  <w:endnote w:type="continuationSeparator" w:id="0">
    <w:p w14:paraId="6C1F3F76" w14:textId="77777777" w:rsidR="001A7EB4" w:rsidRDefault="001A7EB4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 Light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CD75" w14:textId="77777777" w:rsidR="00B86D7F" w:rsidRPr="004F7230" w:rsidRDefault="00B86D7F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4953DD1F" wp14:editId="3156DA9C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3" name="Grafik 2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D5F2C" wp14:editId="58090648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CB2A35C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054FCBD6" w14:textId="77777777" w:rsidR="00B86D7F" w:rsidRPr="00DA2388" w:rsidRDefault="00B86D7F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 | Alle Rechte vorbehalten. </w:t>
    </w:r>
    <w:r w:rsidRPr="00B21BA1">
      <w:rPr>
        <w:rFonts w:ascii="Arial" w:hAnsi="Arial" w:cs="Arial"/>
        <w:sz w:val="14"/>
        <w:szCs w:val="14"/>
      </w:rPr>
      <w:t>Von dieser Druckvorlage ist die Vervielfältigung</w:t>
    </w:r>
    <w:r>
      <w:rPr>
        <w:rFonts w:ascii="Arial" w:hAnsi="Arial" w:cs="Arial"/>
        <w:sz w:val="14"/>
        <w:szCs w:val="14"/>
      </w:rPr>
      <w:t xml:space="preserve"> </w:t>
    </w:r>
    <w:r w:rsidRPr="00B21BA1">
      <w:rPr>
        <w:rFonts w:ascii="Arial" w:hAnsi="Arial" w:cs="Arial"/>
        <w:sz w:val="14"/>
        <w:szCs w:val="14"/>
      </w:rPr>
      <w:t xml:space="preserve">für </w:t>
    </w:r>
    <w:r>
      <w:rPr>
        <w:rFonts w:ascii="Arial" w:hAnsi="Arial" w:cs="Arial"/>
        <w:sz w:val="14"/>
        <w:szCs w:val="14"/>
      </w:rPr>
      <w:t xml:space="preserve">den eigenen Unterrichtsgebrauch gestattet.  </w:t>
    </w:r>
    <w:sdt>
      <w:sdtPr>
        <w:id w:val="-7142418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970C1A"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A42A" w14:textId="77777777" w:rsidR="00B86D7F" w:rsidRPr="004F7230" w:rsidRDefault="00B86D7F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6D42D630" wp14:editId="381FEE11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28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CDB1E" wp14:editId="6E6ED8AD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0C4DEDC"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507E8BD7" w14:textId="65E7F1D2" w:rsidR="00B86D7F" w:rsidRPr="00BC613D" w:rsidRDefault="00B86D7F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</w:t>
    </w:r>
    <w:r w:rsidR="00193C15">
      <w:rPr>
        <w:rFonts w:ascii="Arial" w:hAnsi="Arial" w:cs="Arial"/>
        <w:sz w:val="14"/>
        <w:szCs w:val="14"/>
      </w:rPr>
      <w:t>2023</w:t>
    </w:r>
    <w:r>
      <w:rPr>
        <w:rFonts w:ascii="Arial" w:hAnsi="Arial" w:cs="Arial"/>
        <w:sz w:val="14"/>
        <w:szCs w:val="14"/>
      </w:rPr>
      <w:t xml:space="preserve">, www.klett.de </w:t>
    </w:r>
    <w:proofErr w:type="gramStart"/>
    <w:r>
      <w:rPr>
        <w:rFonts w:ascii="Arial" w:hAnsi="Arial" w:cs="Arial"/>
        <w:sz w:val="14"/>
        <w:szCs w:val="14"/>
      </w:rPr>
      <w:t>|  Alle</w:t>
    </w:r>
    <w:proofErr w:type="gramEnd"/>
    <w:r>
      <w:rPr>
        <w:rFonts w:ascii="Arial" w:hAnsi="Arial" w:cs="Arial"/>
        <w:sz w:val="14"/>
        <w:szCs w:val="14"/>
      </w:rPr>
      <w:t xml:space="preserve">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-214510543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970C1A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7CF0" w14:textId="77777777" w:rsidR="001A7EB4" w:rsidRDefault="001A7EB4" w:rsidP="002421C0">
      <w:pPr>
        <w:spacing w:after="0" w:line="240" w:lineRule="auto"/>
      </w:pPr>
      <w:r>
        <w:separator/>
      </w:r>
    </w:p>
  </w:footnote>
  <w:footnote w:type="continuationSeparator" w:id="0">
    <w:p w14:paraId="22FB1FDD" w14:textId="77777777" w:rsidR="001A7EB4" w:rsidRDefault="001A7EB4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5C53" w14:textId="66FB8835" w:rsidR="00CA551E" w:rsidRPr="003D439C" w:rsidRDefault="00B86D7F" w:rsidP="00CA551E">
    <w:pPr>
      <w:pStyle w:val="Kopfzeile"/>
      <w:tabs>
        <w:tab w:val="left" w:pos="12474"/>
      </w:tabs>
      <w:ind w:firstLine="426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9504" behindDoc="0" locked="0" layoutInCell="1" allowOverlap="1" wp14:anchorId="5CD0269E" wp14:editId="3866583D">
          <wp:simplePos x="0" y="0"/>
          <wp:positionH relativeFrom="column">
            <wp:posOffset>-30480</wp:posOffset>
          </wp:positionH>
          <wp:positionV relativeFrom="paragraph">
            <wp:posOffset>-107315</wp:posOffset>
          </wp:positionV>
          <wp:extent cx="286385" cy="280670"/>
          <wp:effectExtent l="0" t="0" r="0" b="5080"/>
          <wp:wrapSquare wrapText="bothSides"/>
          <wp:docPr id="2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1E5">
      <w:rPr>
        <w:rFonts w:ascii="Arial" w:hAnsi="Arial" w:cs="Arial"/>
        <w:sz w:val="14"/>
        <w:szCs w:val="14"/>
      </w:rPr>
      <w:t>Abgleich mit dem Orientierungsrahmen Medienbildung Niedersachsen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F2542"/>
    <w:multiLevelType w:val="hybridMultilevel"/>
    <w:tmpl w:val="CB4A6E92"/>
    <w:lvl w:ilvl="0" w:tplc="FA08A8D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D1C09"/>
    <w:multiLevelType w:val="hybridMultilevel"/>
    <w:tmpl w:val="6DA4C32C"/>
    <w:lvl w:ilvl="0" w:tplc="FA08A8D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3D9C4F04"/>
    <w:multiLevelType w:val="hybridMultilevel"/>
    <w:tmpl w:val="392A6D1C"/>
    <w:lvl w:ilvl="0" w:tplc="BEC07FCC">
      <w:start w:val="19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03B1"/>
    <w:multiLevelType w:val="hybridMultilevel"/>
    <w:tmpl w:val="D2AE081A"/>
    <w:lvl w:ilvl="0" w:tplc="3BD4C3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54D4"/>
    <w:multiLevelType w:val="hybridMultilevel"/>
    <w:tmpl w:val="6BFAED8C"/>
    <w:lvl w:ilvl="0" w:tplc="03E4AEAC">
      <w:start w:val="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A4D20"/>
    <w:multiLevelType w:val="hybridMultilevel"/>
    <w:tmpl w:val="B3CE926A"/>
    <w:lvl w:ilvl="0" w:tplc="5E2E6D96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A13CA"/>
    <w:multiLevelType w:val="hybridMultilevel"/>
    <w:tmpl w:val="B16C2F16"/>
    <w:lvl w:ilvl="0" w:tplc="FA08A8DE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72916F93"/>
    <w:multiLevelType w:val="hybridMultilevel"/>
    <w:tmpl w:val="C2EC7D58"/>
    <w:lvl w:ilvl="0" w:tplc="28C2FCE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69745645">
    <w:abstractNumId w:val="1"/>
  </w:num>
  <w:num w:numId="2" w16cid:durableId="293801324">
    <w:abstractNumId w:val="17"/>
  </w:num>
  <w:num w:numId="3" w16cid:durableId="1631671813">
    <w:abstractNumId w:val="16"/>
  </w:num>
  <w:num w:numId="4" w16cid:durableId="1029180682">
    <w:abstractNumId w:val="4"/>
  </w:num>
  <w:num w:numId="5" w16cid:durableId="1225720652">
    <w:abstractNumId w:val="21"/>
  </w:num>
  <w:num w:numId="6" w16cid:durableId="329479626">
    <w:abstractNumId w:val="10"/>
  </w:num>
  <w:num w:numId="7" w16cid:durableId="1112478112">
    <w:abstractNumId w:val="3"/>
  </w:num>
  <w:num w:numId="8" w16cid:durableId="1659265532">
    <w:abstractNumId w:val="13"/>
  </w:num>
  <w:num w:numId="9" w16cid:durableId="454449665">
    <w:abstractNumId w:val="7"/>
  </w:num>
  <w:num w:numId="10" w16cid:durableId="691078338">
    <w:abstractNumId w:val="0"/>
  </w:num>
  <w:num w:numId="11" w16cid:durableId="192621217">
    <w:abstractNumId w:val="11"/>
  </w:num>
  <w:num w:numId="12" w16cid:durableId="1073702851">
    <w:abstractNumId w:val="2"/>
  </w:num>
  <w:num w:numId="13" w16cid:durableId="1059742322">
    <w:abstractNumId w:val="8"/>
  </w:num>
  <w:num w:numId="14" w16cid:durableId="1128403057">
    <w:abstractNumId w:val="14"/>
  </w:num>
  <w:num w:numId="15" w16cid:durableId="102573077">
    <w:abstractNumId w:val="9"/>
  </w:num>
  <w:num w:numId="16" w16cid:durableId="2048480305">
    <w:abstractNumId w:val="24"/>
  </w:num>
  <w:num w:numId="17" w16cid:durableId="1660035088">
    <w:abstractNumId w:val="19"/>
  </w:num>
  <w:num w:numId="18" w16cid:durableId="179320833">
    <w:abstractNumId w:val="26"/>
  </w:num>
  <w:num w:numId="19" w16cid:durableId="1906180273">
    <w:abstractNumId w:val="22"/>
  </w:num>
  <w:num w:numId="20" w16cid:durableId="1290405149">
    <w:abstractNumId w:val="25"/>
  </w:num>
  <w:num w:numId="21" w16cid:durableId="110049839">
    <w:abstractNumId w:val="5"/>
  </w:num>
  <w:num w:numId="22" w16cid:durableId="2032994431">
    <w:abstractNumId w:val="23"/>
  </w:num>
  <w:num w:numId="23" w16cid:durableId="921795310">
    <w:abstractNumId w:val="12"/>
  </w:num>
  <w:num w:numId="24" w16cid:durableId="1705133356">
    <w:abstractNumId w:val="18"/>
  </w:num>
  <w:num w:numId="25" w16cid:durableId="1559902956">
    <w:abstractNumId w:val="20"/>
  </w:num>
  <w:num w:numId="26" w16cid:durableId="804158330">
    <w:abstractNumId w:val="6"/>
  </w:num>
  <w:num w:numId="27" w16cid:durableId="11242748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07"/>
    <w:rsid w:val="000073F5"/>
    <w:rsid w:val="00014265"/>
    <w:rsid w:val="00022F7F"/>
    <w:rsid w:val="0003366C"/>
    <w:rsid w:val="0003420C"/>
    <w:rsid w:val="000346C8"/>
    <w:rsid w:val="000379F4"/>
    <w:rsid w:val="00045E18"/>
    <w:rsid w:val="0004686F"/>
    <w:rsid w:val="000608B5"/>
    <w:rsid w:val="0007166B"/>
    <w:rsid w:val="0007229A"/>
    <w:rsid w:val="000748F0"/>
    <w:rsid w:val="00077588"/>
    <w:rsid w:val="0008185B"/>
    <w:rsid w:val="00085559"/>
    <w:rsid w:val="00085F04"/>
    <w:rsid w:val="000A2270"/>
    <w:rsid w:val="000A2455"/>
    <w:rsid w:val="000A46C5"/>
    <w:rsid w:val="000A4912"/>
    <w:rsid w:val="000A7DF8"/>
    <w:rsid w:val="000B7B52"/>
    <w:rsid w:val="000B7CAA"/>
    <w:rsid w:val="000D110D"/>
    <w:rsid w:val="000D5CBD"/>
    <w:rsid w:val="000E3CC1"/>
    <w:rsid w:val="000E5288"/>
    <w:rsid w:val="00101252"/>
    <w:rsid w:val="00101843"/>
    <w:rsid w:val="00105E67"/>
    <w:rsid w:val="001116FC"/>
    <w:rsid w:val="00112A55"/>
    <w:rsid w:val="00114BE1"/>
    <w:rsid w:val="00122305"/>
    <w:rsid w:val="00122407"/>
    <w:rsid w:val="0012471B"/>
    <w:rsid w:val="00132EA3"/>
    <w:rsid w:val="00134751"/>
    <w:rsid w:val="00143AE9"/>
    <w:rsid w:val="0015747C"/>
    <w:rsid w:val="0016301C"/>
    <w:rsid w:val="0017185E"/>
    <w:rsid w:val="00191EF6"/>
    <w:rsid w:val="00193C15"/>
    <w:rsid w:val="00193E07"/>
    <w:rsid w:val="00193EE9"/>
    <w:rsid w:val="00194649"/>
    <w:rsid w:val="001973AC"/>
    <w:rsid w:val="001A5ABD"/>
    <w:rsid w:val="001A6646"/>
    <w:rsid w:val="001A7EB4"/>
    <w:rsid w:val="001C14F2"/>
    <w:rsid w:val="001C17D4"/>
    <w:rsid w:val="001C4CFE"/>
    <w:rsid w:val="001C62ED"/>
    <w:rsid w:val="001D22D5"/>
    <w:rsid w:val="001D2943"/>
    <w:rsid w:val="001D48E5"/>
    <w:rsid w:val="001D5346"/>
    <w:rsid w:val="001E16D4"/>
    <w:rsid w:val="00203C7C"/>
    <w:rsid w:val="00204AC3"/>
    <w:rsid w:val="002156C3"/>
    <w:rsid w:val="0022078F"/>
    <w:rsid w:val="00220BCD"/>
    <w:rsid w:val="00225662"/>
    <w:rsid w:val="00235457"/>
    <w:rsid w:val="00236568"/>
    <w:rsid w:val="00240F64"/>
    <w:rsid w:val="002421C0"/>
    <w:rsid w:val="002434D7"/>
    <w:rsid w:val="002457F1"/>
    <w:rsid w:val="0025250A"/>
    <w:rsid w:val="00255412"/>
    <w:rsid w:val="00273550"/>
    <w:rsid w:val="002753BD"/>
    <w:rsid w:val="0027790D"/>
    <w:rsid w:val="00277F52"/>
    <w:rsid w:val="00284727"/>
    <w:rsid w:val="00287E2F"/>
    <w:rsid w:val="002A2E90"/>
    <w:rsid w:val="002A2EF9"/>
    <w:rsid w:val="002A469E"/>
    <w:rsid w:val="002A5A7C"/>
    <w:rsid w:val="002A5E49"/>
    <w:rsid w:val="002B2C5A"/>
    <w:rsid w:val="002B4179"/>
    <w:rsid w:val="002B41FE"/>
    <w:rsid w:val="002C0330"/>
    <w:rsid w:val="002C07C3"/>
    <w:rsid w:val="002C2667"/>
    <w:rsid w:val="002C2B47"/>
    <w:rsid w:val="002C3C1D"/>
    <w:rsid w:val="002E242C"/>
    <w:rsid w:val="002E4620"/>
    <w:rsid w:val="002E4BD0"/>
    <w:rsid w:val="002F0B14"/>
    <w:rsid w:val="002F5B3A"/>
    <w:rsid w:val="00303E59"/>
    <w:rsid w:val="0031574A"/>
    <w:rsid w:val="00317988"/>
    <w:rsid w:val="00320713"/>
    <w:rsid w:val="00331148"/>
    <w:rsid w:val="0034310A"/>
    <w:rsid w:val="003477FF"/>
    <w:rsid w:val="00361FE1"/>
    <w:rsid w:val="0037111D"/>
    <w:rsid w:val="00371621"/>
    <w:rsid w:val="0037308D"/>
    <w:rsid w:val="00380181"/>
    <w:rsid w:val="00380B39"/>
    <w:rsid w:val="00382AB2"/>
    <w:rsid w:val="00385A98"/>
    <w:rsid w:val="003A4D40"/>
    <w:rsid w:val="003A626B"/>
    <w:rsid w:val="003B0357"/>
    <w:rsid w:val="003B5EDE"/>
    <w:rsid w:val="003B6B2B"/>
    <w:rsid w:val="003C37B1"/>
    <w:rsid w:val="003C421D"/>
    <w:rsid w:val="003D439C"/>
    <w:rsid w:val="003D4F09"/>
    <w:rsid w:val="003E3849"/>
    <w:rsid w:val="003E470F"/>
    <w:rsid w:val="00401CBF"/>
    <w:rsid w:val="0040388E"/>
    <w:rsid w:val="004042BD"/>
    <w:rsid w:val="004151C3"/>
    <w:rsid w:val="004260D6"/>
    <w:rsid w:val="004317FE"/>
    <w:rsid w:val="00433F83"/>
    <w:rsid w:val="00435A1C"/>
    <w:rsid w:val="00442592"/>
    <w:rsid w:val="00444C98"/>
    <w:rsid w:val="0045420C"/>
    <w:rsid w:val="00455726"/>
    <w:rsid w:val="0046349F"/>
    <w:rsid w:val="004677CC"/>
    <w:rsid w:val="00473410"/>
    <w:rsid w:val="0047496B"/>
    <w:rsid w:val="00476C64"/>
    <w:rsid w:val="00482DA3"/>
    <w:rsid w:val="00484105"/>
    <w:rsid w:val="004A4F24"/>
    <w:rsid w:val="004B2E2A"/>
    <w:rsid w:val="004C13CC"/>
    <w:rsid w:val="004C410B"/>
    <w:rsid w:val="004C6219"/>
    <w:rsid w:val="004C72CB"/>
    <w:rsid w:val="004C7F2C"/>
    <w:rsid w:val="004D0FDE"/>
    <w:rsid w:val="004E4BF9"/>
    <w:rsid w:val="004E608E"/>
    <w:rsid w:val="004E64D5"/>
    <w:rsid w:val="004F7230"/>
    <w:rsid w:val="00502F7E"/>
    <w:rsid w:val="00507005"/>
    <w:rsid w:val="005079D6"/>
    <w:rsid w:val="005115FA"/>
    <w:rsid w:val="00512EAB"/>
    <w:rsid w:val="00515C31"/>
    <w:rsid w:val="00524584"/>
    <w:rsid w:val="00532122"/>
    <w:rsid w:val="0053615B"/>
    <w:rsid w:val="005441D2"/>
    <w:rsid w:val="0055061C"/>
    <w:rsid w:val="00555873"/>
    <w:rsid w:val="00556FC5"/>
    <w:rsid w:val="00565A86"/>
    <w:rsid w:val="005732C4"/>
    <w:rsid w:val="005774DA"/>
    <w:rsid w:val="00585A3C"/>
    <w:rsid w:val="00592E26"/>
    <w:rsid w:val="005A1199"/>
    <w:rsid w:val="005A3458"/>
    <w:rsid w:val="005A5FE6"/>
    <w:rsid w:val="005B460D"/>
    <w:rsid w:val="005B4D9C"/>
    <w:rsid w:val="005B606B"/>
    <w:rsid w:val="005B73C1"/>
    <w:rsid w:val="005D1DE0"/>
    <w:rsid w:val="005D3CF2"/>
    <w:rsid w:val="005D525B"/>
    <w:rsid w:val="005D6247"/>
    <w:rsid w:val="005D673C"/>
    <w:rsid w:val="005D7F2F"/>
    <w:rsid w:val="005E1A5B"/>
    <w:rsid w:val="005E2A7A"/>
    <w:rsid w:val="005E44E3"/>
    <w:rsid w:val="005E5FCD"/>
    <w:rsid w:val="00600D57"/>
    <w:rsid w:val="00601124"/>
    <w:rsid w:val="00605202"/>
    <w:rsid w:val="006057B0"/>
    <w:rsid w:val="006078E6"/>
    <w:rsid w:val="00610FED"/>
    <w:rsid w:val="00613321"/>
    <w:rsid w:val="00616732"/>
    <w:rsid w:val="00630382"/>
    <w:rsid w:val="00631B10"/>
    <w:rsid w:val="0063340D"/>
    <w:rsid w:val="00636352"/>
    <w:rsid w:val="00640A81"/>
    <w:rsid w:val="00656F8C"/>
    <w:rsid w:val="0067426A"/>
    <w:rsid w:val="006749FF"/>
    <w:rsid w:val="00676D54"/>
    <w:rsid w:val="00680B42"/>
    <w:rsid w:val="00680C1A"/>
    <w:rsid w:val="00695019"/>
    <w:rsid w:val="00696083"/>
    <w:rsid w:val="006A6EB0"/>
    <w:rsid w:val="006B16A0"/>
    <w:rsid w:val="006B3B3A"/>
    <w:rsid w:val="006B794E"/>
    <w:rsid w:val="006C2921"/>
    <w:rsid w:val="006C37DD"/>
    <w:rsid w:val="006C5953"/>
    <w:rsid w:val="006C7C4E"/>
    <w:rsid w:val="006D05EC"/>
    <w:rsid w:val="006D21A8"/>
    <w:rsid w:val="006D2BC6"/>
    <w:rsid w:val="006D4A47"/>
    <w:rsid w:val="006E04A4"/>
    <w:rsid w:val="006E6C4D"/>
    <w:rsid w:val="006E70AE"/>
    <w:rsid w:val="006F5940"/>
    <w:rsid w:val="007113C3"/>
    <w:rsid w:val="0071225F"/>
    <w:rsid w:val="00717FEB"/>
    <w:rsid w:val="007231E3"/>
    <w:rsid w:val="00723DA5"/>
    <w:rsid w:val="00727737"/>
    <w:rsid w:val="0073029A"/>
    <w:rsid w:val="007406CD"/>
    <w:rsid w:val="00740F26"/>
    <w:rsid w:val="00744745"/>
    <w:rsid w:val="00746138"/>
    <w:rsid w:val="0074767C"/>
    <w:rsid w:val="007864FC"/>
    <w:rsid w:val="007A4FAA"/>
    <w:rsid w:val="007A6631"/>
    <w:rsid w:val="007B36A8"/>
    <w:rsid w:val="007B550F"/>
    <w:rsid w:val="007C27D3"/>
    <w:rsid w:val="007C452F"/>
    <w:rsid w:val="007C52E7"/>
    <w:rsid w:val="007C5879"/>
    <w:rsid w:val="007C6E2D"/>
    <w:rsid w:val="007D1F9F"/>
    <w:rsid w:val="007D2092"/>
    <w:rsid w:val="007D7346"/>
    <w:rsid w:val="007E0339"/>
    <w:rsid w:val="007E41C4"/>
    <w:rsid w:val="007E62AF"/>
    <w:rsid w:val="007E71C2"/>
    <w:rsid w:val="007F13AA"/>
    <w:rsid w:val="007F1DF3"/>
    <w:rsid w:val="007F589B"/>
    <w:rsid w:val="00801E0A"/>
    <w:rsid w:val="00806DA3"/>
    <w:rsid w:val="00810136"/>
    <w:rsid w:val="00833948"/>
    <w:rsid w:val="00841D7B"/>
    <w:rsid w:val="00846C78"/>
    <w:rsid w:val="00861F0F"/>
    <w:rsid w:val="00866B44"/>
    <w:rsid w:val="0088442B"/>
    <w:rsid w:val="008913F6"/>
    <w:rsid w:val="00896250"/>
    <w:rsid w:val="008A54F5"/>
    <w:rsid w:val="008B3107"/>
    <w:rsid w:val="008B7561"/>
    <w:rsid w:val="008C244C"/>
    <w:rsid w:val="008C63D0"/>
    <w:rsid w:val="008C751F"/>
    <w:rsid w:val="008D575B"/>
    <w:rsid w:val="008E1B1A"/>
    <w:rsid w:val="008F160C"/>
    <w:rsid w:val="008F311A"/>
    <w:rsid w:val="0090079B"/>
    <w:rsid w:val="0091701C"/>
    <w:rsid w:val="0093610E"/>
    <w:rsid w:val="00942AB4"/>
    <w:rsid w:val="0094463C"/>
    <w:rsid w:val="009548DE"/>
    <w:rsid w:val="0096508C"/>
    <w:rsid w:val="00967409"/>
    <w:rsid w:val="00970C1A"/>
    <w:rsid w:val="009752FD"/>
    <w:rsid w:val="00990620"/>
    <w:rsid w:val="00992D42"/>
    <w:rsid w:val="00997E53"/>
    <w:rsid w:val="009A4C89"/>
    <w:rsid w:val="009B5B41"/>
    <w:rsid w:val="009B7E07"/>
    <w:rsid w:val="009E4516"/>
    <w:rsid w:val="009E6C32"/>
    <w:rsid w:val="009F337B"/>
    <w:rsid w:val="009F3C3F"/>
    <w:rsid w:val="009F679A"/>
    <w:rsid w:val="009F76F4"/>
    <w:rsid w:val="00A06D95"/>
    <w:rsid w:val="00A15390"/>
    <w:rsid w:val="00A15B6B"/>
    <w:rsid w:val="00A33941"/>
    <w:rsid w:val="00A34C9D"/>
    <w:rsid w:val="00A37A54"/>
    <w:rsid w:val="00A40157"/>
    <w:rsid w:val="00A42786"/>
    <w:rsid w:val="00A451FE"/>
    <w:rsid w:val="00A479DD"/>
    <w:rsid w:val="00A6112A"/>
    <w:rsid w:val="00A61F3A"/>
    <w:rsid w:val="00A63A27"/>
    <w:rsid w:val="00A66943"/>
    <w:rsid w:val="00A73D99"/>
    <w:rsid w:val="00A7639F"/>
    <w:rsid w:val="00A77DCE"/>
    <w:rsid w:val="00A82C59"/>
    <w:rsid w:val="00A83019"/>
    <w:rsid w:val="00A839D4"/>
    <w:rsid w:val="00A87E5E"/>
    <w:rsid w:val="00A9088E"/>
    <w:rsid w:val="00A92043"/>
    <w:rsid w:val="00A92FFC"/>
    <w:rsid w:val="00A961CC"/>
    <w:rsid w:val="00AA00D0"/>
    <w:rsid w:val="00AB160C"/>
    <w:rsid w:val="00AB2E87"/>
    <w:rsid w:val="00AB34BE"/>
    <w:rsid w:val="00AB4A79"/>
    <w:rsid w:val="00AB5416"/>
    <w:rsid w:val="00AC13D2"/>
    <w:rsid w:val="00AC4917"/>
    <w:rsid w:val="00AD1FF7"/>
    <w:rsid w:val="00AD3FA9"/>
    <w:rsid w:val="00AE6331"/>
    <w:rsid w:val="00AF0E32"/>
    <w:rsid w:val="00AF1382"/>
    <w:rsid w:val="00B0191B"/>
    <w:rsid w:val="00B203DD"/>
    <w:rsid w:val="00B209C9"/>
    <w:rsid w:val="00B26806"/>
    <w:rsid w:val="00B4140E"/>
    <w:rsid w:val="00B434E8"/>
    <w:rsid w:val="00B43AE2"/>
    <w:rsid w:val="00B5372F"/>
    <w:rsid w:val="00B53ED4"/>
    <w:rsid w:val="00B74A6B"/>
    <w:rsid w:val="00B753A4"/>
    <w:rsid w:val="00B75625"/>
    <w:rsid w:val="00B760D1"/>
    <w:rsid w:val="00B7772A"/>
    <w:rsid w:val="00B86D7F"/>
    <w:rsid w:val="00B87035"/>
    <w:rsid w:val="00B9296C"/>
    <w:rsid w:val="00BA1430"/>
    <w:rsid w:val="00BA4613"/>
    <w:rsid w:val="00BB03BE"/>
    <w:rsid w:val="00BB0D3E"/>
    <w:rsid w:val="00BC5FD8"/>
    <w:rsid w:val="00BC613D"/>
    <w:rsid w:val="00BD2449"/>
    <w:rsid w:val="00BE3FFB"/>
    <w:rsid w:val="00BE6C2D"/>
    <w:rsid w:val="00BF4C59"/>
    <w:rsid w:val="00C07151"/>
    <w:rsid w:val="00C32C33"/>
    <w:rsid w:val="00C40274"/>
    <w:rsid w:val="00C43BB9"/>
    <w:rsid w:val="00C45AB6"/>
    <w:rsid w:val="00C46E36"/>
    <w:rsid w:val="00C52253"/>
    <w:rsid w:val="00C52CAD"/>
    <w:rsid w:val="00C53775"/>
    <w:rsid w:val="00C55480"/>
    <w:rsid w:val="00C6720F"/>
    <w:rsid w:val="00C71C67"/>
    <w:rsid w:val="00C8169F"/>
    <w:rsid w:val="00C829A7"/>
    <w:rsid w:val="00C96B12"/>
    <w:rsid w:val="00C975FF"/>
    <w:rsid w:val="00CA239D"/>
    <w:rsid w:val="00CA551E"/>
    <w:rsid w:val="00CC1AE4"/>
    <w:rsid w:val="00CD2724"/>
    <w:rsid w:val="00CD446F"/>
    <w:rsid w:val="00CD4A8A"/>
    <w:rsid w:val="00CD520B"/>
    <w:rsid w:val="00CD6C0C"/>
    <w:rsid w:val="00CE7072"/>
    <w:rsid w:val="00CF00AE"/>
    <w:rsid w:val="00CF0F5B"/>
    <w:rsid w:val="00CF185A"/>
    <w:rsid w:val="00CF7ECB"/>
    <w:rsid w:val="00D020E3"/>
    <w:rsid w:val="00D16579"/>
    <w:rsid w:val="00D22443"/>
    <w:rsid w:val="00D2258F"/>
    <w:rsid w:val="00D2270C"/>
    <w:rsid w:val="00D24936"/>
    <w:rsid w:val="00D24C03"/>
    <w:rsid w:val="00D2719B"/>
    <w:rsid w:val="00D31EC1"/>
    <w:rsid w:val="00D33CC6"/>
    <w:rsid w:val="00D406E9"/>
    <w:rsid w:val="00D43898"/>
    <w:rsid w:val="00D50522"/>
    <w:rsid w:val="00D5612B"/>
    <w:rsid w:val="00D60B93"/>
    <w:rsid w:val="00D620C3"/>
    <w:rsid w:val="00D63BC9"/>
    <w:rsid w:val="00D73656"/>
    <w:rsid w:val="00D73F8B"/>
    <w:rsid w:val="00D80E23"/>
    <w:rsid w:val="00D832CC"/>
    <w:rsid w:val="00D855E5"/>
    <w:rsid w:val="00D879E9"/>
    <w:rsid w:val="00D87E2C"/>
    <w:rsid w:val="00D91DDF"/>
    <w:rsid w:val="00D93D66"/>
    <w:rsid w:val="00D94DE8"/>
    <w:rsid w:val="00D96E19"/>
    <w:rsid w:val="00DA0738"/>
    <w:rsid w:val="00DA2388"/>
    <w:rsid w:val="00DB08FD"/>
    <w:rsid w:val="00DB3F2D"/>
    <w:rsid w:val="00DB75FB"/>
    <w:rsid w:val="00DC0EE4"/>
    <w:rsid w:val="00DE0F66"/>
    <w:rsid w:val="00DE1532"/>
    <w:rsid w:val="00DE3391"/>
    <w:rsid w:val="00DF1BCD"/>
    <w:rsid w:val="00DF416A"/>
    <w:rsid w:val="00DF5434"/>
    <w:rsid w:val="00E01CC2"/>
    <w:rsid w:val="00E02177"/>
    <w:rsid w:val="00E06871"/>
    <w:rsid w:val="00E11A67"/>
    <w:rsid w:val="00E130CB"/>
    <w:rsid w:val="00E173E1"/>
    <w:rsid w:val="00E25B4B"/>
    <w:rsid w:val="00E3277E"/>
    <w:rsid w:val="00E330A8"/>
    <w:rsid w:val="00E34AE9"/>
    <w:rsid w:val="00E34E23"/>
    <w:rsid w:val="00E35D83"/>
    <w:rsid w:val="00E419A6"/>
    <w:rsid w:val="00E5045B"/>
    <w:rsid w:val="00E56D52"/>
    <w:rsid w:val="00E64E16"/>
    <w:rsid w:val="00E7468A"/>
    <w:rsid w:val="00E74CED"/>
    <w:rsid w:val="00E82B71"/>
    <w:rsid w:val="00EA0B66"/>
    <w:rsid w:val="00EA13E3"/>
    <w:rsid w:val="00EB649A"/>
    <w:rsid w:val="00EC5CB5"/>
    <w:rsid w:val="00ED121C"/>
    <w:rsid w:val="00ED3401"/>
    <w:rsid w:val="00ED4A3D"/>
    <w:rsid w:val="00ED4DBC"/>
    <w:rsid w:val="00ED658B"/>
    <w:rsid w:val="00EE3B46"/>
    <w:rsid w:val="00EF09A7"/>
    <w:rsid w:val="00EF6E8C"/>
    <w:rsid w:val="00EF6FFB"/>
    <w:rsid w:val="00F00DC4"/>
    <w:rsid w:val="00F01F53"/>
    <w:rsid w:val="00F073F8"/>
    <w:rsid w:val="00F10BC3"/>
    <w:rsid w:val="00F17CD6"/>
    <w:rsid w:val="00F210AE"/>
    <w:rsid w:val="00F22772"/>
    <w:rsid w:val="00F23401"/>
    <w:rsid w:val="00F25488"/>
    <w:rsid w:val="00F27C2B"/>
    <w:rsid w:val="00F3489F"/>
    <w:rsid w:val="00F36FE4"/>
    <w:rsid w:val="00F37406"/>
    <w:rsid w:val="00F47BE7"/>
    <w:rsid w:val="00F51850"/>
    <w:rsid w:val="00F52AA4"/>
    <w:rsid w:val="00F53779"/>
    <w:rsid w:val="00F548CD"/>
    <w:rsid w:val="00F65176"/>
    <w:rsid w:val="00F7086E"/>
    <w:rsid w:val="00F7268F"/>
    <w:rsid w:val="00F77765"/>
    <w:rsid w:val="00F82F82"/>
    <w:rsid w:val="00F913A9"/>
    <w:rsid w:val="00F92150"/>
    <w:rsid w:val="00F947CF"/>
    <w:rsid w:val="00F962C0"/>
    <w:rsid w:val="00FB6850"/>
    <w:rsid w:val="00FB6FD6"/>
    <w:rsid w:val="00FC1158"/>
    <w:rsid w:val="00FC22EA"/>
    <w:rsid w:val="00FC2BBA"/>
    <w:rsid w:val="00FC53E2"/>
    <w:rsid w:val="00FC6F31"/>
    <w:rsid w:val="00FC7924"/>
    <w:rsid w:val="00FD028B"/>
    <w:rsid w:val="00FD23C6"/>
    <w:rsid w:val="00FE01E5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8E551"/>
  <w15:docId w15:val="{53309E0D-E159-4A27-AD63-955CCCBF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41FE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03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03BE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C67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CD\04_Musterdateien\CD__Templates\08_Stoffverteilung\Synopse\Abgleich_Medienkompetenzrahmen_NRW_Vorlage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63BA-85BD-F347-9F89-3637ABC3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Abgleich_Medienkompetenzrahmen_NRW_Vorlage_.dotx</Template>
  <TotalTime>0</TotalTime>
  <Pages>7</Pages>
  <Words>1183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Hübner, Michaela</dc:creator>
  <cp:lastModifiedBy>Röhniß, Sebastian</cp:lastModifiedBy>
  <cp:revision>4</cp:revision>
  <cp:lastPrinted>2019-11-11T09:16:00Z</cp:lastPrinted>
  <dcterms:created xsi:type="dcterms:W3CDTF">2023-02-14T10:23:00Z</dcterms:created>
  <dcterms:modified xsi:type="dcterms:W3CDTF">2023-02-14T10:30:00Z</dcterms:modified>
</cp:coreProperties>
</file>